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55" w:rsidRDefault="009C1C55" w:rsidP="002208BE">
      <w:pPr>
        <w:spacing w:line="240" w:lineRule="auto"/>
        <w:jc w:val="both"/>
        <w:rPr>
          <w:rFonts w:ascii="Arial" w:hAnsi="Arial" w:cs="Arial"/>
          <w:b/>
          <w:u w:val="single"/>
          <w:lang w:val="en-US"/>
        </w:rPr>
      </w:pPr>
      <w:r w:rsidRPr="009C1C55">
        <w:rPr>
          <w:rFonts w:ascii="Calibri" w:eastAsia="Calibri" w:hAnsi="Calibri" w:cs="Times New Roman"/>
          <w:noProof/>
          <w:lang w:eastAsia="es-AR"/>
        </w:rPr>
        <w:drawing>
          <wp:inline distT="0" distB="0" distL="0" distR="0" wp14:anchorId="7BF7D08A" wp14:editId="6D082D8C">
            <wp:extent cx="2765339" cy="1334530"/>
            <wp:effectExtent l="19050" t="0" r="0" b="0"/>
            <wp:docPr id="1" name="1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cstate="print"/>
                    <a:stretch>
                      <a:fillRect/>
                    </a:stretch>
                  </pic:blipFill>
                  <pic:spPr>
                    <a:xfrm>
                      <a:off x="0" y="0"/>
                      <a:ext cx="2767051" cy="1335356"/>
                    </a:xfrm>
                    <a:prstGeom prst="rect">
                      <a:avLst/>
                    </a:prstGeom>
                  </pic:spPr>
                </pic:pic>
              </a:graphicData>
            </a:graphic>
          </wp:inline>
        </w:drawing>
      </w:r>
    </w:p>
    <w:p w:rsidR="009C1C55" w:rsidRPr="00363458" w:rsidRDefault="009C1C55" w:rsidP="009C1C55">
      <w:pPr>
        <w:rPr>
          <w:rFonts w:ascii="Arial" w:hAnsi="Arial" w:cs="Arial"/>
          <w:b/>
        </w:rPr>
      </w:pPr>
      <w:r w:rsidRPr="00363458">
        <w:rPr>
          <w:rFonts w:ascii="Arial" w:hAnsi="Arial" w:cs="Arial"/>
          <w:b/>
        </w:rPr>
        <w:t>Tecnicatura Superior en Higiene y Seguridad</w:t>
      </w:r>
    </w:p>
    <w:p w:rsidR="009C1C55" w:rsidRPr="00363458" w:rsidRDefault="009C1C55" w:rsidP="009C1C55">
      <w:pPr>
        <w:rPr>
          <w:rFonts w:ascii="Arial" w:hAnsi="Arial" w:cs="Arial"/>
          <w:b/>
        </w:rPr>
      </w:pPr>
      <w:r>
        <w:rPr>
          <w:rFonts w:ascii="Arial" w:hAnsi="Arial" w:cs="Arial"/>
          <w:b/>
        </w:rPr>
        <w:t>Segundo</w:t>
      </w:r>
      <w:r w:rsidRPr="00363458">
        <w:rPr>
          <w:rFonts w:ascii="Arial" w:hAnsi="Arial" w:cs="Arial"/>
          <w:b/>
        </w:rPr>
        <w:t xml:space="preserve"> parcial de Inglés I</w:t>
      </w:r>
    </w:p>
    <w:p w:rsidR="009C1C55" w:rsidRDefault="009C1C55" w:rsidP="009C1C55">
      <w:pPr>
        <w:rPr>
          <w:rFonts w:ascii="Arial" w:hAnsi="Arial" w:cs="Arial"/>
          <w:b/>
        </w:rPr>
      </w:pPr>
      <w:r w:rsidRPr="00363458">
        <w:rPr>
          <w:rFonts w:ascii="Arial" w:hAnsi="Arial" w:cs="Arial"/>
          <w:b/>
        </w:rPr>
        <w:t>Nombre y Apellido:</w:t>
      </w:r>
    </w:p>
    <w:p w:rsidR="009C1C55" w:rsidRPr="00363458" w:rsidRDefault="009C1C55" w:rsidP="009C1C55">
      <w:pPr>
        <w:rPr>
          <w:rFonts w:ascii="Arial" w:hAnsi="Arial" w:cs="Arial"/>
          <w:b/>
        </w:rPr>
      </w:pPr>
    </w:p>
    <w:p w:rsidR="00D248BA" w:rsidRPr="00D248BA" w:rsidRDefault="009C1C55" w:rsidP="00D248BA">
      <w:pPr>
        <w:pStyle w:val="Prrafodelista"/>
        <w:numPr>
          <w:ilvl w:val="0"/>
          <w:numId w:val="1"/>
        </w:numPr>
        <w:rPr>
          <w:rFonts w:ascii="Arial" w:hAnsi="Arial" w:cs="Arial"/>
          <w:b/>
          <w:u w:val="single"/>
          <w:lang w:val="es-AR"/>
        </w:rPr>
      </w:pPr>
      <w:r w:rsidRPr="00363458">
        <w:rPr>
          <w:rFonts w:ascii="Arial" w:hAnsi="Arial" w:cs="Arial"/>
          <w:b/>
          <w:u w:val="single"/>
        </w:rPr>
        <w:t>L</w:t>
      </w:r>
      <w:r w:rsidR="00B86E3F">
        <w:rPr>
          <w:rFonts w:ascii="Arial" w:hAnsi="Arial" w:cs="Arial"/>
          <w:b/>
          <w:u w:val="single"/>
        </w:rPr>
        <w:t xml:space="preserve">ea el siguiente texto. </w:t>
      </w:r>
      <w:r w:rsidR="00D248BA" w:rsidRPr="00D248BA">
        <w:rPr>
          <w:rFonts w:ascii="Arial" w:hAnsi="Arial" w:cs="Arial"/>
          <w:b/>
          <w:u w:val="single"/>
          <w:lang w:val="es-AR"/>
        </w:rPr>
        <w:t xml:space="preserve">Realice un informe con sus palabras sobre el texto en español. Como si </w:t>
      </w:r>
      <w:proofErr w:type="spellStart"/>
      <w:r w:rsidR="00D248BA" w:rsidRPr="00D248BA">
        <w:rPr>
          <w:rFonts w:ascii="Arial" w:hAnsi="Arial" w:cs="Arial"/>
          <w:b/>
          <w:u w:val="single"/>
          <w:lang w:val="es-AR"/>
        </w:rPr>
        <w:t>ud</w:t>
      </w:r>
      <w:proofErr w:type="spellEnd"/>
      <w:r w:rsidR="00D248BA" w:rsidRPr="00D248BA">
        <w:rPr>
          <w:rFonts w:ascii="Arial" w:hAnsi="Arial" w:cs="Arial"/>
          <w:b/>
          <w:u w:val="single"/>
          <w:lang w:val="es-AR"/>
        </w:rPr>
        <w:t xml:space="preserve"> debiera transmitir a sus compañeros, de forma clara y coherente,  el texto que recibió en inglés.</w:t>
      </w:r>
    </w:p>
    <w:p w:rsidR="009C1C55" w:rsidRPr="00363458" w:rsidRDefault="009C1C55" w:rsidP="00D248BA">
      <w:pPr>
        <w:pStyle w:val="Prrafodelista"/>
        <w:rPr>
          <w:rFonts w:ascii="Arial" w:hAnsi="Arial" w:cs="Arial"/>
          <w:b/>
        </w:rPr>
      </w:pPr>
    </w:p>
    <w:p w:rsidR="001D17E9" w:rsidRPr="002208BE" w:rsidRDefault="001D17E9" w:rsidP="002208BE">
      <w:pPr>
        <w:spacing w:line="240" w:lineRule="auto"/>
        <w:jc w:val="both"/>
        <w:rPr>
          <w:rFonts w:ascii="Arial" w:hAnsi="Arial" w:cs="Arial"/>
          <w:b/>
          <w:u w:val="single"/>
          <w:lang w:val="en-US"/>
        </w:rPr>
      </w:pPr>
      <w:r w:rsidRPr="002208BE">
        <w:rPr>
          <w:rFonts w:ascii="Arial" w:hAnsi="Arial" w:cs="Arial"/>
          <w:b/>
          <w:u w:val="single"/>
          <w:lang w:val="en-US"/>
        </w:rPr>
        <w:t>Personal Protective Equipment (PPE)</w:t>
      </w:r>
    </w:p>
    <w:p w:rsidR="001D17E9" w:rsidRPr="002208BE" w:rsidRDefault="001D17E9" w:rsidP="002208BE">
      <w:pPr>
        <w:spacing w:line="240" w:lineRule="auto"/>
        <w:jc w:val="both"/>
        <w:rPr>
          <w:rFonts w:ascii="Arial" w:hAnsi="Arial" w:cs="Arial"/>
          <w:sz w:val="20"/>
          <w:szCs w:val="20"/>
          <w:lang w:val="en-US"/>
        </w:rPr>
      </w:pPr>
      <w:r w:rsidRPr="002208BE">
        <w:rPr>
          <w:rFonts w:ascii="Arial" w:hAnsi="Arial" w:cs="Arial"/>
          <w:sz w:val="20"/>
          <w:szCs w:val="20"/>
          <w:lang w:val="en-US"/>
        </w:rPr>
        <w:t xml:space="preserve"> The planning and </w:t>
      </w:r>
      <w:r w:rsidRPr="00B86E3F">
        <w:rPr>
          <w:rFonts w:ascii="Arial" w:hAnsi="Arial" w:cs="Arial"/>
          <w:b/>
          <w:sz w:val="20"/>
          <w:szCs w:val="20"/>
          <w:lang w:val="en-US"/>
        </w:rPr>
        <w:t>assessment</w:t>
      </w:r>
      <w:r w:rsidRPr="002208BE">
        <w:rPr>
          <w:rFonts w:ascii="Arial" w:hAnsi="Arial" w:cs="Arial"/>
          <w:sz w:val="20"/>
          <w:szCs w:val="20"/>
          <w:lang w:val="en-US"/>
        </w:rPr>
        <w:t xml:space="preserve"> of work activities will take account of any hazards and where practicable, the risk from these hazards will be eliminated or reduced. A residual risk may remain, but we can often reduce this further by wearing appropriate PPE. It is Subsea 7’s policy to ensure that suitable PPE is available to everybody and always used in work activities.</w:t>
      </w:r>
    </w:p>
    <w:p w:rsidR="001D17E9" w:rsidRPr="002208BE" w:rsidRDefault="001D17E9" w:rsidP="002208BE">
      <w:pPr>
        <w:spacing w:line="240" w:lineRule="auto"/>
        <w:jc w:val="both"/>
        <w:rPr>
          <w:rFonts w:ascii="Arial" w:hAnsi="Arial" w:cs="Arial"/>
          <w:sz w:val="20"/>
          <w:szCs w:val="20"/>
          <w:lang w:val="en-US"/>
        </w:rPr>
      </w:pPr>
      <w:r w:rsidRPr="002208BE">
        <w:rPr>
          <w:rFonts w:ascii="Arial" w:hAnsi="Arial" w:cs="Arial"/>
          <w:sz w:val="20"/>
          <w:szCs w:val="20"/>
          <w:lang w:val="en-US"/>
        </w:rPr>
        <w:t xml:space="preserve">Your full compliance with safe, well proven working procedures should prevent accidents and consequential injuries. PPE is the last personal line of </w:t>
      </w:r>
      <w:proofErr w:type="spellStart"/>
      <w:r w:rsidRPr="002208BE">
        <w:rPr>
          <w:rFonts w:ascii="Arial" w:hAnsi="Arial" w:cs="Arial"/>
          <w:sz w:val="20"/>
          <w:szCs w:val="20"/>
          <w:lang w:val="en-US"/>
        </w:rPr>
        <w:t>defence</w:t>
      </w:r>
      <w:proofErr w:type="spellEnd"/>
      <w:r w:rsidRPr="002208BE">
        <w:rPr>
          <w:rFonts w:ascii="Arial" w:hAnsi="Arial" w:cs="Arial"/>
          <w:sz w:val="20"/>
          <w:szCs w:val="20"/>
          <w:lang w:val="en-US"/>
        </w:rPr>
        <w:t xml:space="preserve">, but may not protect you if you fail to behave safely. Every person on a worksite must wear </w:t>
      </w:r>
    </w:p>
    <w:p w:rsidR="001D17E9" w:rsidRPr="002208BE" w:rsidRDefault="001D17E9" w:rsidP="002208BE">
      <w:pPr>
        <w:spacing w:line="240" w:lineRule="auto"/>
        <w:jc w:val="both"/>
        <w:rPr>
          <w:rFonts w:ascii="Arial" w:hAnsi="Arial" w:cs="Arial"/>
          <w:sz w:val="20"/>
          <w:szCs w:val="20"/>
          <w:lang w:val="en-US"/>
        </w:rPr>
      </w:pPr>
      <w:r w:rsidRPr="002208BE">
        <w:rPr>
          <w:rFonts w:ascii="Arial" w:hAnsi="Arial" w:cs="Arial"/>
          <w:sz w:val="20"/>
          <w:szCs w:val="20"/>
          <w:lang w:val="en-US"/>
        </w:rPr>
        <w:t xml:space="preserve"> (</w:t>
      </w:r>
      <w:proofErr w:type="gramStart"/>
      <w:r w:rsidRPr="002208BE">
        <w:rPr>
          <w:rFonts w:ascii="Arial" w:hAnsi="Arial" w:cs="Arial"/>
          <w:sz w:val="20"/>
          <w:szCs w:val="20"/>
          <w:lang w:val="en-US"/>
        </w:rPr>
        <w:t>unless</w:t>
      </w:r>
      <w:proofErr w:type="gramEnd"/>
      <w:r w:rsidRPr="002208BE">
        <w:rPr>
          <w:rFonts w:ascii="Arial" w:hAnsi="Arial" w:cs="Arial"/>
          <w:sz w:val="20"/>
          <w:szCs w:val="20"/>
          <w:lang w:val="en-US"/>
        </w:rPr>
        <w:t xml:space="preserve"> in a designated safe zone):</w:t>
      </w:r>
    </w:p>
    <w:p w:rsidR="001D17E9" w:rsidRPr="002208BE" w:rsidRDefault="001D17E9" w:rsidP="002208BE">
      <w:pPr>
        <w:spacing w:line="240" w:lineRule="auto"/>
        <w:jc w:val="both"/>
        <w:rPr>
          <w:rFonts w:ascii="Arial" w:hAnsi="Arial" w:cs="Arial"/>
          <w:sz w:val="20"/>
          <w:szCs w:val="20"/>
          <w:lang w:val="en-US"/>
        </w:rPr>
      </w:pPr>
      <w:r w:rsidRPr="002208BE">
        <w:rPr>
          <w:rFonts w:ascii="Arial" w:hAnsi="Arial" w:cs="Arial"/>
          <w:sz w:val="20"/>
          <w:szCs w:val="20"/>
          <w:lang w:val="en-US"/>
        </w:rPr>
        <w:t>• Hard-hat • Coveralls with high visibility reflective stripes or a high visibility tabard • Safety boots/shoes • Safety glasses • Gloves (unless deemed unfit for task) Additional PPE must be used when required and may include:</w:t>
      </w:r>
    </w:p>
    <w:p w:rsidR="00105E2D" w:rsidRPr="002208BE" w:rsidRDefault="001D17E9" w:rsidP="002208BE">
      <w:pPr>
        <w:spacing w:line="240" w:lineRule="auto"/>
        <w:jc w:val="both"/>
        <w:rPr>
          <w:rFonts w:ascii="Arial" w:hAnsi="Arial" w:cs="Arial"/>
          <w:sz w:val="20"/>
          <w:szCs w:val="20"/>
          <w:lang w:val="en-US"/>
        </w:rPr>
      </w:pPr>
      <w:r w:rsidRPr="002208BE">
        <w:rPr>
          <w:rFonts w:ascii="Arial" w:hAnsi="Arial" w:cs="Arial"/>
          <w:sz w:val="20"/>
          <w:szCs w:val="20"/>
          <w:lang w:val="en-US"/>
        </w:rPr>
        <w:t xml:space="preserve">• </w:t>
      </w:r>
      <w:r w:rsidRPr="00B86E3F">
        <w:rPr>
          <w:rFonts w:ascii="Arial" w:hAnsi="Arial" w:cs="Arial"/>
          <w:b/>
          <w:sz w:val="20"/>
          <w:szCs w:val="20"/>
          <w:lang w:val="en-US"/>
        </w:rPr>
        <w:t>Hearing protection</w:t>
      </w:r>
      <w:r w:rsidRPr="002208BE">
        <w:rPr>
          <w:rFonts w:ascii="Arial" w:hAnsi="Arial" w:cs="Arial"/>
          <w:sz w:val="20"/>
          <w:szCs w:val="20"/>
          <w:lang w:val="en-US"/>
        </w:rPr>
        <w:t xml:space="preserve"> • Fall protection </w:t>
      </w:r>
      <w:r w:rsidRPr="00B86E3F">
        <w:rPr>
          <w:rFonts w:ascii="Arial" w:hAnsi="Arial" w:cs="Arial"/>
          <w:b/>
          <w:sz w:val="20"/>
          <w:szCs w:val="20"/>
          <w:lang w:val="en-US"/>
        </w:rPr>
        <w:t>harnesses</w:t>
      </w:r>
      <w:r w:rsidRPr="002208BE">
        <w:rPr>
          <w:rFonts w:ascii="Arial" w:hAnsi="Arial" w:cs="Arial"/>
          <w:sz w:val="20"/>
          <w:szCs w:val="20"/>
          <w:lang w:val="en-US"/>
        </w:rPr>
        <w:t xml:space="preserve"> • Respiratory protection equipment • Lifejackets (offshore applications including in </w:t>
      </w:r>
      <w:proofErr w:type="spellStart"/>
      <w:r w:rsidRPr="002208BE">
        <w:rPr>
          <w:rFonts w:ascii="Arial" w:hAnsi="Arial" w:cs="Arial"/>
          <w:sz w:val="20"/>
          <w:szCs w:val="20"/>
          <w:lang w:val="en-US"/>
        </w:rPr>
        <w:t>harbour</w:t>
      </w:r>
      <w:proofErr w:type="spellEnd"/>
      <w:r w:rsidRPr="002208BE">
        <w:rPr>
          <w:rFonts w:ascii="Arial" w:hAnsi="Arial" w:cs="Arial"/>
          <w:sz w:val="20"/>
          <w:szCs w:val="20"/>
          <w:lang w:val="en-US"/>
        </w:rPr>
        <w:t xml:space="preserve"> use) • </w:t>
      </w:r>
      <w:r w:rsidRPr="00B86E3F">
        <w:rPr>
          <w:rFonts w:ascii="Arial" w:hAnsi="Arial" w:cs="Arial"/>
          <w:b/>
          <w:sz w:val="20"/>
          <w:szCs w:val="20"/>
          <w:lang w:val="en-US"/>
        </w:rPr>
        <w:t>Burning goggles</w:t>
      </w:r>
      <w:r w:rsidRPr="002208BE">
        <w:rPr>
          <w:rFonts w:ascii="Arial" w:hAnsi="Arial" w:cs="Arial"/>
          <w:sz w:val="20"/>
          <w:szCs w:val="20"/>
          <w:lang w:val="en-US"/>
        </w:rPr>
        <w:t xml:space="preserve"> or clear goggles • Gloves with specific hand protection (cut/thermal/chemical) • </w:t>
      </w:r>
      <w:r w:rsidRPr="00B86E3F">
        <w:rPr>
          <w:rFonts w:ascii="Arial" w:hAnsi="Arial" w:cs="Arial"/>
          <w:b/>
          <w:sz w:val="20"/>
          <w:szCs w:val="20"/>
          <w:lang w:val="en-US"/>
        </w:rPr>
        <w:t>Welding hood</w:t>
      </w:r>
      <w:r w:rsidRPr="002208BE">
        <w:rPr>
          <w:rFonts w:ascii="Arial" w:hAnsi="Arial" w:cs="Arial"/>
          <w:sz w:val="20"/>
          <w:szCs w:val="20"/>
          <w:lang w:val="en-US"/>
        </w:rPr>
        <w:t xml:space="preserve"> • </w:t>
      </w:r>
      <w:r w:rsidRPr="00B86E3F">
        <w:rPr>
          <w:rFonts w:ascii="Arial" w:hAnsi="Arial" w:cs="Arial"/>
          <w:b/>
          <w:sz w:val="20"/>
          <w:szCs w:val="20"/>
          <w:lang w:val="en-US"/>
        </w:rPr>
        <w:t>Full face shield</w:t>
      </w:r>
    </w:p>
    <w:p w:rsidR="001D17E9" w:rsidRPr="002208BE" w:rsidRDefault="001D17E9" w:rsidP="002208BE">
      <w:pPr>
        <w:spacing w:line="240" w:lineRule="auto"/>
        <w:jc w:val="both"/>
        <w:rPr>
          <w:rFonts w:ascii="Arial" w:hAnsi="Arial" w:cs="Arial"/>
          <w:b/>
          <w:u w:val="single"/>
          <w:lang w:val="en-US"/>
        </w:rPr>
      </w:pPr>
      <w:r w:rsidRPr="002208BE">
        <w:rPr>
          <w:rFonts w:ascii="Arial" w:hAnsi="Arial" w:cs="Arial"/>
          <w:b/>
          <w:u w:val="single"/>
          <w:lang w:val="en-US"/>
        </w:rPr>
        <w:t>Emergency situations</w:t>
      </w:r>
    </w:p>
    <w:p w:rsidR="001D17E9" w:rsidRPr="002208BE" w:rsidRDefault="001D17E9" w:rsidP="002208BE">
      <w:pPr>
        <w:spacing w:line="240" w:lineRule="auto"/>
        <w:jc w:val="both"/>
        <w:rPr>
          <w:rFonts w:ascii="Arial" w:hAnsi="Arial" w:cs="Arial"/>
          <w:sz w:val="20"/>
          <w:szCs w:val="20"/>
          <w:lang w:val="en-US"/>
        </w:rPr>
      </w:pPr>
      <w:r w:rsidRPr="002208BE">
        <w:rPr>
          <w:rFonts w:ascii="Arial" w:hAnsi="Arial" w:cs="Arial"/>
          <w:sz w:val="20"/>
          <w:szCs w:val="20"/>
          <w:lang w:val="en-US"/>
        </w:rPr>
        <w:t xml:space="preserve"> During your worksite induction you will be informed about the alarms used at your workplace and the specific procedures that you must follow in case of fire or other emergency situations. When an alarm is raised, stop work, make your work place safe and go immediately to your designated muster station/ assembly point.</w:t>
      </w:r>
    </w:p>
    <w:p w:rsidR="001D17E9" w:rsidRPr="002208BE" w:rsidRDefault="001D17E9" w:rsidP="002208BE">
      <w:pPr>
        <w:spacing w:line="240" w:lineRule="auto"/>
        <w:jc w:val="both"/>
        <w:rPr>
          <w:rFonts w:ascii="Arial" w:hAnsi="Arial" w:cs="Arial"/>
          <w:sz w:val="20"/>
          <w:szCs w:val="20"/>
          <w:lang w:val="en-US"/>
        </w:rPr>
      </w:pPr>
      <w:r w:rsidRPr="002208BE">
        <w:rPr>
          <w:rFonts w:ascii="Arial" w:hAnsi="Arial" w:cs="Arial"/>
          <w:sz w:val="20"/>
          <w:szCs w:val="20"/>
          <w:lang w:val="en-US"/>
        </w:rPr>
        <w:t xml:space="preserve">If you discover a fire, raise the alarm immediately. Attempt to extinguish the fire only if you are familiar with the </w:t>
      </w:r>
      <w:proofErr w:type="spellStart"/>
      <w:r w:rsidRPr="002208BE">
        <w:rPr>
          <w:rFonts w:ascii="Arial" w:hAnsi="Arial" w:cs="Arial"/>
          <w:sz w:val="20"/>
          <w:szCs w:val="20"/>
          <w:lang w:val="en-US"/>
        </w:rPr>
        <w:t>fire fighting</w:t>
      </w:r>
      <w:proofErr w:type="spellEnd"/>
      <w:r w:rsidRPr="002208BE">
        <w:rPr>
          <w:rFonts w:ascii="Arial" w:hAnsi="Arial" w:cs="Arial"/>
          <w:sz w:val="20"/>
          <w:szCs w:val="20"/>
          <w:lang w:val="en-US"/>
        </w:rPr>
        <w:t xml:space="preserve"> equipment and are sure you will not endanger your own life.</w:t>
      </w:r>
    </w:p>
    <w:p w:rsidR="001D17E9" w:rsidRPr="002208BE" w:rsidRDefault="001D17E9" w:rsidP="002208BE">
      <w:pPr>
        <w:spacing w:line="240" w:lineRule="auto"/>
        <w:jc w:val="both"/>
        <w:rPr>
          <w:rFonts w:ascii="Arial" w:hAnsi="Arial" w:cs="Arial"/>
          <w:sz w:val="20"/>
          <w:szCs w:val="20"/>
          <w:lang w:val="en-US"/>
        </w:rPr>
      </w:pPr>
      <w:r w:rsidRPr="002208BE">
        <w:rPr>
          <w:rFonts w:ascii="Arial" w:hAnsi="Arial" w:cs="Arial"/>
          <w:sz w:val="20"/>
          <w:szCs w:val="20"/>
          <w:lang w:val="en-US"/>
        </w:rPr>
        <w:t>Ensure that during your induction you learn where to go for medical assistance</w:t>
      </w:r>
    </w:p>
    <w:p w:rsidR="003A1022" w:rsidRPr="002208BE" w:rsidRDefault="003A1022" w:rsidP="002208BE">
      <w:pPr>
        <w:spacing w:line="240" w:lineRule="auto"/>
        <w:jc w:val="both"/>
        <w:rPr>
          <w:rFonts w:ascii="Arial" w:hAnsi="Arial" w:cs="Arial"/>
          <w:b/>
          <w:u w:val="single"/>
          <w:lang w:val="en-US"/>
        </w:rPr>
      </w:pPr>
      <w:r w:rsidRPr="002208BE">
        <w:rPr>
          <w:rFonts w:ascii="Arial" w:hAnsi="Arial" w:cs="Arial"/>
          <w:b/>
          <w:u w:val="single"/>
          <w:lang w:val="en-US"/>
        </w:rPr>
        <w:lastRenderedPageBreak/>
        <w:t>Harmful substances</w:t>
      </w:r>
    </w:p>
    <w:p w:rsidR="003A1022" w:rsidRPr="002208BE" w:rsidRDefault="003A1022" w:rsidP="002208BE">
      <w:pPr>
        <w:spacing w:line="240" w:lineRule="auto"/>
        <w:jc w:val="both"/>
        <w:rPr>
          <w:rFonts w:ascii="Arial" w:hAnsi="Arial" w:cs="Arial"/>
          <w:sz w:val="20"/>
          <w:szCs w:val="20"/>
          <w:lang w:val="en-US"/>
        </w:rPr>
      </w:pPr>
      <w:r w:rsidRPr="002208BE">
        <w:rPr>
          <w:rFonts w:ascii="Arial" w:hAnsi="Arial" w:cs="Arial"/>
          <w:sz w:val="20"/>
          <w:szCs w:val="20"/>
          <w:lang w:val="en-US"/>
        </w:rPr>
        <w:t xml:space="preserve"> Every worksite, which uses any chemicals, must:</w:t>
      </w:r>
    </w:p>
    <w:p w:rsidR="003A1022" w:rsidRDefault="003A1022" w:rsidP="002208BE">
      <w:pPr>
        <w:spacing w:line="240" w:lineRule="auto"/>
        <w:jc w:val="both"/>
        <w:rPr>
          <w:rFonts w:ascii="Arial" w:hAnsi="Arial" w:cs="Arial"/>
          <w:sz w:val="20"/>
          <w:szCs w:val="20"/>
          <w:lang w:val="en-US"/>
        </w:rPr>
      </w:pPr>
      <w:r w:rsidRPr="002208BE">
        <w:rPr>
          <w:rFonts w:ascii="Arial" w:hAnsi="Arial" w:cs="Arial"/>
          <w:sz w:val="20"/>
          <w:szCs w:val="20"/>
          <w:lang w:val="en-US"/>
        </w:rPr>
        <w:t>• Review the chemicals, which you use on a regular basis and ensure that you are familiar with the associated hazards and personal protection measures. Be familiar with the Material Safety Data Sheets (MSDS) and the assessments for the safe use of chemicals. • Follow all instructions related to safe use and storage of chemicals • Understand spill cleanup procedures and know where spill response equipment is stored. • Prior to using hazardous chemical substances, instructions for their use and precautions to be taken must be fully understood and when applicable, identified on the Permit to Work. Detailed information is available to site management through SYPOL on hazardous substance management.</w:t>
      </w:r>
    </w:p>
    <w:p w:rsidR="00B86E3F" w:rsidRDefault="00B86E3F" w:rsidP="002208BE">
      <w:pPr>
        <w:spacing w:line="240" w:lineRule="auto"/>
        <w:jc w:val="both"/>
        <w:rPr>
          <w:rFonts w:ascii="Arial" w:hAnsi="Arial" w:cs="Arial"/>
          <w:sz w:val="20"/>
          <w:szCs w:val="20"/>
          <w:lang w:val="en-US"/>
        </w:rPr>
      </w:pPr>
    </w:p>
    <w:p w:rsidR="00B86E3F" w:rsidRDefault="00B86E3F" w:rsidP="00B86E3F">
      <w:pPr>
        <w:pStyle w:val="Prrafodelista"/>
        <w:numPr>
          <w:ilvl w:val="0"/>
          <w:numId w:val="2"/>
        </w:numPr>
        <w:rPr>
          <w:rFonts w:ascii="Arial" w:hAnsi="Arial" w:cs="Arial"/>
          <w:b/>
        </w:rPr>
      </w:pPr>
      <w:r w:rsidRPr="00363458">
        <w:rPr>
          <w:rFonts w:ascii="Arial" w:hAnsi="Arial" w:cs="Arial"/>
          <w:b/>
        </w:rPr>
        <w:t>Provea el equivalente en español de las siguientes palabras:</w:t>
      </w:r>
    </w:p>
    <w:p w:rsidR="00B86E3F" w:rsidRPr="00363458" w:rsidRDefault="00B86E3F" w:rsidP="00B86E3F">
      <w:pPr>
        <w:pStyle w:val="Prrafodelista"/>
        <w:rPr>
          <w:rFonts w:ascii="Arial" w:hAnsi="Arial" w:cs="Arial"/>
          <w:b/>
        </w:rPr>
      </w:pPr>
    </w:p>
    <w:p w:rsidR="00B86E3F" w:rsidRPr="00B86E3F" w:rsidRDefault="00B86E3F" w:rsidP="00B86E3F">
      <w:pPr>
        <w:pStyle w:val="Prrafodelista"/>
        <w:rPr>
          <w:rFonts w:ascii="Arial" w:hAnsi="Arial" w:cs="Arial"/>
          <w:i/>
          <w:sz w:val="20"/>
          <w:szCs w:val="20"/>
          <w:lang w:val="en-US"/>
        </w:rPr>
      </w:pPr>
      <w:r w:rsidRPr="00B86E3F">
        <w:rPr>
          <w:rFonts w:ascii="Arial" w:hAnsi="Arial" w:cs="Arial"/>
          <w:i/>
          <w:sz w:val="20"/>
          <w:szCs w:val="20"/>
          <w:lang w:val="en-US"/>
        </w:rPr>
        <w:t>Assessment - Hearing protection – harnesses - Burning goggles - Welding hood - Full face shield</w:t>
      </w:r>
    </w:p>
    <w:p w:rsidR="00B86E3F" w:rsidRPr="00B86E3F" w:rsidRDefault="00B86E3F" w:rsidP="00B86E3F">
      <w:pPr>
        <w:pStyle w:val="Prrafodelista"/>
        <w:rPr>
          <w:rFonts w:ascii="Arial" w:hAnsi="Arial" w:cs="Arial"/>
          <w:lang w:val="en-US"/>
        </w:rPr>
      </w:pPr>
    </w:p>
    <w:p w:rsidR="00B86E3F" w:rsidRPr="00363458" w:rsidRDefault="00B86E3F" w:rsidP="00B86E3F">
      <w:pPr>
        <w:pStyle w:val="Prrafodelista"/>
        <w:numPr>
          <w:ilvl w:val="0"/>
          <w:numId w:val="2"/>
        </w:numPr>
        <w:rPr>
          <w:rFonts w:ascii="Arial" w:hAnsi="Arial" w:cs="Arial"/>
          <w:b/>
        </w:rPr>
      </w:pPr>
      <w:r w:rsidRPr="00363458">
        <w:rPr>
          <w:rFonts w:ascii="Arial" w:hAnsi="Arial" w:cs="Arial"/>
          <w:b/>
        </w:rPr>
        <w:t xml:space="preserve">Busque en el texto 3 palabras transparentes y escríbalos. </w:t>
      </w:r>
    </w:p>
    <w:p w:rsidR="00B86E3F" w:rsidRDefault="00B86E3F" w:rsidP="00B86E3F">
      <w:pPr>
        <w:pStyle w:val="Prrafodelista"/>
        <w:numPr>
          <w:ilvl w:val="0"/>
          <w:numId w:val="2"/>
        </w:numPr>
        <w:rPr>
          <w:rFonts w:ascii="Arial" w:hAnsi="Arial" w:cs="Arial"/>
          <w:b/>
        </w:rPr>
      </w:pPr>
      <w:r w:rsidRPr="00363458">
        <w:rPr>
          <w:rFonts w:ascii="Arial" w:hAnsi="Arial" w:cs="Arial"/>
          <w:b/>
        </w:rPr>
        <w:t>Cuál es el tiempo verbal utilizado en el texto. Ejemplifique con dos oraciones extraídas del texto para justificar su respuesta.</w:t>
      </w:r>
    </w:p>
    <w:p w:rsidR="00B86E3F" w:rsidRDefault="00B86E3F" w:rsidP="00B86E3F">
      <w:pPr>
        <w:pStyle w:val="Prrafodelista"/>
        <w:numPr>
          <w:ilvl w:val="0"/>
          <w:numId w:val="2"/>
        </w:numPr>
        <w:rPr>
          <w:rFonts w:ascii="Arial" w:hAnsi="Arial" w:cs="Arial"/>
          <w:b/>
        </w:rPr>
      </w:pPr>
      <w:r w:rsidRPr="00B86E3F">
        <w:rPr>
          <w:rFonts w:ascii="Arial" w:hAnsi="Arial" w:cs="Arial"/>
          <w:b/>
        </w:rPr>
        <w:t xml:space="preserve">Mencione un conector lexical utilizado en el texto. Explique </w:t>
      </w:r>
      <w:bookmarkStart w:id="0" w:name="_GoBack"/>
      <w:bookmarkEnd w:id="0"/>
      <w:r w:rsidR="00752F14" w:rsidRPr="00B86E3F">
        <w:rPr>
          <w:rFonts w:ascii="Arial" w:hAnsi="Arial" w:cs="Arial"/>
          <w:b/>
        </w:rPr>
        <w:t>qué</w:t>
      </w:r>
      <w:r w:rsidRPr="00B86E3F">
        <w:rPr>
          <w:rFonts w:ascii="Arial" w:hAnsi="Arial" w:cs="Arial"/>
          <w:b/>
        </w:rPr>
        <w:t xml:space="preserve"> función semántica cumple (es decir contraste, adición, consecuencia, etc.)</w:t>
      </w:r>
    </w:p>
    <w:p w:rsidR="00B86E3F" w:rsidRDefault="00B86E3F" w:rsidP="00B86E3F">
      <w:pPr>
        <w:pStyle w:val="Prrafodelista"/>
        <w:numPr>
          <w:ilvl w:val="0"/>
          <w:numId w:val="2"/>
        </w:numPr>
        <w:rPr>
          <w:rFonts w:ascii="Arial" w:hAnsi="Arial" w:cs="Arial"/>
          <w:b/>
        </w:rPr>
      </w:pPr>
      <w:r w:rsidRPr="00B86E3F">
        <w:rPr>
          <w:rFonts w:ascii="Arial" w:hAnsi="Arial" w:cs="Arial"/>
          <w:b/>
        </w:rPr>
        <w:t>Indique si el texto incluye alguna de estas estructuras lingüísticas:</w:t>
      </w:r>
    </w:p>
    <w:p w:rsidR="00B86E3F" w:rsidRDefault="00B86E3F" w:rsidP="00B86E3F">
      <w:pPr>
        <w:pStyle w:val="Prrafodelista"/>
        <w:rPr>
          <w:rFonts w:ascii="Arial" w:hAnsi="Arial" w:cs="Arial"/>
        </w:rPr>
      </w:pPr>
      <w:r w:rsidRPr="00B86E3F">
        <w:rPr>
          <w:rFonts w:ascii="Arial" w:hAnsi="Arial" w:cs="Arial"/>
        </w:rPr>
        <w:t>Adjetivo en comparativo – palabras con sufijo – adjetivo demostrativo – palabras con prefijo (escriba las palabras en inglés y en español)</w:t>
      </w:r>
      <w:r w:rsidR="00D248BA">
        <w:rPr>
          <w:rFonts w:ascii="Arial" w:hAnsi="Arial" w:cs="Arial"/>
        </w:rPr>
        <w:t xml:space="preserve"> – verbos modales</w:t>
      </w:r>
    </w:p>
    <w:p w:rsidR="00B86E3F" w:rsidRPr="00B86E3F" w:rsidRDefault="00B86E3F" w:rsidP="00B86E3F">
      <w:pPr>
        <w:pStyle w:val="Prrafodelista"/>
        <w:rPr>
          <w:rFonts w:ascii="Arial" w:hAnsi="Arial" w:cs="Arial"/>
          <w:b/>
        </w:rPr>
      </w:pPr>
    </w:p>
    <w:p w:rsidR="00B86E3F" w:rsidRDefault="00B86E3F" w:rsidP="00B86E3F">
      <w:pPr>
        <w:pStyle w:val="Prrafodelista"/>
        <w:rPr>
          <w:rFonts w:ascii="Arial" w:hAnsi="Arial" w:cs="Arial"/>
        </w:rPr>
      </w:pPr>
    </w:p>
    <w:p w:rsidR="00B86E3F" w:rsidRDefault="00B86E3F" w:rsidP="00B86E3F">
      <w:pPr>
        <w:pStyle w:val="Prrafodelista"/>
        <w:rPr>
          <w:rFonts w:ascii="Arial" w:hAnsi="Arial" w:cs="Arial"/>
        </w:rPr>
      </w:pPr>
    </w:p>
    <w:p w:rsidR="00B86E3F" w:rsidRPr="00B86E3F" w:rsidRDefault="00B86E3F" w:rsidP="00B86E3F">
      <w:pPr>
        <w:rPr>
          <w:rFonts w:ascii="Arial" w:hAnsi="Arial" w:cs="Arial"/>
        </w:rPr>
      </w:pPr>
    </w:p>
    <w:p w:rsidR="00B86E3F" w:rsidRPr="00B86E3F" w:rsidRDefault="00B86E3F" w:rsidP="002208BE">
      <w:pPr>
        <w:spacing w:line="240" w:lineRule="auto"/>
        <w:jc w:val="both"/>
        <w:rPr>
          <w:rFonts w:ascii="Arial" w:hAnsi="Arial" w:cs="Arial"/>
          <w:sz w:val="20"/>
          <w:szCs w:val="20"/>
          <w:lang w:val="es-ES"/>
        </w:rPr>
      </w:pPr>
    </w:p>
    <w:sectPr w:rsidR="00B86E3F" w:rsidRPr="00B86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156A3"/>
    <w:multiLevelType w:val="hybridMultilevel"/>
    <w:tmpl w:val="F9D27A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C662BC"/>
    <w:multiLevelType w:val="hybridMultilevel"/>
    <w:tmpl w:val="F9D27A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05353F9"/>
    <w:multiLevelType w:val="hybridMultilevel"/>
    <w:tmpl w:val="DCB235DC"/>
    <w:lvl w:ilvl="0" w:tplc="B65C5F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7E9"/>
    <w:rsid w:val="00105E2D"/>
    <w:rsid w:val="001D17E9"/>
    <w:rsid w:val="002208BE"/>
    <w:rsid w:val="003A1022"/>
    <w:rsid w:val="00752F14"/>
    <w:rsid w:val="009C1C55"/>
    <w:rsid w:val="00B86E3F"/>
    <w:rsid w:val="00D248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C1C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1C55"/>
    <w:rPr>
      <w:rFonts w:ascii="Tahoma" w:hAnsi="Tahoma" w:cs="Tahoma"/>
      <w:sz w:val="16"/>
      <w:szCs w:val="16"/>
    </w:rPr>
  </w:style>
  <w:style w:type="paragraph" w:styleId="Prrafodelista">
    <w:name w:val="List Paragraph"/>
    <w:basedOn w:val="Normal"/>
    <w:uiPriority w:val="34"/>
    <w:qFormat/>
    <w:rsid w:val="009C1C55"/>
    <w:pPr>
      <w:ind w:left="720"/>
      <w:contextualSpacing/>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C1C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1C55"/>
    <w:rPr>
      <w:rFonts w:ascii="Tahoma" w:hAnsi="Tahoma" w:cs="Tahoma"/>
      <w:sz w:val="16"/>
      <w:szCs w:val="16"/>
    </w:rPr>
  </w:style>
  <w:style w:type="paragraph" w:styleId="Prrafodelista">
    <w:name w:val="List Paragraph"/>
    <w:basedOn w:val="Normal"/>
    <w:uiPriority w:val="34"/>
    <w:qFormat/>
    <w:rsid w:val="009C1C55"/>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552</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ELpIOLA</dc:creator>
  <cp:lastModifiedBy>ELpIOLA</cp:lastModifiedBy>
  <cp:revision>7</cp:revision>
  <dcterms:created xsi:type="dcterms:W3CDTF">2018-06-25T15:19:00Z</dcterms:created>
  <dcterms:modified xsi:type="dcterms:W3CDTF">2018-06-25T15:35:00Z</dcterms:modified>
</cp:coreProperties>
</file>