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2024/08/20 Hora 09:47</w:t>
      </w:r>
    </w:p>
    <w:p>
      <w:pPr>
        <w:pStyle w:val="Title"/>
      </w:pPr>
      <w:r>
        <w:t>2024/08/20 Hora 11:54</w:t>
      </w:r>
    </w:p>
    <w:p>
      <w:r>
        <w:rPr>
          <w:sz w:val="32"/>
        </w:rPr>
        <w:t>Nivel_del_combustible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mp1v19rnbg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sz w:val="24"/>
        </w:rPr>
        <w:t>City_img4.jpeg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