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5AE58" w14:textId="77777777" w:rsidR="009F4727" w:rsidRPr="009F4727" w:rsidRDefault="009F4727" w:rsidP="009F4727">
      <w:pPr>
        <w:rPr>
          <w:b/>
          <w:bCs/>
        </w:rPr>
      </w:pPr>
      <w:r w:rsidRPr="009F4727">
        <w:rPr>
          <w:b/>
          <w:bCs/>
        </w:rPr>
        <w:t>AP 2.4 – Datensätze auswählen</w:t>
      </w:r>
    </w:p>
    <w:p w14:paraId="052E4EA6" w14:textId="77777777" w:rsidR="009F4727" w:rsidRPr="009F4727" w:rsidRDefault="009F4727" w:rsidP="009F4727">
      <w:r w:rsidRPr="009F4727">
        <w:rPr>
          <w:b/>
          <w:bCs/>
        </w:rPr>
        <w:t>Beschreibung:</w:t>
      </w:r>
      <w:r w:rsidRPr="009F4727">
        <w:br/>
        <w:t>Analyse potenziell geeigneter EU-Datensätze aus dem Eurostat-Portal in Bezug auf Altersarmut, demografische Struktur, Rentenausgaben, Kaufkraft und weitere relevante Indikatoren. Die ausgewählten Datensätze sollen valide, aktuell und untereinander kombinierbar sein.</w:t>
      </w:r>
    </w:p>
    <w:p w14:paraId="5C8BE057" w14:textId="77777777" w:rsidR="009F4727" w:rsidRPr="009F4727" w:rsidRDefault="009F4727" w:rsidP="009F4727">
      <w:r w:rsidRPr="009F4727">
        <w:rPr>
          <w:b/>
          <w:bCs/>
        </w:rPr>
        <w:t>Beteiligte Akteure:</w:t>
      </w:r>
      <w:r w:rsidRPr="009F4727">
        <w:br/>
        <w:t>Projektteam</w:t>
      </w:r>
    </w:p>
    <w:p w14:paraId="7D2A3F9F" w14:textId="77777777" w:rsidR="009F4727" w:rsidRPr="009F4727" w:rsidRDefault="009F4727" w:rsidP="009F4727">
      <w:r w:rsidRPr="009F4727">
        <w:rPr>
          <w:b/>
          <w:bCs/>
        </w:rPr>
        <w:t>Status:</w:t>
      </w:r>
      <w:r w:rsidRPr="009F4727">
        <w:br/>
        <w:t>abgeschlossen</w:t>
      </w:r>
    </w:p>
    <w:p w14:paraId="58D7A4AE" w14:textId="77777777" w:rsidR="009F4727" w:rsidRPr="009F4727" w:rsidRDefault="009F4727" w:rsidP="009F4727">
      <w:r w:rsidRPr="009F4727">
        <w:rPr>
          <w:b/>
          <w:bCs/>
        </w:rPr>
        <w:t>Verwendete Anwendungsfälle:</w:t>
      </w:r>
      <w:r w:rsidRPr="009F4727">
        <w:br/>
        <w:t>Projektauftrag, Projektstrukturplan, Eurostat-Suchfunktionen</w:t>
      </w:r>
    </w:p>
    <w:p w14:paraId="63D59308" w14:textId="77777777" w:rsidR="009F4727" w:rsidRPr="009F4727" w:rsidRDefault="009F4727" w:rsidP="009F4727">
      <w:r w:rsidRPr="009F4727">
        <w:rPr>
          <w:b/>
          <w:bCs/>
        </w:rPr>
        <w:t>Auslöser:</w:t>
      </w:r>
      <w:r w:rsidRPr="009F4727">
        <w:br/>
        <w:t>Abschluss der Initialisierungsphase, insbesondere Sichtung erster Datenquellen (AP 1.6)</w:t>
      </w:r>
    </w:p>
    <w:p w14:paraId="1376825C" w14:textId="77777777" w:rsidR="009F4727" w:rsidRPr="009F4727" w:rsidRDefault="009F4727" w:rsidP="009F4727">
      <w:r w:rsidRPr="009F4727">
        <w:rPr>
          <w:b/>
          <w:bCs/>
        </w:rPr>
        <w:t>Nachbedingung/Ergebnis:</w:t>
      </w:r>
      <w:r w:rsidRPr="009F4727">
        <w:br/>
        <w:t>Ein finaler Katalog geeigneter, thematisch passender Datensätze liegt in dokumentierter Form vor und dient als Basis für die nachfolgende Analyse.</w:t>
      </w:r>
    </w:p>
    <w:p w14:paraId="4473BED7" w14:textId="77777777" w:rsidR="009F4727" w:rsidRPr="009F4727" w:rsidRDefault="009F4727" w:rsidP="009F4727">
      <w:r w:rsidRPr="009F4727">
        <w:rPr>
          <w:b/>
          <w:bCs/>
        </w:rPr>
        <w:t>Standardablauf:</w:t>
      </w:r>
    </w:p>
    <w:p w14:paraId="276D1985" w14:textId="77777777" w:rsidR="009F4727" w:rsidRPr="009F4727" w:rsidRDefault="009F4727" w:rsidP="009F4727">
      <w:pPr>
        <w:numPr>
          <w:ilvl w:val="0"/>
          <w:numId w:val="1"/>
        </w:numPr>
      </w:pPr>
      <w:r w:rsidRPr="009F4727">
        <w:t>Auflistung möglicher Datenquellen gemäß Projektauftrag</w:t>
      </w:r>
    </w:p>
    <w:p w14:paraId="1F78CDDF" w14:textId="77777777" w:rsidR="009F4727" w:rsidRPr="009F4727" w:rsidRDefault="009F4727" w:rsidP="009F4727">
      <w:pPr>
        <w:numPr>
          <w:ilvl w:val="0"/>
          <w:numId w:val="1"/>
        </w:numPr>
      </w:pPr>
      <w:r w:rsidRPr="009F4727">
        <w:t>Prüfung auf Datenverfügbarkeit im Eurostat-Portal (data.europa.eu)</w:t>
      </w:r>
    </w:p>
    <w:p w14:paraId="787EB395" w14:textId="77777777" w:rsidR="009F4727" w:rsidRPr="009F4727" w:rsidRDefault="009F4727" w:rsidP="009F4727">
      <w:pPr>
        <w:numPr>
          <w:ilvl w:val="0"/>
          <w:numId w:val="1"/>
        </w:numPr>
      </w:pPr>
      <w:r w:rsidRPr="009F4727">
        <w:t>Bewertung nach Relevanz, Datenqualität und Zeitabdeckung</w:t>
      </w:r>
    </w:p>
    <w:p w14:paraId="2FBC5796" w14:textId="77777777" w:rsidR="009F4727" w:rsidRPr="009F4727" w:rsidRDefault="009F4727" w:rsidP="009F4727">
      <w:pPr>
        <w:numPr>
          <w:ilvl w:val="0"/>
          <w:numId w:val="1"/>
        </w:numPr>
      </w:pPr>
      <w:r w:rsidRPr="009F4727">
        <w:t>Zusammenstellung und Dokumentation der final gewählten Datensätze</w:t>
      </w:r>
    </w:p>
    <w:p w14:paraId="6778E417" w14:textId="77777777" w:rsidR="009F4727" w:rsidRPr="009F4727" w:rsidRDefault="009F4727" w:rsidP="009F4727">
      <w:r w:rsidRPr="009F4727">
        <w:rPr>
          <w:b/>
          <w:bCs/>
        </w:rPr>
        <w:t>Änderungsgeschichte:</w:t>
      </w:r>
      <w:r w:rsidRPr="009F4727">
        <w:br/>
        <w:t>Begonnen am 12.05.2025; Recherchen und Vergleich mehrerer Versionen; abgeschlossen am 15.05.2025</w:t>
      </w:r>
    </w:p>
    <w:p w14:paraId="23D334F4" w14:textId="2CFEEB2A" w:rsidR="009F4727" w:rsidRPr="009F4727" w:rsidRDefault="009F4727" w:rsidP="009F4727"/>
    <w:p w14:paraId="78A32C02" w14:textId="77777777" w:rsidR="009F4727" w:rsidRPr="009F4727" w:rsidRDefault="009F4727" w:rsidP="009F4727">
      <w:pPr>
        <w:rPr>
          <w:b/>
          <w:bCs/>
        </w:rPr>
      </w:pPr>
      <w:r w:rsidRPr="009F4727">
        <w:rPr>
          <w:b/>
          <w:bCs/>
        </w:rPr>
        <w:t>AP 3.2 – Datenaufbereitung</w:t>
      </w:r>
    </w:p>
    <w:p w14:paraId="26DC51D9" w14:textId="77777777" w:rsidR="009F4727" w:rsidRPr="009F4727" w:rsidRDefault="009F4727" w:rsidP="009F4727">
      <w:r w:rsidRPr="009F4727">
        <w:rPr>
          <w:b/>
          <w:bCs/>
        </w:rPr>
        <w:t>Beschreibung:</w:t>
      </w:r>
      <w:r w:rsidRPr="009F4727">
        <w:br/>
        <w:t>Bereinigung, Umstrukturierung und technische Formatierung der heruntergeladenen CSV-Dateien aus Eurostat. Dazu zählen die Vereinheitlichung von Zeitachsen, Länderkennungen, Einheiten und Indikatorbezeichnungen sowie das Entfernen fehlerhafter oder unvollständiger Datenpunkte.</w:t>
      </w:r>
    </w:p>
    <w:p w14:paraId="6D3CB4E4" w14:textId="77777777" w:rsidR="009F4727" w:rsidRPr="009F4727" w:rsidRDefault="009F4727" w:rsidP="009F4727">
      <w:r w:rsidRPr="009F4727">
        <w:rPr>
          <w:b/>
          <w:bCs/>
        </w:rPr>
        <w:t>Beteiligte Akteure:</w:t>
      </w:r>
      <w:r w:rsidRPr="009F4727">
        <w:br/>
        <w:t>Projektteam (Datenverantwortliche)</w:t>
      </w:r>
    </w:p>
    <w:p w14:paraId="4CF47E79" w14:textId="77777777" w:rsidR="009F4727" w:rsidRPr="009F4727" w:rsidRDefault="009F4727" w:rsidP="009F4727">
      <w:r w:rsidRPr="009F4727">
        <w:rPr>
          <w:b/>
          <w:bCs/>
        </w:rPr>
        <w:lastRenderedPageBreak/>
        <w:t>Status:</w:t>
      </w:r>
      <w:r w:rsidRPr="009F4727">
        <w:br/>
        <w:t>in Bearbeitung</w:t>
      </w:r>
    </w:p>
    <w:p w14:paraId="5AA4B44F" w14:textId="57CFBB37" w:rsidR="009F4727" w:rsidRPr="009F4727" w:rsidRDefault="009F4727" w:rsidP="009F4727">
      <w:r w:rsidRPr="009F4727">
        <w:rPr>
          <w:b/>
          <w:bCs/>
        </w:rPr>
        <w:t>Verwendete Anwendungsfälle:</w:t>
      </w:r>
      <w:r w:rsidRPr="009F4727">
        <w:br/>
        <w:t>Heruntergeladene Datensätze, Python (Pandas), Excel</w:t>
      </w:r>
      <w:r>
        <w:t xml:space="preserve">, </w:t>
      </w:r>
      <w:r w:rsidRPr="009F4727">
        <w:t>Tableau</w:t>
      </w:r>
    </w:p>
    <w:p w14:paraId="7BA6180E" w14:textId="77777777" w:rsidR="009F4727" w:rsidRPr="009F4727" w:rsidRDefault="009F4727" w:rsidP="009F4727">
      <w:r w:rsidRPr="009F4727">
        <w:rPr>
          <w:b/>
          <w:bCs/>
        </w:rPr>
        <w:t>Auslöser:</w:t>
      </w:r>
      <w:r w:rsidRPr="009F4727">
        <w:br/>
        <w:t>Abschluss von AP 3.1 (Datenbeschaffung)</w:t>
      </w:r>
    </w:p>
    <w:p w14:paraId="2DF5DDBA" w14:textId="77777777" w:rsidR="009F4727" w:rsidRPr="009F4727" w:rsidRDefault="009F4727" w:rsidP="009F4727">
      <w:r w:rsidRPr="009F4727">
        <w:rPr>
          <w:b/>
          <w:bCs/>
        </w:rPr>
        <w:t>Nachbedingung/Ergebnis:</w:t>
      </w:r>
      <w:r w:rsidRPr="009F4727">
        <w:br/>
        <w:t>Ein konsolidierter, strukturierter und analysierfähiger Datensatz ist verfügbar und kann zur Visualisierung und Analyse weiterverwendet werden.</w:t>
      </w:r>
    </w:p>
    <w:p w14:paraId="4C480029" w14:textId="77777777" w:rsidR="009F4727" w:rsidRPr="009F4727" w:rsidRDefault="009F4727" w:rsidP="009F4727">
      <w:r w:rsidRPr="009F4727">
        <w:rPr>
          <w:b/>
          <w:bCs/>
        </w:rPr>
        <w:t>Standardablauf:</w:t>
      </w:r>
    </w:p>
    <w:p w14:paraId="013B0BB3" w14:textId="42CBFE65" w:rsidR="009F4727" w:rsidRPr="009F4727" w:rsidRDefault="009F4727" w:rsidP="009F4727">
      <w:pPr>
        <w:numPr>
          <w:ilvl w:val="0"/>
          <w:numId w:val="2"/>
        </w:numPr>
      </w:pPr>
      <w:r w:rsidRPr="009F4727">
        <w:t xml:space="preserve">Einlesen der CSV-Dateien in geeignete Software (z. B. </w:t>
      </w:r>
      <w:r>
        <w:t>Tableau</w:t>
      </w:r>
      <w:r w:rsidRPr="009F4727">
        <w:t>)</w:t>
      </w:r>
    </w:p>
    <w:p w14:paraId="513C8D98" w14:textId="77777777" w:rsidR="009F4727" w:rsidRPr="009F4727" w:rsidRDefault="009F4727" w:rsidP="009F4727">
      <w:pPr>
        <w:numPr>
          <w:ilvl w:val="0"/>
          <w:numId w:val="2"/>
        </w:numPr>
      </w:pPr>
      <w:r w:rsidRPr="009F4727">
        <w:t>Formatprüfung und Korrektur (Datentypen, Dezimaltrennzeichen etc.)</w:t>
      </w:r>
    </w:p>
    <w:p w14:paraId="1B10E992" w14:textId="77777777" w:rsidR="009F4727" w:rsidRPr="009F4727" w:rsidRDefault="009F4727" w:rsidP="009F4727">
      <w:pPr>
        <w:numPr>
          <w:ilvl w:val="0"/>
          <w:numId w:val="2"/>
        </w:numPr>
      </w:pPr>
      <w:r w:rsidRPr="009F4727">
        <w:t>Vereinheitlichung von Spaltennamen und Ländernamen (ISO-Codes)</w:t>
      </w:r>
    </w:p>
    <w:p w14:paraId="72DD53D0" w14:textId="26EB374B" w:rsidR="009F4727" w:rsidRPr="009F4727" w:rsidRDefault="009F4727" w:rsidP="009F4727">
      <w:pPr>
        <w:numPr>
          <w:ilvl w:val="0"/>
          <w:numId w:val="2"/>
        </w:numPr>
      </w:pPr>
      <w:r w:rsidRPr="009F4727">
        <w:t>Umstrukturierung in analysierbare Tabellen</w:t>
      </w:r>
    </w:p>
    <w:p w14:paraId="2FE5413C" w14:textId="77777777" w:rsidR="009F4727" w:rsidRPr="009F4727" w:rsidRDefault="009F4727" w:rsidP="009F4727">
      <w:pPr>
        <w:numPr>
          <w:ilvl w:val="0"/>
          <w:numId w:val="2"/>
        </w:numPr>
      </w:pPr>
      <w:r w:rsidRPr="009F4727">
        <w:t>Export als bereinigte CSV-Dateien für nachfolgende Arbeitsschritte</w:t>
      </w:r>
    </w:p>
    <w:p w14:paraId="09045937" w14:textId="28B5007B" w:rsidR="009F4727" w:rsidRPr="009F4727" w:rsidRDefault="009F4727" w:rsidP="009F4727">
      <w:r w:rsidRPr="009F4727">
        <w:rPr>
          <w:b/>
          <w:bCs/>
        </w:rPr>
        <w:t>Änderungsgeschichte:</w:t>
      </w:r>
      <w:r w:rsidRPr="009F4727">
        <w:br/>
        <w:t>Begonnen am 20.05.2025; laufend ergänzt durch manuelle Qualitätskontrolle</w:t>
      </w:r>
    </w:p>
    <w:p w14:paraId="46AC05F2" w14:textId="77777777" w:rsidR="009F4727" w:rsidRDefault="009F4727"/>
    <w:sectPr w:rsidR="009F47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71645"/>
    <w:multiLevelType w:val="multilevel"/>
    <w:tmpl w:val="02DC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F07B0"/>
    <w:multiLevelType w:val="multilevel"/>
    <w:tmpl w:val="31304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5398527">
    <w:abstractNumId w:val="1"/>
  </w:num>
  <w:num w:numId="2" w16cid:durableId="497382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27"/>
    <w:rsid w:val="00207420"/>
    <w:rsid w:val="009F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105C69"/>
  <w15:chartTrackingRefBased/>
  <w15:docId w15:val="{D8700497-BFD2-4C01-AC2D-70A8B5D0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4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F4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F47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F4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F47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F4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F4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F4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F4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47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F4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F47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F4727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F4727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F472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F472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F472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F472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F4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4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F4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F4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F4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F472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F472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F4727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F47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F4727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F47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3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Rohr</dc:creator>
  <cp:keywords/>
  <dc:description/>
  <cp:lastModifiedBy>Alexander Rohr</cp:lastModifiedBy>
  <cp:revision>1</cp:revision>
  <dcterms:created xsi:type="dcterms:W3CDTF">2025-06-23T16:28:00Z</dcterms:created>
  <dcterms:modified xsi:type="dcterms:W3CDTF">2025-06-23T16:34:00Z</dcterms:modified>
</cp:coreProperties>
</file>