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Vamos Começar, Programador!!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Preencha o Documento Abaixo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Qual das opções a seguir é uma Linguagem Imperativa?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 -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Qual das opções a seguir é uma Linguagem Declarativa?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 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Cite dois usos da tag DIV.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para agrupar elementos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Qual é a diferença entre posicionamento relativo e posicionamento absoluto em HTML?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relativo mantem a referencia anterior e o absoluto nao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Qual a utilidade da opacity (opacidade) no CSS?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deixa mais transparente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Qual é a linguagem de programação usada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Qual editor online estamos usando para criar nossos aplicativos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snack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Escreva os passos para testar seu primeiro aplicativo projetado no editor online no celular.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Qual é a utilidade da função render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Qual é a utilidade da função return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Quais são os vários componentes do primeiro aplicativo que você projetou?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era um jogo do dinossauro tinha os cactos o cao as nuvens etc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