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一、前言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MVC=MVT设计模式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(models=models,views=template,control=views)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模型(数据库模型ORM)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视图(路由函数)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模版(html模版)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控制器(control)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学习的Django版本2.2(python3.5以上)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安装Django pip install django==2.2 -i </w:t>
      </w:r>
      <w:r>
        <w:fldChar w:fldCharType="begin"/>
      </w:r>
      <w:r>
        <w:instrText xml:space="preserve"> HYPERLINK "https://mirrors.aliyun.com/pypi/simple/"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https://mirrors.aliyun.com/pypi/simple/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二、开始项目 第一个Django项目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创建应用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python manage.py startapp App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项目目录结构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可以有多个App，这样便于管理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除此之外还有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static文件夹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454.55pt;width:435.3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2.1 settings.py文件解读  以及修改settings文件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os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获取项目根目录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Build paths inside the project like this: os.path.join(BASE_DIR, ...)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BASE_DIR = os.path.dirname(os.path.dirname(os.path.abspath(__file__)))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Quick-start development settings - unsuitable for production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See </w:t>
      </w:r>
      <w:r>
        <w:fldChar w:fldCharType="begin"/>
      </w:r>
      <w:r>
        <w:instrText xml:space="preserve"> HYPERLINK "https://docs.djangoproject.com/en/2.2/howto/deployment/checklist/"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https://docs.djangoproject.com/en/2.2/howto/deployment/checklist/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session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加密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keep the secret key used in production secret!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SECRET_KEY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'=#fo83a0z4n8i6s&amp;$0#$78lg0ic-ayc2tmr@_nfn&amp;7k1*==7ne'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调试模式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SECURITY WARNING: don't run with debug turned on in production!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DEBUG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允许局域网主机访问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ALLOWED_HOSTS = [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'*'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Application definition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安装应用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'django.contrib.admin'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把自己的应用安装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不然无法使用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MIDDLEWARE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'django.middleware.security.SecurityMiddleware'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'django.contrib.sessions.middleware.SessionMiddleware'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'django.middleware.common.CommonMiddleware'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# 如果需要使用postman调试需要注释掉这个中间件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'django.middleware.csrf.CsrfViewMiddleware'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'django.contrib.auth.middleware.AuthenticationMiddleware'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'django.contrib.messages.middleware.MessageMiddleware'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'django.middleware.clickjacking.XFrameOptionsMiddleware'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ROOT_URLCONF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'study_django.urls'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模版配置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路径等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WSGI_APPLICATION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'study_django.wsgi.application'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Database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"https://docs.djangoproject.com/en/2.2/ref/settings/#databases"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https://docs.djangoproject.com/en/2.2/ref/settings/#databases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数据库配置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'django.db.backends.sqlite3'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'db.sqlite3'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Password validation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"https://docs.djangoproject.com/en/2.2/ref/settings/#auth-password-validators"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https://docs.djangoproject.com/en/2.2/ref/settings/#auth-password-validators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AUTH_PASSWORD_VALIDATORS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'django.contrib.auth.password_validation.UserAttributeSimilarityValidator'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'django.contrib.auth.password_validation.MinimumLengthValidator'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'django.contrib.auth.password_validation.CommonPasswordValidator'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'django.contrib.auth.password_validation.NumericPasswordValidator'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Internationalization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"https://docs.djangoproject.com/en/2.2/topics/i18n/"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https://docs.djangoproject.com/en/2.2/topics/i18n/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语言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LANGUAGE_CODE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'zh-hans'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# 时区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TIME_ZONE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'Asia/Shanghai'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USE_I18N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USE_L10N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不使用国际标准时间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USE_TZ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Static files (CSS, JavaScript, Images)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fldChar w:fldCharType="begin"/>
      </w:r>
      <w:r>
        <w:instrText xml:space="preserve"> HYPERLINK "https://docs.djangoproject.com/en/2.2/howto/static-files/"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https://docs.djangoproject.com/en/2.2/howto/static-files/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静态资源请求路径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STATIC_URL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2.2 启动Django python manage.py runserver + 可指定ip和端口（0.0.0.0：9000）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2.3根路由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在urls.py创建根路由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'admin/'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admin.site.urls)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创建自己的根路由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views.index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'index'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关联子路由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"App.urls"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2.4视图函数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 views.py中创建视图函数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"Hello world"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2.5在App下创建urls.py 创建子路由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添加子路由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路由列表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不能以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/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开头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views.home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总结:可以创建多个App(python manage.py startapp App) 自动生成项目结构,创建的App中可以创建子路由urls.py,并且要在在根目录中关联子路由,在views中创建视图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9B7C6"/>
          <w:spacing w:val="0"/>
          <w:position w:val="0"/>
          <w:sz w:val="24"/>
          <w:shd w:val="clear" w:fill="auto"/>
        </w:rPr>
        <w:t>在 Django 中，每一个应用都是一个 Python （App）包，并且遵循着相同的约定。Django 自带一个工具，可以帮你生成应用的基础目录结构，这样你就能专心写代码，而不是创建目录了。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根路由可以关联视图,子路由也可以关联视图, 根路由关联子路由,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2.6模版渲染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(大致和Flask相同)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在App-views.py中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django.http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django.shortcuts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views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index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data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"title"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主页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"name"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"Elric"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render(request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"index.html"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context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=data)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>2.7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App/models.py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创建模型类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Create your models here.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指定表名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40"/>
          <w:shd w:val="clear" w:fill="auto"/>
        </w:rPr>
        <w:t>三、路由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include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App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urlpatterns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path()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3.1 path的参数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模式串:匹配用户请求路径的字符串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视图函数:匹配上用户指定请求路径后调用的视图函数名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kwargs:可选参数,需要额外传递的参数,是一个字典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name:给路由命名,在代码中可以使用name进行反向解析,和视图函数参数无关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'user/'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如果访问</w:t>
      </w:r>
      <w:r>
        <w:fldChar w:fldCharType="begin"/>
      </w:r>
      <w:r>
        <w:instrText xml:space="preserve"> HYPERLINK "http://127.0.0.1:8000/user"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http://127.0.0.1:8000/</w:t>
      </w:r>
      <w:r>
        <w:rPr>
          <w:rFonts w:ascii="宋体" w:hAnsi="宋体" w:eastAsia="宋体" w:cs="宋体"/>
          <w:vanish/>
          <w:color w:val="0000FF"/>
          <w:spacing w:val="0"/>
          <w:position w:val="0"/>
          <w:sz w:val="24"/>
          <w:u w:val="single"/>
          <w:shd w:val="clear" w:fill="auto"/>
        </w:rPr>
        <w:t>HYPERLINK "http://127.0.0.1:8000/user"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t>user</w:t>
      </w:r>
      <w:r>
        <w:rPr>
          <w:rFonts w:ascii="宋体" w:hAnsi="宋体" w:eastAsia="宋体" w:cs="宋体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带了/的话会重定向到user/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如果user后面不带/, 访问user/会报错。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3.2带参数的路由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str如果没有指定参数类型默认是字符串类型,字符串参数可以匹配除了/和空字符外的其他字符串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int匹配0和正整数，视图函数得到一个int类型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slug匹配由数字 字母 - _ 组成的字符串参数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path匹配任何非空字符串包括/(注意使用时要放在最后)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路由是按照顺序匹配的,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可以多个路由对应一个视图函数,但是要注意参数的默认值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8"/>
          <w:shd w:val="clear" w:fill="auto"/>
        </w:rPr>
        <w:t>视图中的参数(id)要和路由中的参数(int:id)一样,路由名没有关系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例如: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'id=&lt;int:id&gt;'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views.id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id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id):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str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(id))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访问地址 </w:t>
      </w:r>
      <w:r>
        <w:fldChar w:fldCharType="begin"/>
      </w:r>
      <w:r>
        <w:instrText xml:space="preserve"> HYPERLINK "http://127.0.0.1:8000/id=1000" \h </w:instrText>
      </w:r>
      <w:r>
        <w:fldChar w:fldCharType="separate"/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t>http://127.0.0.1:8000/id=1000</w:t>
      </w:r>
      <w:r>
        <w:rPr>
          <w:rFonts w:ascii="Courier New" w:hAnsi="Courier New" w:eastAsia="Courier New" w:cs="Courier New"/>
          <w:color w:val="0000FF"/>
          <w:spacing w:val="0"/>
          <w:position w:val="0"/>
          <w:sz w:val="24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CC7832"/>
          <w:spacing w:val="0"/>
          <w:position w:val="0"/>
          <w:sz w:val="24"/>
          <w:shd w:val="clear" w:fill="auto"/>
        </w:rPr>
        <w:t>显示1000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3.3 re_path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正则规则匹配url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匹配qq号码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无命名组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qq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qq):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HttpResponse(qq)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命名组 视图中的参数必需为qq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re_path(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r'(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?P&lt;qq&gt;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\d{5,11})'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views.qq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'qq'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40"/>
          <w:shd w:val="clear" w:fill="auto"/>
        </w:rPr>
        <w:t>四、视图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视图本质上是一个函数（类）。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4.1HttpRequest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HttpRequest是从web服务器传递过来的请求对象，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经过Django封装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产生的，封装了原始的Http请求。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视图的第一个参数必须是request，在django.http模块中定义了HttpRequest对象的API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使用HttpRequest对象的不同属性值,可以获取请求中多种信息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content-type:请求的mime类型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GET:一个类似于字典的QueryDict对象,包含get请求方式的所有参数,也就会'?'后面的内容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POST:一个类似于字典的QueryDict对象,包含post请求方式的所有参数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COOKIES:字典,包含所有的cookie,键和值都是字符串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SESSION:一个类似于字典的对象,表示当前的会话,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只有当Django启用会话支持时才可以用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path:字符串,其表示请求页面的完整路径,不包含域名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method:字符串,表示请求使用的HTTP方法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FILES:类似于字典的QueryDict对象,包含所有的上传文件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META:请求头信息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encoding:字符编码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scheme:协议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request.GET.getlist()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4.2HttpResponse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属性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charset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status_code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content_type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4.2.1调用模版返回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render是本质还是Httpresponse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renturn render()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4.2.2JsonResponse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可以返回json字符串,传入字典直接转换为json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如果参数不是字典,必须把safe设置为False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return JsonResponse({[1,2,3,4],safe=False)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4.3重定向 HttpresponseRedirect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return HttpResponseRedirect("/user/home/")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'/'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4.4反向定位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根路由urls.py中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app_name = "Hello"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rev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(request):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无参数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return redirect(reverse('App:id', args=('23456')))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有参数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redirect(reverse(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'App:id'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kwargs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'id'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123456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五、模版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一.模版位置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settings.py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在应用中建立templates目录,好处不需要注册,不好的地方,有多个应用的时候不能复用(不推荐)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第二种是放在工程的目录下,好处是如果有多个应用,可以调用相同的页面,需要注册,如下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'django.template.backends.django.DjangoTemplates'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u w:val="single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u w:val="single"/>
          <w:shd w:val="clear" w:fill="auto"/>
        </w:rPr>
        <w:t>'templates'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u w:val="single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二、模版的渲染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2.1loader加载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好处是可以加载一次模版，然后进行多次渲染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2.2render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2.3变量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略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2.4过滤器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自定义过滤器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在App下新建指定文件夹名称templatetags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在新建任意名称模块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模块内: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register = template.Library()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BBB529"/>
          <w:spacing w:val="0"/>
          <w:position w:val="0"/>
          <w:sz w:val="24"/>
          <w:shd w:val="clear" w:fill="auto"/>
        </w:rPr>
        <w:t>@register.filter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'hello'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hello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(string):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 xml:space="preserve">'Hello '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+ string +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 !'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导入模块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{% </w:t>
      </w:r>
      <w:r>
        <w:rPr>
          <w:rFonts w:ascii="Courier New" w:hAnsi="Courier New" w:eastAsia="Courier New" w:cs="Courier New"/>
          <w:color w:val="E8BF6A"/>
          <w:spacing w:val="0"/>
          <w:position w:val="0"/>
          <w:sz w:val="24"/>
          <w:shd w:val="clear" w:fill="auto"/>
        </w:rPr>
        <w:t xml:space="preserve">load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time_ago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%}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调用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{{ 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>user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|</w:t>
      </w:r>
      <w:r>
        <w:rPr>
          <w:rFonts w:ascii="Courier New" w:hAnsi="Courier New" w:eastAsia="Courier New" w:cs="Courier New"/>
          <w:color w:val="BABABA"/>
          <w:spacing w:val="0"/>
          <w:position w:val="0"/>
          <w:sz w:val="24"/>
          <w:shd w:val="clear" w:fill="auto"/>
        </w:rPr>
        <w:t xml:space="preserve">hello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2.5内置标签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if 和 for等内置标签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2.6 csrf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csrf的意义在于给每一个表单都设置一个唯一的csrf值,并且cookie也存储一份,当提交表单过来的时候.判断cookie中的值,和csrf_token中的值是否都为本网站生成的,如果验证通过则提交,否则403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settings文件中csrf的中间件是默认开启的,会生成csrf_cookie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详情可以看这个博主的解答</w:t>
      </w:r>
      <w:r>
        <w:fldChar w:fldCharType="begin"/>
      </w:r>
      <w:r>
        <w:instrText xml:space="preserve"> HYPERLINK "https://www.cnblogs.com/renpingsheng/p/9756051.html" \h </w:instrText>
      </w:r>
      <w:r>
        <w:fldChar w:fldCharType="separate"/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t>https://www.cnblogs.com/renpingsheng/p/9756051.html</w:t>
      </w:r>
      <w:r>
        <w:rPr>
          <w:rFonts w:ascii="宋体" w:hAnsi="宋体" w:eastAsia="宋体" w:cs="宋体"/>
          <w:color w:val="0000FF"/>
          <w:spacing w:val="0"/>
          <w:position w:val="0"/>
          <w:sz w:val="22"/>
          <w:u w:val="single"/>
          <w:shd w:val="clear" w:fill="auto"/>
        </w:rPr>
        <w:fldChar w:fldCharType="end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在使用post,put,delete请求时 要在form表单中加上{% csrf_token %}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四/模版继承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和jinjia2相同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五/静态资源配置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5.1创建static文件夹,通常放在根目录下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5.2需要在settings注册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STATIC_URL = '/static/'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STATICFILES_DIRS = [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os.path.join(BASE_DIR, 'static'),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5.3在模版中使用静态资源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{% load static% }# 放到模版开头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src="/static/img/img.jpg" alt=""&gt;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&lt;img src=" {% static  'img/img.jpg' alt="" %}"&gt;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六/使用jinja2模版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6.1pip install jinja2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6.2设置jinja2环境变量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在应用目录下,创建jinja2_env.py配置文件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django.contrib.staticfiles.storage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staticfiles_storage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django.urls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reverse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jinja2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environment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(**options):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 = Environment(**options)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env.globals.update({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'static'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staticfiles_storage.url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'url'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reverse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env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6.3配置(settings.py)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单独使用时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要记得注释掉django自带的admin,admin使用的是django模版,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相同的根路由urls.py下也要注释掉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同时可以再pycharm中settings,修改使用的模版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object>
          <v:shape id="_x0000_i1026" o:spt="75" type="#_x0000_t75" style="height:463.65pt;width:508.2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6" DrawAspect="Content" ObjectID="_1468075726" r:id="rId6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INSTALLED_APPS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'django.contrib.admin',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'django.contrib.contenttypes'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'django.contrib.sessions'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'django.contrib.staticfiles'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添加引擎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TEMPLATES =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'BACKEND'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'django.template.backends.jinja2.Jinja2'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># 指定模版所在文件夹位置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[os.path.join(BASE_DIR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'jinja2_templates'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'APP_DIRS'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'OPTIONS'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'context_processors'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[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'django.template.context_processors.debug'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'django.template.context_processors.request'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'django.contrib.auth.context_processors.auth'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'django.contrib.messages.context_processors.messages'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配置环境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,jinja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的配置文件位置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'environment'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'App.jinja2_env.environment'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]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6"/>
          <w:shd w:val="clear" w:fill="auto"/>
        </w:rPr>
        <w:t>七、数据库模型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.1配置数据库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DATABASES =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'default'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 {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'ENGINE'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'django.db.backends.mysql'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宋体" w:hAnsi="宋体" w:eastAsia="宋体" w:cs="宋体"/>
          <w:color w:val="6A8759"/>
          <w:spacing w:val="0"/>
          <w:position w:val="0"/>
          <w:sz w:val="24"/>
          <w:shd w:val="clear" w:fill="auto"/>
        </w:rPr>
        <w:t>链家二手房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'HOST'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'127.0.0.1'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'root'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,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'PORT'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3306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.2models.py定义模型类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from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django.db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import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models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uid = models.AutoField(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primary_key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unique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password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128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regtime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email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.3激活模型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生成数据库迁移文件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makemigrations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生成数据库表执行迁移</w:t>
      </w:r>
      <w:r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  <w:t xml:space="preserve"> python manage.py migrate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尽量减少迁移 使用反向生成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反向生成模型 python manage.py inspectdb &gt; models.py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python 测试数据库查询 python manage.py shell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其中使用 python manage.py 会显示当前所有指令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在这里遇到一个问题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使用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python manage.py makemigrations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生成迁移文件的时候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Meta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中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设置为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False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导致无法生成对应表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然而反向生成模型时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managed=False(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自动创建的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是为了防止对数据库误操作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8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8"/>
          <w:shd w:val="clear" w:fill="auto"/>
        </w:rPr>
        <w:t>.4使用模型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增加数据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方法一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 = User(username='Elric', password='123456')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# user.save()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方法二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{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'username'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'jojo'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'password'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: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'123456'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}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User.objects.create(**user)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方法三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批量增加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 = [User(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'Zero'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username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'Two'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)]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User.objects.bulk_create(user)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删除数据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try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user=User.objects.get(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type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(user))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if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user.delete()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except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 xml:space="preserve">Exception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as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e: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删除多条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 = User.objects.filter(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pk__gte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3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users.delete()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 = User.objects.get(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pk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print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(find_username.username)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改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find_username.password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'654321'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find_username.save()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小知识:逻辑删除(假删),添加字段用于判断是否被查询,如果用户删除,实际上没有被删除,只是查询不到了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4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.4.1查询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过滤器:返回queryset (可遍历/切片(不支持-下标))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models.object.all() 返回所有数据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models.object.filter()返回符合条件的数据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models.object.exclude()返回不符合条件的数据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models.object.order_by()对查询结果集进行排序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models.object.values()返回一个queryset,其中每个对象为一个字典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models.object.values_list()和values()基本相同,但每个对象是一个元组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models.object.reverse()对排序的结果反转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models.object.only(字段)只显示指定字段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models.object.defer(字段)去除指定字段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.distinct()去重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对象:返回模型对象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models.object.get()返回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4"/>
          <w:shd w:val="clear" w:fill="auto"/>
        </w:rPr>
        <w:t>一个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满足条件的对象;如果没有会引发异常,如果找到多个也会引发异常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models.object.first()返回第一条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models.object.last()返回最后一条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models.object.earliest()根据指定字段返回最早增加的记录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models.object.latest(field)根据field字段返回最近增加记录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models.object.exists()判断是否存在 返回布尔值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models.object.count()返回查询集中对象的数目 返回int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filter中操作符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filter(uid__gt=9)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gt/gte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大于/大于等于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lt/lte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小于/小于等于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ne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不等于(not equal)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集合运算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in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filter(uid__in=[1,2,3])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filter(uid=1,name='x')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contains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icontains  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(不区分大小写)包含某字符串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startswith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 xml:space="preserve">istartswith 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(不区分大小写)以..开头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iendswith</w:t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4"/>
          <w:shd w:val="clear" w:fill="auto"/>
        </w:rPr>
        <w:t>(不区分大小写)以..结尾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正则匹配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regex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filter(username_regex=r'')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日期查询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filter(regtime__year=2020)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                          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.4统计查询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django.db.models import Max, Min, Avg, Sum, Count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聚合查询: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models.objects.aggregate(Max('uid'))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分组查询: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models.objects.values(分组字段).annotate(Count('uid'))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该方法可以使用filter过滤查询结果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Q和F对象: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(本身就是逻辑与不需要用到Q对象)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Q对象:构造逻辑或、逻辑非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 查询uid&gt;30或 sex=1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filter(Q(uid_gt=30)|Q(sex=1))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 xml:space="preserve">逻辑非 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filter(~Q(sex=1)) 无法处理NULL值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F对象;把sex看成models的一个列名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models.objects.filter.\(uid=F('sex'))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原生sql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models.objects.raw(sql)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防止sql注入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(不能使用format拼接查询字符串)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YEAR='{}'".format(year)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应该使用: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sql = "SELECT * FROM USER WHERE YEAR=%s"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data =User.objects.raw(sql, [year])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自定义sql语句使用cursor(类似于flask)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from django.db import connection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with connection.cursor() as cursor: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curcor.excute('')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cursor.excute('')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row = cursor.fetchone()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.5模型成员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7" o:spt="75" type="#_x0000_t75" style="height:335.05pt;width:440.3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Dib" ShapeID="_x0000_i1027" DrawAspect="Content" ObjectID="_1468075727" r:id="rId8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重命名Manager管理器: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在models模型类里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User(models.Model):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author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title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release_time = models.DateTimeField(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auto_now_add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url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255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like = models.IntegerField(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False,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default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自定义一个新的管理器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名字为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new_manage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宋体" w:hAnsi="宋体" w:eastAsia="宋体" w:cs="宋体"/>
          <w:color w:val="A9B7C6"/>
          <w:spacing w:val="0"/>
          <w:position w:val="0"/>
          <w:sz w:val="24"/>
          <w:shd w:val="clear" w:fill="auto"/>
        </w:rPr>
        <w:tab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new_manage = Manager()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'user'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使用data = User.new_manage.all()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重命名是无意义的,关键在于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扩展Manager管理器功能,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一个model可以使用多个管理器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这个类必须放在模型之前,要不然无法调用该管理器类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自定义管理器可以实现一些功能(假删之类)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自定义管理器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MyManager(Manager):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def </w:t>
      </w:r>
      <w:r>
        <w:rPr>
          <w:rFonts w:ascii="Courier New" w:hAnsi="Courier New" w:eastAsia="Courier New" w:cs="Courier New"/>
          <w:color w:val="FFC66D"/>
          <w:spacing w:val="0"/>
          <w:position w:val="0"/>
          <w:sz w:val="24"/>
          <w:shd w:val="clear" w:fill="auto"/>
        </w:rPr>
        <w:t>get_queryset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</w:t>
      </w:r>
      <w:r>
        <w:rPr>
          <w:rFonts w:ascii="Courier New" w:hAnsi="Courier New" w:eastAsia="Courier New" w:cs="Courier New"/>
          <w:color w:val="94558D"/>
          <w:spacing w:val="0"/>
          <w:position w:val="0"/>
          <w:sz w:val="24"/>
          <w:shd w:val="clear" w:fill="auto"/>
        </w:rPr>
        <w:t>self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data = </w:t>
      </w:r>
      <w:r>
        <w:rPr>
          <w:rFonts w:ascii="Courier New" w:hAnsi="Courier New" w:eastAsia="Courier New" w:cs="Courier New"/>
          <w:color w:val="8888C6"/>
          <w:spacing w:val="0"/>
          <w:position w:val="0"/>
          <w:sz w:val="24"/>
          <w:shd w:val="clear" w:fill="auto"/>
        </w:rPr>
        <w:t>super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().get_queryset().filter(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like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0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return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data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在需要自定义管理器中混用到自带的object管理器的时候,需要手动实例化一下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objects = Manager()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</w:pPr>
      <w:r>
        <w:rPr>
          <w:rFonts w:hint="eastAsia" w:ascii="宋体" w:hAnsi="宋体" w:eastAsia="宋体" w:cs="宋体"/>
          <w:b/>
          <w:color w:val="auto"/>
          <w:spacing w:val="0"/>
          <w:position w:val="0"/>
          <w:sz w:val="22"/>
          <w:shd w:val="clear" w:fill="auto"/>
          <w:lang w:val="en-US" w:eastAsia="zh-CN"/>
        </w:rPr>
        <w:t>7</w:t>
      </w:r>
      <w:r>
        <w:rPr>
          <w:rFonts w:ascii="宋体" w:hAnsi="宋体" w:eastAsia="宋体" w:cs="宋体"/>
          <w:b/>
          <w:color w:val="auto"/>
          <w:spacing w:val="0"/>
          <w:position w:val="0"/>
          <w:sz w:val="22"/>
          <w:shd w:val="clear" w:fill="auto"/>
        </w:rPr>
        <w:t>.6 django orm模型之一对多关系（企业开发不推荐使用外键做一对多关系）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  <w:t>使用外键会影响查询速度</w:t>
      </w:r>
    </w:p>
    <w:p>
      <w:pPr>
        <w:spacing w:before="0" w:after="200" w:line="276" w:lineRule="auto"/>
        <w:ind w:left="0" w:right="0" w:firstLine="0"/>
        <w:jc w:val="left"/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</w:pP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Book(models.Model):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book_name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200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blank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True,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外键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第一个参数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: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所参照的模型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如果不写参照模型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,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需要把参照的模型写在这个模型类前面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第二个参数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:on_delete=models.DO_NOTHING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说明详见图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db_column 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表中字段名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# related_name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指的是从出版社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主表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查询图书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(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从表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>)</w:t>
      </w:r>
      <w:r>
        <w:rPr>
          <w:rFonts w:ascii="宋体" w:hAnsi="宋体" w:eastAsia="宋体" w:cs="宋体"/>
          <w:color w:val="808080"/>
          <w:spacing w:val="0"/>
          <w:position w:val="0"/>
          <w:sz w:val="24"/>
          <w:shd w:val="clear" w:fill="auto"/>
        </w:rPr>
        <w:t>引用的名字</w:t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808080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pid = models.ForeignKey(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on_delete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=models.CASCADE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related_name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'books'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db_column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'pid'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'book'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Publisher(models.Model):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pname = models.CharField(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max_length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6897BB"/>
          <w:spacing w:val="0"/>
          <w:position w:val="0"/>
          <w:sz w:val="24"/>
          <w:shd w:val="clear" w:fill="auto"/>
        </w:rPr>
        <w:t>100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, </w:t>
      </w:r>
      <w:r>
        <w:rPr>
          <w:rFonts w:ascii="Courier New" w:hAnsi="Courier New" w:eastAsia="Courier New" w:cs="Courier New"/>
          <w:color w:val="AA4926"/>
          <w:spacing w:val="0"/>
          <w:position w:val="0"/>
          <w:sz w:val="24"/>
          <w:shd w:val="clear" w:fill="auto"/>
        </w:rPr>
        <w:t>null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=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True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)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class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>Meta: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        managed = 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>False</w:t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br w:type="textWrapping"/>
      </w:r>
      <w:r>
        <w:rPr>
          <w:rFonts w:ascii="Courier New" w:hAnsi="Courier New" w:eastAsia="Courier New" w:cs="Courier New"/>
          <w:color w:val="CC7832"/>
          <w:spacing w:val="0"/>
          <w:position w:val="0"/>
          <w:sz w:val="24"/>
          <w:shd w:val="clear" w:fill="auto"/>
        </w:rPr>
        <w:t xml:space="preserve">        </w:t>
      </w:r>
      <w:r>
        <w:rPr>
          <w:rFonts w:ascii="Courier New" w:hAnsi="Courier New" w:eastAsia="Courier New" w:cs="Courier New"/>
          <w:color w:val="A9B7C6"/>
          <w:spacing w:val="0"/>
          <w:position w:val="0"/>
          <w:sz w:val="24"/>
          <w:shd w:val="clear" w:fill="auto"/>
        </w:rPr>
        <w:t xml:space="preserve">db_table = 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t>'publisher'</w:t>
      </w:r>
      <w:r>
        <w:rPr>
          <w:rFonts w:ascii="Courier New" w:hAnsi="Courier New" w:eastAsia="Courier New" w:cs="Courier New"/>
          <w:color w:val="6A8759"/>
          <w:spacing w:val="0"/>
          <w:position w:val="0"/>
          <w:sz w:val="24"/>
          <w:shd w:val="clear" w:fill="auto"/>
        </w:rPr>
        <w:br w:type="textWrapping"/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b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一是主表,多是从表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例如一个出版社对应多本出版的图书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外键参数on_delete的选项: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级联删除：是指 当删除主表的内容时,对应从表的内容也会被删除,即删除出版社时,出版社对应的图书也会被删除。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保护模式：即是删除出版社时，会抛出异常，因为对应的图书表还有数据，如果要删除出版社表必须先删除图书表中对应的数据。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8" o:spt="75" type="#_x0000_t75" style="height:110.35pt;width:334.0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8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从表外键关联主键,crud都可以通过  对象.对象.属性 (pub.book.book_name)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先查询: pub = Publisher.objects,get()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 = Book.objects.get()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再关联:(传递对象)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ab/>
      </w:r>
      <w:r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  <w:t>book.pid = pub</w: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29" o:spt="75" type="#_x0000_t75" style="height:312pt;width:359.4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29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  <w:r>
        <w:object>
          <v:shape id="_x0000_i1030" o:spt="75" type="#_x0000_t75" style="height:208.8pt;width:367.7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0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7.7一对一关系使用OneToOneField字段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(例如学生表和学生档案表)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name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age = models.IntegerField()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email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 = models.OneToOneField(to="AuthorDetail", on_delete=models.CASCADE)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class AuthorDetail(models.Model):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  <w:shd w:val="clear" w:fill="FAF7EF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address = models.CharField(max_length=32)  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20" w:beforeAutospacing="0" w:after="120" w:afterAutospacing="0"/>
        <w:ind w:left="0" w:right="0" w:firstLine="0"/>
        <w:jc w:val="left"/>
        <w:rPr>
          <w:i w:val="0"/>
          <w:caps w:val="0"/>
          <w:color w:val="393939"/>
          <w:spacing w:val="0"/>
          <w:sz w:val="16"/>
          <w:szCs w:val="16"/>
        </w:rPr>
      </w:pPr>
      <w:r>
        <w:rPr>
          <w:i w:val="0"/>
          <w:caps w:val="0"/>
          <w:color w:val="393939"/>
          <w:spacing w:val="0"/>
          <w:sz w:val="16"/>
          <w:szCs w:val="16"/>
          <w:shd w:val="clear" w:fill="FAF7EF"/>
        </w:rPr>
        <w:t xml:space="preserve">    telephone = models.CharField(max_length=11)  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7.8多对多(顾客和商家和商品)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不建议使用多对多,可以加一个中间表变成一对多和一对多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7.9模型继承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</w:pPr>
      <w:r>
        <w:rPr>
          <w:rFonts w:hint="eastAsia" w:ascii="宋体" w:hAnsi="宋体" w:eastAsia="宋体" w:cs="宋体"/>
          <w:color w:val="auto"/>
          <w:spacing w:val="0"/>
          <w:position w:val="0"/>
          <w:sz w:val="22"/>
          <w:shd w:val="clear" w:fill="auto"/>
          <w:lang w:eastAsia="zh-CN"/>
        </w:rPr>
        <w:drawing>
          <wp:inline distT="0" distB="0" distL="114300" distR="114300">
            <wp:extent cx="4163695" cy="3567430"/>
            <wp:effectExtent l="0" t="0" r="12065" b="13970"/>
            <wp:docPr id="1" name="图片 1" descr="160499213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04992131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 Session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8.1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登录时设置cookies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设置cookie过期时间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future = datetime.datetime.now() + datetime.timedelta(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days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1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response.set_cookie(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username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expires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=future)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numPr>
          <w:ilvl w:val="0"/>
          <w:numId w:val="0"/>
        </w:numPr>
        <w:spacing w:before="0" w:after="200" w:line="276" w:lineRule="auto"/>
        <w:ind w:leftChars="0" w:right="0" w:rightChars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eastAsia="zh-CN"/>
        </w:rPr>
        <w:t>视图函数中获取</w:t>
      </w: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request.COOKIES.get(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登出时删除cookie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 = redirect(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'/'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response.delete_cookie(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eastAsia="宋体" w:cs="Courier New"/>
          <w:color w:val="A9B7C6"/>
          <w:sz w:val="24"/>
          <w:szCs w:val="24"/>
          <w:shd w:val="clear" w:fill="2B2B2B"/>
          <w:lang w:val="en-US" w:eastAsia="zh-CN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response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8.2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Session设置在settings中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eastAsia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8.3提高网站安全 使用表单验证(主要判断字段长度)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App下新建form.py 用于定制表单验证</w:t>
      </w: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bookmarkStart w:id="0" w:name="_GoBack"/>
      <w:bookmarkEnd w:id="0"/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用户自定义表单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from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django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import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class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RegisterForm(forms.Form):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用户名最少三个字符 required(html5输入框,必选项)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username = forms.CharField(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3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={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'required'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'用户名必须输入'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,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'min_length'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'用户名至少3个字符'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})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password = forms.CharField(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min_length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6897BB"/>
          <w:sz w:val="24"/>
          <w:szCs w:val="24"/>
          <w:shd w:val="clear" w:fill="2B2B2B"/>
        </w:rPr>
        <w:t>3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required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True, </w:t>
      </w:r>
      <w:r>
        <w:rPr>
          <w:rFonts w:hint="default" w:ascii="Courier New" w:hAnsi="Courier New" w:cs="Courier New"/>
          <w:color w:val="AA4926"/>
          <w:sz w:val="24"/>
          <w:szCs w:val="24"/>
          <w:shd w:val="clear" w:fill="2B2B2B"/>
        </w:rPr>
        <w:t>error_messages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={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'required'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: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'密码名必须输入'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    'min_length' '密码至少为6位'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})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视图中使用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ascii="Courier New" w:hAnsi="Courier New" w:cs="Courier New"/>
          <w:color w:val="A9B7C6"/>
          <w:sz w:val="24"/>
          <w:szCs w:val="24"/>
        </w:rPr>
      </w:pP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def </w:t>
      </w:r>
      <w:r>
        <w:rPr>
          <w:rFonts w:hint="default" w:ascii="Courier New" w:hAnsi="Courier New" w:cs="Courier New"/>
          <w:color w:val="FFC66D"/>
          <w:sz w:val="24"/>
          <w:szCs w:val="24"/>
          <w:shd w:val="clear" w:fill="2B2B2B"/>
        </w:rPr>
        <w:t>register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(request):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request.method ==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'POST'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form = RegisterForm(request.POST)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进行验证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if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form.is_valid():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data是字典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data = form.cleaned_data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888C6"/>
          <w:sz w:val="24"/>
          <w:szCs w:val="24"/>
          <w:shd w:val="clear" w:fill="2B2B2B"/>
        </w:rPr>
        <w:t>print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(data)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>else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# 验证不成功,把错误信息渲染到前端页面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    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{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'form'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: form})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return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render(request</w:t>
      </w:r>
      <w:r>
        <w:rPr>
          <w:rFonts w:hint="default" w:ascii="Courier New" w:hAnsi="Courier New" w:cs="Courier New"/>
          <w:color w:val="CC7832"/>
          <w:sz w:val="24"/>
          <w:szCs w:val="24"/>
          <w:shd w:val="clear" w:fill="2B2B2B"/>
        </w:rPr>
        <w:t xml:space="preserve">, </w:t>
      </w:r>
      <w:r>
        <w:rPr>
          <w:rFonts w:hint="default" w:ascii="Courier New" w:hAnsi="Courier New" w:cs="Courier New"/>
          <w:color w:val="6A8759"/>
          <w:sz w:val="24"/>
          <w:szCs w:val="24"/>
          <w:shd w:val="clear" w:fill="2B2B2B"/>
        </w:rPr>
        <w:t>'register.html'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)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  <w:r>
        <w:rPr>
          <w:rFonts w:hint="eastAsia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  <w:t>Html页面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</w:pP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&lt;form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action=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method=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"post"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{% 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csrf_token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%}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用户名: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'text'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'username'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>{#  报错信息 #}</w:t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808080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{{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form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.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username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.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errors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}}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密码: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'password'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'password'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 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</w:t>
      </w:r>
      <w:r>
        <w:rPr>
          <w:rFonts w:hint="default" w:ascii="Courier New" w:hAnsi="Courier New" w:cs="Courier New"/>
          <w:color w:val="A9B7C6"/>
          <w:sz w:val="24"/>
          <w:szCs w:val="24"/>
          <w:shd w:val="clear" w:fill="2B2B2B"/>
        </w:rPr>
        <w:t>确认密码: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"password"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name=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"password"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&gt;&lt;br&gt;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br w:type="textWrapping"/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 xml:space="preserve">    &lt;input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type=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 xml:space="preserve">"submit" </w:t>
      </w:r>
      <w:r>
        <w:rPr>
          <w:rFonts w:hint="default" w:ascii="Courier New" w:hAnsi="Courier New" w:cs="Courier New"/>
          <w:color w:val="BABABA"/>
          <w:sz w:val="24"/>
          <w:szCs w:val="24"/>
          <w:shd w:val="clear" w:fill="2B2B2B"/>
        </w:rPr>
        <w:t>value=</w:t>
      </w:r>
      <w:r>
        <w:rPr>
          <w:rFonts w:hint="default" w:ascii="Courier New" w:hAnsi="Courier New" w:cs="Courier New"/>
          <w:color w:val="A5C261"/>
          <w:sz w:val="24"/>
          <w:szCs w:val="24"/>
          <w:shd w:val="clear" w:fill="2B2B2B"/>
        </w:rPr>
        <w:t>"注册"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&gt;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Courier New" w:hAnsi="Courier New" w:eastAsia="宋体" w:cs="Courier New"/>
          <w:color w:val="E8BF6A"/>
          <w:sz w:val="24"/>
          <w:szCs w:val="24"/>
          <w:shd w:val="clear" w:fill="2B2B2B"/>
          <w:lang w:val="en-US" w:eastAsia="zh-CN"/>
        </w:rPr>
      </w:pP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&lt;</w:t>
      </w:r>
      <w:r>
        <w:rPr>
          <w:rFonts w:hint="eastAsia" w:ascii="Courier New" w:hAnsi="Courier New" w:cs="Courier New"/>
          <w:color w:val="E8BF6A"/>
          <w:sz w:val="24"/>
          <w:szCs w:val="24"/>
          <w:shd w:val="clear" w:fill="2B2B2B"/>
          <w:lang w:val="en-US" w:eastAsia="zh-CN"/>
        </w:rPr>
        <w:t>/</w:t>
      </w:r>
      <w:r>
        <w:rPr>
          <w:rFonts w:hint="default" w:ascii="Courier New" w:hAnsi="Courier New" w:cs="Courier New"/>
          <w:color w:val="E8BF6A"/>
          <w:sz w:val="24"/>
          <w:szCs w:val="24"/>
          <w:shd w:val="clear" w:fill="2B2B2B"/>
        </w:rPr>
        <w:t>form</w:t>
      </w:r>
      <w:r>
        <w:rPr>
          <w:rFonts w:hint="eastAsia" w:ascii="Courier New" w:hAnsi="Courier New" w:cs="Courier New"/>
          <w:color w:val="E8BF6A"/>
          <w:sz w:val="24"/>
          <w:szCs w:val="24"/>
          <w:shd w:val="clear" w:fill="2B2B2B"/>
          <w:lang w:val="en-US" w:eastAsia="zh-CN"/>
        </w:rPr>
        <w:t>&gt;</w:t>
      </w: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hint="default" w:ascii="宋体" w:hAnsi="宋体" w:cs="宋体"/>
          <w:color w:val="auto"/>
          <w:spacing w:val="0"/>
          <w:position w:val="0"/>
          <w:sz w:val="22"/>
          <w:shd w:val="clear" w:fill="auto"/>
          <w:lang w:val="en-US" w:eastAsia="zh-CN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76" w:lineRule="auto"/>
        <w:ind w:left="0" w:right="0" w:firstLine="0"/>
        <w:jc w:val="left"/>
        <w:rPr>
          <w:rFonts w:ascii="宋体" w:hAnsi="宋体" w:eastAsia="宋体" w:cs="宋体"/>
          <w:color w:val="auto"/>
          <w:spacing w:val="0"/>
          <w:position w:val="0"/>
          <w:sz w:val="22"/>
          <w:shd w:val="clear" w:fill="auto"/>
        </w:rPr>
      </w:pPr>
    </w:p>
    <w:sectPr>
      <w:pgSz w:w="11906" w:h="16838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525C3F"/>
    <w:multiLevelType w:val="singleLevel"/>
    <w:tmpl w:val="98525C3F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useAltKinsokuLineBreakRules/>
    <w:splitPgBreakAndParaMark/>
    <w:compatSetting w:name="compatibilityMode" w:uri="http://schemas.microsoft.com/office/word" w:val="12"/>
  </w:compat>
  <w:rsids>
    <w:rsidRoot w:val="00000000"/>
    <w:rsid w:val="00B94CC4"/>
    <w:rsid w:val="027059BA"/>
    <w:rsid w:val="1CCF6C1F"/>
    <w:rsid w:val="2D052F91"/>
    <w:rsid w:val="578A0A89"/>
    <w:rsid w:val="5BF25978"/>
    <w:rsid w:val="619D37C7"/>
    <w:rsid w:val="64EF67AA"/>
    <w:rsid w:val="651465B8"/>
    <w:rsid w:val="78791C4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sz w:val="21"/>
      <w:szCs w:val="2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7.png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123</TotalTime>
  <ScaleCrop>false</ScaleCrop>
  <LinksUpToDate>false</LinksUpToDate>
  <Application>WPS Office_11.1.0.10132_F1E327BC-269C-435d-A152-05C5408002CA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2020-11-10T06:35:00Z</dcterms:created>
  <dc:creator>Administrator</dc:creator>
  <cp:lastModifiedBy>鲜咸显现</cp:lastModifiedBy>
  <dcterms:modified xsi:type="dcterms:W3CDTF">2020-11-17T10:05:38Z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