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9EC" w:rsidRDefault="00DC39EC">
      <w:r>
        <w:rPr>
          <w:noProof/>
          <w:lang w:eastAsia="es-PA"/>
        </w:rPr>
        <w:drawing>
          <wp:inline distT="0" distB="0" distL="0" distR="0">
            <wp:extent cx="5348653" cy="1390650"/>
            <wp:effectExtent l="0" t="0" r="4445" b="0"/>
            <wp:docPr id="1" name="Imagen 1" descr="https://tbcdn.talentbrew.com/company/673/v1_1/img/logo/logo-theme-pa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bcdn.talentbrew.com/company/673/v1_1/img/logo/logo-theme-pan-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74924" cy="1397481"/>
                    </a:xfrm>
                    <a:prstGeom prst="rect">
                      <a:avLst/>
                    </a:prstGeom>
                    <a:noFill/>
                    <a:ln>
                      <a:noFill/>
                    </a:ln>
                  </pic:spPr>
                </pic:pic>
              </a:graphicData>
            </a:graphic>
          </wp:inline>
        </w:drawing>
      </w:r>
    </w:p>
    <w:p w:rsidR="00DC39EC" w:rsidRDefault="00DC39EC"/>
    <w:p w:rsidR="00652E91" w:rsidRDefault="00652E91"/>
    <w:p w:rsidR="00652E91" w:rsidRDefault="00652E91"/>
    <w:p w:rsidR="00DC39EC" w:rsidRDefault="00DC39EC" w:rsidP="00DC39EC">
      <w:pPr>
        <w:jc w:val="center"/>
      </w:pPr>
      <w:r>
        <w:t>Trabajo #1 de Investigación</w:t>
      </w:r>
    </w:p>
    <w:p w:rsidR="00DC39EC" w:rsidRDefault="00DC39EC" w:rsidP="00DC39EC">
      <w:pPr>
        <w:jc w:val="center"/>
      </w:pPr>
      <w:r>
        <w:t>Modelo de Vista del controlador</w:t>
      </w:r>
    </w:p>
    <w:p w:rsidR="00652E91" w:rsidRDefault="00652E91" w:rsidP="00DC39EC">
      <w:pPr>
        <w:jc w:val="center"/>
      </w:pPr>
    </w:p>
    <w:p w:rsidR="00DC39EC" w:rsidRDefault="00DC39EC" w:rsidP="00DC39EC">
      <w:pPr>
        <w:jc w:val="center"/>
      </w:pPr>
      <w:r>
        <w:t xml:space="preserve">Estudiante: </w:t>
      </w:r>
    </w:p>
    <w:p w:rsidR="00DC39EC" w:rsidRDefault="00DC39EC" w:rsidP="00DC39EC">
      <w:pPr>
        <w:jc w:val="center"/>
      </w:pPr>
      <w:proofErr w:type="spellStart"/>
      <w:r>
        <w:t>Elridge</w:t>
      </w:r>
      <w:proofErr w:type="spellEnd"/>
      <w:r>
        <w:t xml:space="preserve"> </w:t>
      </w:r>
      <w:proofErr w:type="spellStart"/>
      <w:r>
        <w:t>Robateau</w:t>
      </w:r>
      <w:proofErr w:type="spellEnd"/>
    </w:p>
    <w:p w:rsidR="00652E91" w:rsidRDefault="00652E91" w:rsidP="00DC39EC">
      <w:pPr>
        <w:jc w:val="center"/>
      </w:pPr>
      <w:r>
        <w:t xml:space="preserve">Cedula: </w:t>
      </w:r>
    </w:p>
    <w:p w:rsidR="00652E91" w:rsidRDefault="00652E91" w:rsidP="00DC39EC">
      <w:pPr>
        <w:jc w:val="center"/>
      </w:pPr>
      <w:r>
        <w:t>8-845-1721</w:t>
      </w:r>
    </w:p>
    <w:p w:rsidR="00652E91" w:rsidRDefault="00652E91" w:rsidP="00DC39EC">
      <w:pPr>
        <w:jc w:val="center"/>
      </w:pPr>
    </w:p>
    <w:p w:rsidR="00DC39EC" w:rsidRDefault="00DC39EC" w:rsidP="00DC39EC">
      <w:pPr>
        <w:jc w:val="center"/>
      </w:pPr>
      <w:r>
        <w:t xml:space="preserve">Profesor: </w:t>
      </w:r>
    </w:p>
    <w:p w:rsidR="00652E91" w:rsidRDefault="00652E91" w:rsidP="00DC39EC">
      <w:pPr>
        <w:jc w:val="center"/>
      </w:pPr>
      <w:proofErr w:type="spellStart"/>
      <w:r>
        <w:t>Abdiel</w:t>
      </w:r>
      <w:proofErr w:type="spellEnd"/>
      <w:r>
        <w:t xml:space="preserve"> Martínez</w:t>
      </w:r>
    </w:p>
    <w:p w:rsidR="00652E91" w:rsidRDefault="00652E91" w:rsidP="00DC39EC">
      <w:pPr>
        <w:jc w:val="center"/>
      </w:pPr>
    </w:p>
    <w:p w:rsidR="00652E91" w:rsidRDefault="00652E91" w:rsidP="00DC39EC">
      <w:pPr>
        <w:jc w:val="center"/>
      </w:pPr>
      <w:r>
        <w:t xml:space="preserve">Curso: </w:t>
      </w:r>
    </w:p>
    <w:p w:rsidR="00652E91" w:rsidRDefault="00652E91" w:rsidP="00DC39EC">
      <w:pPr>
        <w:jc w:val="center"/>
      </w:pPr>
      <w:r>
        <w:t>Programación de computadora II</w:t>
      </w:r>
    </w:p>
    <w:p w:rsidR="00652E91" w:rsidRDefault="00652E91" w:rsidP="00DC39EC">
      <w:pPr>
        <w:jc w:val="center"/>
      </w:pPr>
    </w:p>
    <w:p w:rsidR="00652E91" w:rsidRDefault="00652E91" w:rsidP="00652E91"/>
    <w:p w:rsidR="00652E91" w:rsidRDefault="00652E91" w:rsidP="00DC39EC">
      <w:pPr>
        <w:jc w:val="center"/>
      </w:pPr>
      <w:r>
        <w:t xml:space="preserve">Entregado: </w:t>
      </w:r>
    </w:p>
    <w:p w:rsidR="00652E91" w:rsidRDefault="00652E91" w:rsidP="00DC39EC">
      <w:pPr>
        <w:jc w:val="center"/>
      </w:pPr>
      <w:r>
        <w:t>Lunes 11 de abr. de 16</w:t>
      </w:r>
    </w:p>
    <w:p w:rsidR="00652E91" w:rsidRDefault="00652E91" w:rsidP="00DC39EC">
      <w:pPr>
        <w:jc w:val="center"/>
      </w:pPr>
      <w:bookmarkStart w:id="0" w:name="_GoBack"/>
      <w:bookmarkEnd w:id="0"/>
    </w:p>
    <w:p w:rsidR="00652E91" w:rsidRDefault="00652E91" w:rsidP="00DC39EC">
      <w:pPr>
        <w:jc w:val="center"/>
      </w:pPr>
    </w:p>
    <w:p w:rsidR="00652E91" w:rsidRDefault="00652E91" w:rsidP="00DC39EC">
      <w:pPr>
        <w:jc w:val="center"/>
      </w:pPr>
    </w:p>
    <w:p w:rsidR="009950B6" w:rsidRDefault="009950B6" w:rsidP="00DC39EC">
      <w:pPr>
        <w:jc w:val="center"/>
      </w:pPr>
      <w:r>
        <w:br w:type="page"/>
      </w:r>
    </w:p>
    <w:p w:rsidR="00652E91" w:rsidRDefault="00652E91" w:rsidP="00DC39EC">
      <w:pPr>
        <w:jc w:val="center"/>
      </w:pPr>
    </w:p>
    <w:p w:rsidR="00264CD4" w:rsidRDefault="00264CD4">
      <w:r>
        <w:t xml:space="preserve">MVC: Modelo-Vista-Controlador </w:t>
      </w:r>
    </w:p>
    <w:p w:rsidR="00892D3F" w:rsidRDefault="00264CD4">
      <w:r>
        <w:t xml:space="preserve"> Es un patrón de arquitectura de las aplicaciones software </w:t>
      </w:r>
      <w:r>
        <w:sym w:font="Symbol" w:char="F06E"/>
      </w:r>
      <w:r>
        <w:t xml:space="preserve"> Separa la lógica de negocio de la interfaz de usuario • Facilita la evolución por separado de ambos aspectos • Incrementa reutilización y flexibilidad</w:t>
      </w:r>
    </w:p>
    <w:p w:rsidR="00264CD4" w:rsidRDefault="00264CD4"/>
    <w:p w:rsidR="00264CD4" w:rsidRDefault="00264CD4">
      <w:r>
        <w:t xml:space="preserve">Historia: </w:t>
      </w:r>
    </w:p>
    <w:p w:rsidR="00264CD4" w:rsidRDefault="00264CD4">
      <w:r w:rsidRPr="00264CD4">
        <w:t>MVC fue concebido en 1978 como la solución de diseño para un problema particular. La meta de nivel superior era para apoyar el modelo mental del usuario del espacio de información relevante y para que el usuario pueda inspeccionar y editar esta información. La primera parte de la charla describe el problema original y se analiza la solución elegida. La segunda parte profundiza las ideas originales y se extiende el ámbito de aplicación para incluir los retos actuales de un día a la meta original. Todo se resume en una lengua condensada patrón MVC.</w:t>
      </w:r>
    </w:p>
    <w:p w:rsidR="00264CD4" w:rsidRDefault="00264CD4">
      <w:r>
        <w:t xml:space="preserve">Utilizado en múltiples </w:t>
      </w:r>
      <w:proofErr w:type="spellStart"/>
      <w:r>
        <w:t>frameworks</w:t>
      </w:r>
      <w:proofErr w:type="spellEnd"/>
      <w:r>
        <w:t xml:space="preserve"> </w:t>
      </w:r>
    </w:p>
    <w:p w:rsidR="00264CD4" w:rsidRDefault="00264CD4">
      <w:r>
        <w:t xml:space="preserve">• Java Swing </w:t>
      </w:r>
    </w:p>
    <w:p w:rsidR="00264CD4" w:rsidRDefault="00264CD4">
      <w:r>
        <w:t xml:space="preserve">• Java Enterprise </w:t>
      </w:r>
      <w:proofErr w:type="spellStart"/>
      <w:r>
        <w:t>Edition</w:t>
      </w:r>
      <w:proofErr w:type="spellEnd"/>
      <w:r>
        <w:t xml:space="preserve"> (J2EE) </w:t>
      </w:r>
    </w:p>
    <w:p w:rsidR="00264CD4" w:rsidRDefault="00264CD4">
      <w:r>
        <w:t xml:space="preserve">• </w:t>
      </w:r>
      <w:proofErr w:type="spellStart"/>
      <w:r>
        <w:t>XForms</w:t>
      </w:r>
      <w:proofErr w:type="spellEnd"/>
      <w:r>
        <w:t xml:space="preserve"> (Formato XML estándar del W3C para la especificación de un modelo de proceso de datos XML e interfaces de usuario como formularios web)</w:t>
      </w:r>
    </w:p>
    <w:p w:rsidR="00264CD4" w:rsidRDefault="00264CD4">
      <w:r>
        <w:t xml:space="preserve">Modelo-Vista-Controlador </w:t>
      </w:r>
    </w:p>
    <w:p w:rsidR="00264CD4" w:rsidRDefault="00264CD4">
      <w:r>
        <w:t xml:space="preserve"> Un modelo </w:t>
      </w:r>
    </w:p>
    <w:p w:rsidR="00264CD4" w:rsidRDefault="00264CD4">
      <w:r>
        <w:t xml:space="preserve"> Varias vistas </w:t>
      </w:r>
    </w:p>
    <w:p w:rsidR="00264CD4" w:rsidRDefault="00264CD4">
      <w:r>
        <w:t xml:space="preserve"> Varios controladores </w:t>
      </w:r>
    </w:p>
    <w:p w:rsidR="00264CD4" w:rsidRDefault="00264CD4">
      <w:r>
        <w:t xml:space="preserve"> Las vistas y los controladores suelen estar muy relacionados • Los controladores tratan los eventos que se producen en la interfaz gráfica (vista) </w:t>
      </w:r>
      <w:r>
        <w:sym w:font="Symbol" w:char="F06E"/>
      </w:r>
      <w:r>
        <w:t xml:space="preserve"> Esta separación de aspectos de una aplicación da mucha flexibilidad al desarrollador</w:t>
      </w:r>
    </w:p>
    <w:p w:rsidR="00264CD4" w:rsidRDefault="00264CD4">
      <w:r>
        <w:t xml:space="preserve">Flujo de control </w:t>
      </w:r>
    </w:p>
    <w:p w:rsidR="00264CD4" w:rsidRDefault="00264CD4">
      <w:r>
        <w:t xml:space="preserve">1. El usuario realiza una acción en la interfaz </w:t>
      </w:r>
    </w:p>
    <w:p w:rsidR="00264CD4" w:rsidRDefault="00264CD4">
      <w:r>
        <w:t xml:space="preserve">2. El controlador trata el evento de entrada </w:t>
      </w:r>
      <w:r>
        <w:sym w:font="Symbol" w:char="F06E"/>
      </w:r>
      <w:r>
        <w:t xml:space="preserve"> Previamente se ha registrado </w:t>
      </w:r>
    </w:p>
    <w:p w:rsidR="00264CD4" w:rsidRDefault="00264CD4">
      <w:r>
        <w:t xml:space="preserve">3. El controlador notifica al modelo la acción del usuario, lo que puede implicar un cambio del estado del modelo (si no es una mera consulta) </w:t>
      </w:r>
    </w:p>
    <w:p w:rsidR="00264CD4" w:rsidRDefault="00264CD4">
      <w:r>
        <w:t xml:space="preserve">4. Se genera una nueva vista. La vista toma los datos del modelo </w:t>
      </w:r>
      <w:r>
        <w:sym w:font="Symbol" w:char="F06E"/>
      </w:r>
      <w:r>
        <w:t xml:space="preserve"> El modelo no tiene conocimiento directo de la vista </w:t>
      </w:r>
    </w:p>
    <w:p w:rsidR="00264CD4" w:rsidRDefault="00264CD4">
      <w:r>
        <w:t>5. La interfaz de usuario espera otra interacción del usuario, que comenzará otro nuevo ciclo</w:t>
      </w:r>
    </w:p>
    <w:sectPr w:rsidR="00264C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CD4"/>
    <w:rsid w:val="00264CD4"/>
    <w:rsid w:val="00652E91"/>
    <w:rsid w:val="00892D3F"/>
    <w:rsid w:val="009950B6"/>
    <w:rsid w:val="00DC39EC"/>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7D37"/>
  <w15:chartTrackingRefBased/>
  <w15:docId w15:val="{61C8FA88-9870-41DC-89E7-5EECE5DB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319</Words>
  <Characters>1758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Airbox Express</dc:creator>
  <cp:keywords/>
  <dc:description/>
  <cp:lastModifiedBy>Airbox Express</cp:lastModifiedBy>
  <cp:revision>2</cp:revision>
  <dcterms:created xsi:type="dcterms:W3CDTF">2016-04-12T02:41:00Z</dcterms:created>
  <dcterms:modified xsi:type="dcterms:W3CDTF">2016-04-12T04:25:00Z</dcterms:modified>
</cp:coreProperties>
</file>