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B3F6E"/>
          <w:sz w:val="56"/>
          <w:szCs w:val="56"/>
        </w:rPr>
        <w:t xml:space="preserve">MÓDULO EMPRESA</w:t>
      </w:r>
    </w:p>
    <w:p>
      <w:pPr>
        <w:spacing w:after="100" w:before="100"/>
        <w:jc w:val="center"/>
      </w:pPr>
      <w:r>
        <w:rPr>
          <w:rFonts w:ascii="Arial" w:cs="Arial" w:eastAsia="Arial" w:hAnsi="Arial"/>
          <w:color w:val="555555"/>
          <w:sz w:val="30"/>
          <w:szCs w:val="30"/>
        </w:rPr>
        <w:t xml:space="preserve">Especificación Técnica de Negocio</w:t>
      </w:r>
    </w:p>
    <w:p>
      <w:pPr>
        <w:spacing w:after="60" w:before="60"/>
        <w:jc w:val="center"/>
      </w:pPr>
      <w:r>
        <w:rPr>
          <w:rFonts w:ascii="Arial" w:cs="Arial" w:eastAsia="Arial" w:hAnsi="Arial"/>
          <w:i/>
          <w:iCs/>
          <w:color w:val="777777"/>
          <w:sz w:val="26"/>
          <w:szCs w:val="26"/>
        </w:rPr>
        <w:t xml:space="preserve">Sistema de Gestión de Reservas</w:t>
      </w:r>
    </w:p>
    <w:p>
      <w:pPr>
        <w:pBdr>
          <w:top w:val="single" w:color="1B3F6E" w:sz="6" w:space="6"/>
        </w:pBdr>
        <w:spacing w:after="600" w:before="200"/>
        <w:jc w:val="center"/>
      </w:pPr>
      <w:r>
        <w:rPr>
          <w:rFonts w:ascii="Arial" w:cs="Arial" w:eastAsia="Arial" w:hAnsi="Arial"/>
          <w:color w:val="999999"/>
          <w:sz w:val="22"/>
          <w:szCs w:val="22"/>
        </w:rPr>
        <w:t xml:space="preserve">Versión 1.0  •  2026</w:t>
      </w:r>
    </w:p>
    <w:p>
      <w:r>
        <w:br w:type="page"/>
      </w:r>
    </w:p>
    <w:p>
      <w:pPr>
        <w:pStyle w:val="Heading1"/>
        <w:spacing w:after="160" w:before="380"/>
      </w:pPr>
      <w:r>
        <w:rPr>
          <w:rFonts w:ascii="Arial" w:cs="Arial" w:eastAsia="Arial" w:hAnsi="Arial"/>
          <w:b/>
          <w:bCs/>
          <w:color w:val="1B3F6E"/>
          <w:sz w:val="32"/>
          <w:szCs w:val="32"/>
        </w:rPr>
        <w:t xml:space="preserve">0. Contexto del Módulo</w:t>
      </w:r>
    </w:p>
    <w:p>
      <w:pPr>
        <w:spacing w:after="60" w:before="60"/>
      </w:pPr>
      <w:r>
        <w:rPr>
          <w:rFonts w:ascii="Arial" w:cs="Arial" w:eastAsia="Arial" w:hAnsi="Arial"/>
          <w:sz w:val="22"/>
          <w:szCs w:val="22"/>
        </w:rPr>
        <w:t xml:space="preserve">La entidad Empresa es el núcleo raíz de toda la arquitectura del sistema. Representa a cada negocio que contrata la plataforma y actúa como contenedor de todas las sucursales, canchas, usuarios y reservas asociadas. En un modelo SaaS, cada Empresa es un tenant independiente.</w:t>
      </w:r>
    </w:p>
    <w:p>
      <w:r>
        <w:t xml:space="preserve"/>
      </w:r>
    </w:p>
    <w:p>
      <w:pPr>
        <w:spacing w:after="60" w:before="60"/>
      </w:pPr>
      <w:r>
        <w:rPr>
          <w:rFonts w:ascii="Arial" w:cs="Arial" w:eastAsia="Arial" w:hAnsi="Arial"/>
          <w:b/>
          <w:bCs/>
          <w:sz w:val="22"/>
          <w:szCs w:val="22"/>
        </w:rPr>
        <w:t xml:space="preserve">Posición en la jerarquía del sistema: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Nivel</w:t>
            </w:r>
          </w:p>
        </w:tc>
        <w:tc>
          <w:tcPr>
            <w:tcW w:type="dxa" w:w="22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Entidad</w:t>
            </w:r>
          </w:p>
        </w:tc>
        <w:tc>
          <w:tcPr>
            <w:tcW w:type="dxa" w:w="57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Descripción</w:t>
            </w:r>
          </w:p>
        </w:tc>
      </w:tr>
      <w:tr>
        <w:tc>
          <w:tcPr>
            <w:tcW w:type="dxa" w:w="14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1 (raíz)</w:t>
            </w:r>
          </w:p>
        </w:tc>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Empresa</w:t>
            </w:r>
          </w:p>
        </w:tc>
        <w:tc>
          <w:tcPr>
            <w:tcW w:type="dxa" w:w="5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El negocio cliente de la plataforma</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Sucursal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Sede física de la empresa</w:t>
            </w:r>
          </w:p>
        </w:tc>
      </w:tr>
      <w:tr>
        <w:tc>
          <w:tcPr>
            <w:tcW w:type="dxa" w:w="14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Cancha / Recurso</w:t>
            </w:r>
          </w:p>
        </w:tc>
        <w:tc>
          <w:tcPr>
            <w:tcW w:type="dxa" w:w="5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Elemento reservable dentro de la sucursal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Reserva</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Operación realizada por un cliente en una cancha</w:t>
            </w:r>
          </w:p>
        </w:tc>
      </w:tr>
    </w:tbl>
    <w:p>
      <w:r>
        <w:t xml:space="preserve"/>
      </w:r>
    </w:p>
    <w:p>
      <w:pPr>
        <w:pBdr>
          <w:left w:val="single" w:color="E6A800" w:sz="14" w:space="8"/>
        </w:pBdr>
        <w:shd w:fill="FFF9E6" w:val="clear"/>
        <w:spacing w:after="100" w:before="100"/>
        <w:ind w:left="360" w:right="360"/>
      </w:pPr>
      <w:r>
        <w:rPr>
          <w:rFonts w:ascii="Arial" w:cs="Arial" w:eastAsia="Arial" w:hAnsi="Arial"/>
          <w:i/>
          <w:iCs/>
          <w:color w:val="6B4A00"/>
          <w:sz w:val="20"/>
          <w:szCs w:val="20"/>
        </w:rPr>
        <w:t xml:space="preserve">ℹ️  Toda operación del sistema (reservas, pagos, reportes) está ligada a una Empresa. Si la empresa está inactiva, nada puede operar por debajo de ella.</w:t>
      </w:r>
    </w:p>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1. Modelo de Datos — Tabla Empresa</w:t>
      </w:r>
    </w:p>
    <w:p>
      <w:pPr>
        <w:spacing w:after="60" w:before="60"/>
      </w:pPr>
      <w:r>
        <w:rPr>
          <w:rFonts w:ascii="Arial" w:cs="Arial" w:eastAsia="Arial" w:hAnsi="Arial"/>
          <w:sz w:val="22"/>
          <w:szCs w:val="22"/>
        </w:rPr>
        <w:t xml:space="preserve">A continuación se describe la estructura de la tabla Empresa con los campos actuales más los campos recomendados para soporte SaaS: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500"/>
        <w:gridCol w:w="3860"/>
      </w:tblGrid>
      <w:tr>
        <w:trPr>
          <w:tblHeader/>
        </w:trPr>
        <w:tc>
          <w:tcPr>
            <w:tcW w:type="dxa" w:w="22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Campo</w:t>
            </w:r>
          </w:p>
        </w:tc>
        <w:tc>
          <w:tcPr>
            <w:tcW w:type="dxa" w:w="18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Tipo</w:t>
            </w:r>
          </w:p>
        </w:tc>
        <w:tc>
          <w:tcPr>
            <w:tcW w:type="dxa" w:w="15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Obligatorio</w:t>
            </w:r>
          </w:p>
        </w:tc>
        <w:tc>
          <w:tcPr>
            <w:tcW w:type="dxa" w:w="38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Descripción</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empresa_id</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BIGINT (PK)</w:t>
            </w:r>
          </w:p>
        </w:tc>
        <w:tc>
          <w:tcPr>
            <w:tcW w:type="dxa" w:w="1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Sí</w:t>
            </w:r>
          </w:p>
        </w:tc>
        <w:tc>
          <w:tcPr>
            <w:tcW w:type="dxa" w:w="38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Identificador único autogenerado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nombre_comercial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VARCHAR(150)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Sí</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Nombre de marca visible al cliente final</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razon_social</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VARCHAR(200)</w:t>
            </w:r>
          </w:p>
        </w:tc>
        <w:tc>
          <w:tcPr>
            <w:tcW w:type="dxa" w:w="1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Sí</w:t>
            </w:r>
          </w:p>
        </w:tc>
        <w:tc>
          <w:tcPr>
            <w:tcW w:type="dxa" w:w="38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Nombre legal único. No puede repetirse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logo_url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VARCHAR(500)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URL pública del logotipo de la empresa</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email_contacto</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VARCHAR(150)</w:t>
            </w:r>
          </w:p>
        </w:tc>
        <w:tc>
          <w:tcPr>
            <w:tcW w:type="dxa" w:w="1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No</w:t>
            </w:r>
          </w:p>
        </w:tc>
        <w:tc>
          <w:tcPr>
            <w:tcW w:type="dxa" w:w="38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Email válido. Si se envía, se valida formato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telefono_principal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VARCHAR(12)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Solo números. Máximo 12 dígitos</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activo</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BOOLEAN</w:t>
            </w:r>
          </w:p>
        </w:tc>
        <w:tc>
          <w:tcPr>
            <w:tcW w:type="dxa" w:w="1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Sí</w:t>
            </w:r>
          </w:p>
        </w:tc>
        <w:tc>
          <w:tcPr>
            <w:tcW w:type="dxa" w:w="38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true = operativa. false = bloqueada (soft delete)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plan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VARCHAR(20)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Recomendado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BASIC / PRO / ENTERPRISE (control de límites)</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estado_suscripcion</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VARCHAR(20)</w:t>
            </w:r>
          </w:p>
        </w:tc>
        <w:tc>
          <w:tcPr>
            <w:tcW w:type="dxa" w:w="1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Recomendado</w:t>
            </w:r>
          </w:p>
        </w:tc>
        <w:tc>
          <w:tcPr>
            <w:tcW w:type="dxa" w:w="38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ACTIVO / SUSPENDIDO / VENCIDO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fecha_expiracion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DATE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Recomendado</w:t>
            </w:r>
          </w:p>
        </w:tc>
        <w:tc>
          <w:tcPr>
            <w:tcW w:type="dxa" w:w="38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Fecha límite de la suscripción activa</w:t>
            </w:r>
          </w:p>
        </w:tc>
      </w:tr>
    </w:tbl>
    <w:p>
      <w:r>
        <w:t xml:space="preserve"/>
      </w:r>
    </w:p>
    <w:p>
      <w:pPr>
        <w:pBdr>
          <w:left w:val="single" w:color="E6A800" w:sz="14" w:space="8"/>
        </w:pBdr>
        <w:shd w:fill="FFF9E6" w:val="clear"/>
        <w:spacing w:after="100" w:before="100"/>
        <w:ind w:left="360" w:right="360"/>
      </w:pPr>
      <w:r>
        <w:rPr>
          <w:rFonts w:ascii="Arial" w:cs="Arial" w:eastAsia="Arial" w:hAnsi="Arial"/>
          <w:i/>
          <w:iCs/>
          <w:color w:val="6B4A00"/>
          <w:sz w:val="20"/>
          <w:szCs w:val="20"/>
        </w:rPr>
        <w:t xml:space="preserve">ℹ️  Los campos plan, estado_suscripcion y fecha_expiracion son altamente recomendados si el sistema crece a modelo SaaS. Permiten controlar funcionalidades por tier sin modificar código.</w:t>
      </w:r>
    </w:p>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2. Reglas de Negocio de la Empresa</w:t>
      </w:r>
    </w:p>
    <w:p>
      <w:pPr>
        <w:spacing w:after="60" w:before="60"/>
      </w:pPr>
      <w:r>
        <w:rPr>
          <w:rFonts w:ascii="Arial" w:cs="Arial" w:eastAsia="Arial" w:hAnsi="Arial"/>
          <w:sz w:val="22"/>
          <w:szCs w:val="22"/>
        </w:rPr>
        <w:t xml:space="preserve">Estas reglas deben aplicarse en la capa de servicio (EmpresaService) antes de cualquier operación de escritura o desactivación. No deben delegarse a la base de datos únicamente.</w:t>
      </w:r>
    </w:p>
    <w:p>
      <w:r>
        <w:t xml:space="preserve"/>
      </w:r>
    </w:p>
    <w:p>
      <w:pPr>
        <w:pStyle w:val="Heading2"/>
        <w:spacing w:after="120" w:before="280"/>
      </w:pPr>
      <w:r>
        <w:rPr>
          <w:rFonts w:ascii="Arial" w:cs="Arial" w:eastAsia="Arial" w:hAnsi="Arial"/>
          <w:b/>
          <w:bCs/>
          <w:color w:val="2B5DA8"/>
          <w:sz w:val="26"/>
          <w:szCs w:val="26"/>
        </w:rPr>
        <w:t xml:space="preserve">Regla 1 — Razón Social Única</w:t>
      </w:r>
    </w:p>
    <w:p>
      <w:pPr>
        <w:spacing w:after="60" w:before="60"/>
      </w:pPr>
      <w:r>
        <w:rPr>
          <w:rFonts w:ascii="Arial" w:cs="Arial" w:eastAsia="Arial" w:hAnsi="Arial"/>
          <w:sz w:val="22"/>
          <w:szCs w:val="22"/>
        </w:rPr>
        <w:t xml:space="preserve">La razón social es el identificador legal de una empresa. No puede existir más de una empresa con la misma razón social en el sistema, independientemente del estado activo/inactivo.</w:t>
      </w:r>
    </w:p>
    <w:p>
      <w:pPr>
        <w:pStyle w:val="ListParagraph"/>
        <w:numPr>
          <w:ilvl w:val="0"/>
          <w:numId w:val="2"/>
        </w:numPr>
      </w:pPr>
      <w:r>
        <w:rPr>
          <w:rFonts w:ascii="Arial" w:cs="Arial" w:eastAsia="Arial" w:hAnsi="Arial"/>
          <w:b w:val="false"/>
          <w:bCs w:val="false"/>
          <w:sz w:val="22"/>
          <w:szCs w:val="22"/>
        </w:rPr>
        <w:t xml:space="preserve">Campo afectado: razon_social</w:t>
      </w:r>
    </w:p>
    <w:p>
      <w:pPr>
        <w:pStyle w:val="ListParagraph"/>
        <w:numPr>
          <w:ilvl w:val="0"/>
          <w:numId w:val="2"/>
        </w:numPr>
      </w:pPr>
      <w:r>
        <w:rPr>
          <w:rFonts w:ascii="Arial" w:cs="Arial" w:eastAsia="Arial" w:hAnsi="Arial"/>
          <w:b w:val="false"/>
          <w:bCs w:val="false"/>
          <w:sz w:val="22"/>
          <w:szCs w:val="22"/>
        </w:rPr>
        <w:t xml:space="preserve">Método de repositorio: existsByRazonSocial(String)</w:t>
      </w:r>
    </w:p>
    <w:p>
      <w:pPr>
        <w:pStyle w:val="ListParagraph"/>
        <w:numPr>
          <w:ilvl w:val="0"/>
          <w:numId w:val="2"/>
        </w:numPr>
      </w:pPr>
      <w:r>
        <w:rPr>
          <w:rFonts w:ascii="Arial" w:cs="Arial" w:eastAsia="Arial" w:hAnsi="Arial"/>
          <w:b w:val="false"/>
          <w:bCs w:val="false"/>
          <w:sz w:val="22"/>
          <w:szCs w:val="22"/>
        </w:rPr>
        <w:t xml:space="preserve">Excepción: EmpresaDuplicadaException</w:t>
      </w:r>
    </w:p>
    <w:p>
      <w:pPr>
        <w:pStyle w:val="ListParagraph"/>
        <w:numPr>
          <w:ilvl w:val="0"/>
          <w:numId w:val="2"/>
        </w:numPr>
      </w:pPr>
      <w:r>
        <w:rPr>
          <w:rFonts w:ascii="Arial" w:cs="Arial" w:eastAsia="Arial" w:hAnsi="Arial"/>
          <w:b w:val="false"/>
          <w:bCs w:val="false"/>
          <w:sz w:val="22"/>
          <w:szCs w:val="22"/>
        </w:rPr>
        <w:t xml:space="preserve">HTTP Status: 409 CONFLICT</w:t>
      </w:r>
    </w:p>
    <w:p>
      <w:r>
        <w:t xml:space="preserve"/>
      </w:r>
    </w:p>
    <w:p>
      <w:pPr>
        <w:pBdr>
          <w:left w:val="single" w:color="E6A800" w:sz="14" w:space="8"/>
        </w:pBdr>
        <w:shd w:fill="FFF9E6" w:val="clear"/>
        <w:spacing w:after="100" w:before="100"/>
        <w:ind w:left="360" w:right="360"/>
      </w:pPr>
      <w:r>
        <w:rPr>
          <w:rFonts w:ascii="Arial" w:cs="Arial" w:eastAsia="Arial" w:hAnsi="Arial"/>
          <w:i/>
          <w:iCs/>
          <w:color w:val="6B4A00"/>
          <w:sz w:val="20"/>
          <w:szCs w:val="20"/>
        </w:rPr>
        <w:t xml:space="preserve">ℹ️  Esta validación debe hacerse también al reactivar una empresa. Si se intenta crear una empresa con razón social de otra empresa inactiva, debe fallar igualmente.</w:t>
      </w:r>
    </w:p>
    <w:p>
      <w:r>
        <w:t xml:space="preserve"/>
      </w:r>
    </w:p>
    <w:p>
      <w:pPr>
        <w:pStyle w:val="Heading2"/>
        <w:spacing w:after="120" w:before="280"/>
      </w:pPr>
      <w:r>
        <w:rPr>
          <w:rFonts w:ascii="Arial" w:cs="Arial" w:eastAsia="Arial" w:hAnsi="Arial"/>
          <w:b/>
          <w:bCs/>
          <w:color w:val="2B5DA8"/>
          <w:sz w:val="26"/>
          <w:szCs w:val="26"/>
        </w:rPr>
        <w:t xml:space="preserve">Regla 2 — Nombre Comercial Obligatorio</w:t>
      </w:r>
    </w:p>
    <w:p>
      <w:pPr>
        <w:spacing w:after="60" w:before="60"/>
      </w:pPr>
      <w:r>
        <w:rPr>
          <w:rFonts w:ascii="Arial" w:cs="Arial" w:eastAsia="Arial" w:hAnsi="Arial"/>
          <w:sz w:val="22"/>
          <w:szCs w:val="22"/>
        </w:rPr>
        <w:t xml:space="preserve">El nombre comercial es la identidad pública de la empresa en la plataforma (aparece en tickets, pantallas de reserva, reportes). Es de ingreso obligatorio y no puede dejarse vacío ni enviarse con espacios en blanco.</w:t>
      </w:r>
    </w:p>
    <w:p>
      <w:pPr>
        <w:pStyle w:val="ListParagraph"/>
        <w:numPr>
          <w:ilvl w:val="0"/>
          <w:numId w:val="2"/>
        </w:numPr>
      </w:pPr>
      <w:r>
        <w:rPr>
          <w:rFonts w:ascii="Arial" w:cs="Arial" w:eastAsia="Arial" w:hAnsi="Arial"/>
          <w:b w:val="false"/>
          <w:bCs w:val="false"/>
          <w:sz w:val="22"/>
          <w:szCs w:val="22"/>
        </w:rPr>
        <w:t xml:space="preserve">Validación: @NotBlank en el DTO</w:t>
      </w:r>
    </w:p>
    <w:p>
      <w:pPr>
        <w:pStyle w:val="ListParagraph"/>
        <w:numPr>
          <w:ilvl w:val="0"/>
          <w:numId w:val="2"/>
        </w:numPr>
      </w:pPr>
      <w:r>
        <w:rPr>
          <w:rFonts w:ascii="Arial" w:cs="Arial" w:eastAsia="Arial" w:hAnsi="Arial"/>
          <w:b w:val="false"/>
          <w:bCs w:val="false"/>
          <w:sz w:val="22"/>
          <w:szCs w:val="22"/>
        </w:rPr>
        <w:t xml:space="preserve">HTTP Status si falta: 400 BAD REQUEST</w:t>
      </w:r>
    </w:p>
    <w:p>
      <w:pPr>
        <w:pStyle w:val="ListParagraph"/>
        <w:numPr>
          <w:ilvl w:val="0"/>
          <w:numId w:val="2"/>
        </w:numPr>
      </w:pPr>
      <w:r>
        <w:rPr>
          <w:rFonts w:ascii="Arial" w:cs="Arial" w:eastAsia="Arial" w:hAnsi="Arial"/>
          <w:b w:val="false"/>
          <w:bCs w:val="false"/>
          <w:sz w:val="22"/>
          <w:szCs w:val="22"/>
        </w:rPr>
        <w:t xml:space="preserve">Normalización recomendada: trim() para eliminar espacios extremos</w:t>
      </w:r>
    </w:p>
    <w:p>
      <w:r>
        <w:t xml:space="preserve"/>
      </w:r>
    </w:p>
    <w:p>
      <w:pPr>
        <w:pStyle w:val="Heading2"/>
        <w:spacing w:after="120" w:before="280"/>
      </w:pPr>
      <w:r>
        <w:rPr>
          <w:rFonts w:ascii="Arial" w:cs="Arial" w:eastAsia="Arial" w:hAnsi="Arial"/>
          <w:b/>
          <w:bCs/>
          <w:color w:val="2B5DA8"/>
          <w:sz w:val="26"/>
          <w:szCs w:val="26"/>
        </w:rPr>
        <w:t xml:space="preserve">Regla 3 — Email de Contacto Válido</w:t>
      </w:r>
    </w:p>
    <w:p>
      <w:pPr>
        <w:spacing w:after="60" w:before="60"/>
      </w:pPr>
      <w:r>
        <w:rPr>
          <w:rFonts w:ascii="Arial" w:cs="Arial" w:eastAsia="Arial" w:hAnsi="Arial"/>
          <w:sz w:val="22"/>
          <w:szCs w:val="22"/>
        </w:rPr>
        <w:t xml:space="preserve">El email es opcional. Sin embargo, si se incluye en el request, debe cumplir el formato estándar RFC 5322. Un email malformado es rechazado aunque los demás campos sean correctos.</w:t>
      </w:r>
    </w:p>
    <w:p>
      <w:pPr>
        <w:pStyle w:val="ListParagraph"/>
        <w:numPr>
          <w:ilvl w:val="0"/>
          <w:numId w:val="2"/>
        </w:numPr>
      </w:pPr>
      <w:r>
        <w:rPr>
          <w:rFonts w:ascii="Arial" w:cs="Arial" w:eastAsia="Arial" w:hAnsi="Arial"/>
          <w:b w:val="false"/>
          <w:bCs w:val="false"/>
          <w:sz w:val="22"/>
          <w:szCs w:val="22"/>
        </w:rPr>
        <w:t xml:space="preserve">Formato esperado: usuario@dominio.ext</w:t>
      </w:r>
    </w:p>
    <w:p>
      <w:pPr>
        <w:pStyle w:val="ListParagraph"/>
        <w:numPr>
          <w:ilvl w:val="0"/>
          <w:numId w:val="2"/>
        </w:numPr>
      </w:pPr>
      <w:r>
        <w:rPr>
          <w:rFonts w:ascii="Arial" w:cs="Arial" w:eastAsia="Arial" w:hAnsi="Arial"/>
          <w:b w:val="false"/>
          <w:bCs w:val="false"/>
          <w:sz w:val="22"/>
          <w:szCs w:val="22"/>
        </w:rPr>
        <w:t xml:space="preserve">Validación: @Email en el DTO o validación manual en el servicio</w:t>
      </w:r>
    </w:p>
    <w:p>
      <w:pPr>
        <w:pStyle w:val="ListParagraph"/>
        <w:numPr>
          <w:ilvl w:val="0"/>
          <w:numId w:val="2"/>
        </w:numPr>
      </w:pPr>
      <w:r>
        <w:rPr>
          <w:rFonts w:ascii="Arial" w:cs="Arial" w:eastAsia="Arial" w:hAnsi="Arial"/>
          <w:b w:val="false"/>
          <w:bCs w:val="false"/>
          <w:sz w:val="22"/>
          <w:szCs w:val="22"/>
        </w:rPr>
        <w:t xml:space="preserve">Normalización: guardar en lowercase</w:t>
      </w:r>
    </w:p>
    <w:p>
      <w:pPr>
        <w:pStyle w:val="ListParagraph"/>
        <w:numPr>
          <w:ilvl w:val="0"/>
          <w:numId w:val="2"/>
        </w:numPr>
      </w:pPr>
      <w:r>
        <w:rPr>
          <w:rFonts w:ascii="Arial" w:cs="Arial" w:eastAsia="Arial" w:hAnsi="Arial"/>
          <w:b w:val="false"/>
          <w:bCs w:val="false"/>
          <w:sz w:val="22"/>
          <w:szCs w:val="22"/>
        </w:rPr>
        <w:t xml:space="preserve">HTTP Status si es inválido: 400 BAD REQUEST</w:t>
      </w:r>
    </w:p>
    <w:p>
      <w:r>
        <w:t xml:space="preserve"/>
      </w:r>
    </w:p>
    <w:p>
      <w:pPr>
        <w:pStyle w:val="Heading2"/>
        <w:spacing w:after="120" w:before="280"/>
      </w:pPr>
      <w:r>
        <w:rPr>
          <w:rFonts w:ascii="Arial" w:cs="Arial" w:eastAsia="Arial" w:hAnsi="Arial"/>
          <w:b/>
          <w:bCs/>
          <w:color w:val="2B5DA8"/>
          <w:sz w:val="26"/>
          <w:szCs w:val="26"/>
        </w:rPr>
        <w:t xml:space="preserve">Regla 4 — Teléfono Válido</w:t>
      </w:r>
    </w:p>
    <w:p>
      <w:pPr>
        <w:spacing w:after="60" w:before="60"/>
      </w:pPr>
      <w:r>
        <w:rPr>
          <w:rFonts w:ascii="Arial" w:cs="Arial" w:eastAsia="Arial" w:hAnsi="Arial"/>
          <w:sz w:val="22"/>
          <w:szCs w:val="22"/>
        </w:rPr>
        <w:t xml:space="preserve">El teléfono principal es opcional. Si se proporciona, solo se aceptan caracteres numéricos con un máximo de 12 dígitos. No se permiten guiones, espacios ni prefijos internacionales con símbolo +.</w:t>
      </w:r>
    </w:p>
    <w:p>
      <w:pPr>
        <w:pStyle w:val="ListParagraph"/>
        <w:numPr>
          <w:ilvl w:val="0"/>
          <w:numId w:val="2"/>
        </w:numPr>
      </w:pPr>
      <w:r>
        <w:rPr>
          <w:rFonts w:ascii="Arial" w:cs="Arial" w:eastAsia="Arial" w:hAnsi="Arial"/>
          <w:b w:val="false"/>
          <w:bCs w:val="false"/>
          <w:sz w:val="22"/>
          <w:szCs w:val="22"/>
        </w:rPr>
        <w:t xml:space="preserve">Expresión regular sugerida: ^[0-9]{1,12}$</w:t>
      </w:r>
    </w:p>
    <w:p>
      <w:pPr>
        <w:pStyle w:val="ListParagraph"/>
        <w:numPr>
          <w:ilvl w:val="0"/>
          <w:numId w:val="2"/>
        </w:numPr>
      </w:pPr>
      <w:r>
        <w:rPr>
          <w:rFonts w:ascii="Arial" w:cs="Arial" w:eastAsia="Arial" w:hAnsi="Arial"/>
          <w:b w:val="false"/>
          <w:bCs w:val="false"/>
          <w:sz w:val="22"/>
          <w:szCs w:val="22"/>
        </w:rPr>
        <w:t xml:space="preserve">HTTP Status si es inválido: 400 BAD REQUEST</w:t>
      </w:r>
    </w:p>
    <w:p>
      <w:r>
        <w:t xml:space="preserve"/>
      </w:r>
    </w:p>
    <w:p>
      <w:pPr>
        <w:pStyle w:val="Heading2"/>
        <w:spacing w:after="120" w:before="280"/>
      </w:pPr>
      <w:r>
        <w:rPr>
          <w:rFonts w:ascii="Arial" w:cs="Arial" w:eastAsia="Arial" w:hAnsi="Arial"/>
          <w:b/>
          <w:bCs/>
          <w:color w:val="2B5DA8"/>
          <w:sz w:val="26"/>
          <w:szCs w:val="26"/>
        </w:rPr>
        <w:t xml:space="preserve">Regla 5 — No Eliminar Empresa con Sucursales</w:t>
      </w:r>
    </w:p>
    <w:p>
      <w:pPr>
        <w:spacing w:after="60" w:before="60"/>
      </w:pPr>
      <w:r>
        <w:rPr>
          <w:rFonts w:ascii="Arial" w:cs="Arial" w:eastAsia="Arial" w:hAnsi="Arial"/>
          <w:sz w:val="22"/>
          <w:szCs w:val="22"/>
        </w:rPr>
        <w:t xml:space="preserve">Una empresa que tiene sucursales registradas no puede ser eliminada físicamente del sistema. Esto protege el historial de reservas y la integridad referencial de toda la jerarquía.</w:t>
      </w:r>
    </w:p>
    <w:p>
      <w:pPr>
        <w:pStyle w:val="ListParagraph"/>
        <w:numPr>
          <w:ilvl w:val="0"/>
          <w:numId w:val="2"/>
        </w:numPr>
      </w:pPr>
      <w:r>
        <w:rPr>
          <w:rFonts w:ascii="Arial" w:cs="Arial" w:eastAsia="Arial" w:hAnsi="Arial"/>
          <w:b w:val="false"/>
          <w:bCs w:val="false"/>
          <w:sz w:val="22"/>
          <w:szCs w:val="22"/>
        </w:rPr>
        <w:t xml:space="preserve">Validación: verificar si existen sucursales antes de procesar eliminación</w:t>
      </w:r>
    </w:p>
    <w:p>
      <w:pPr>
        <w:pStyle w:val="ListParagraph"/>
        <w:numPr>
          <w:ilvl w:val="0"/>
          <w:numId w:val="2"/>
        </w:numPr>
      </w:pPr>
      <w:r>
        <w:rPr>
          <w:rFonts w:ascii="Arial" w:cs="Arial" w:eastAsia="Arial" w:hAnsi="Arial"/>
          <w:b w:val="false"/>
          <w:bCs w:val="false"/>
          <w:sz w:val="22"/>
          <w:szCs w:val="22"/>
        </w:rPr>
        <w:t xml:space="preserve">Acción permitida: soft delete → activo = false</w:t>
      </w:r>
    </w:p>
    <w:p>
      <w:pPr>
        <w:pStyle w:val="ListParagraph"/>
        <w:numPr>
          <w:ilvl w:val="0"/>
          <w:numId w:val="2"/>
        </w:numPr>
      </w:pPr>
      <w:r>
        <w:rPr>
          <w:rFonts w:ascii="Arial" w:cs="Arial" w:eastAsia="Arial" w:hAnsi="Arial"/>
          <w:b w:val="false"/>
          <w:bCs w:val="false"/>
          <w:sz w:val="22"/>
          <w:szCs w:val="22"/>
        </w:rPr>
        <w:t xml:space="preserve">Endpoint: PATCH /api/empresas/{id}/desactivar</w:t>
      </w:r>
    </w:p>
    <w:p>
      <w:pPr>
        <w:pStyle w:val="ListParagraph"/>
        <w:numPr>
          <w:ilvl w:val="0"/>
          <w:numId w:val="2"/>
        </w:numPr>
      </w:pPr>
      <w:r>
        <w:rPr>
          <w:rFonts w:ascii="Arial" w:cs="Arial" w:eastAsia="Arial" w:hAnsi="Arial"/>
          <w:b w:val="false"/>
          <w:bCs w:val="false"/>
          <w:sz w:val="22"/>
          <w:szCs w:val="22"/>
        </w:rPr>
        <w:t xml:space="preserve">Excepción: EmpresaConSucursalesException</w:t>
      </w:r>
    </w:p>
    <w:p>
      <w:pPr>
        <w:pStyle w:val="ListParagraph"/>
        <w:numPr>
          <w:ilvl w:val="0"/>
          <w:numId w:val="2"/>
        </w:numPr>
      </w:pPr>
      <w:r>
        <w:rPr>
          <w:rFonts w:ascii="Arial" w:cs="Arial" w:eastAsia="Arial" w:hAnsi="Arial"/>
          <w:b w:val="false"/>
          <w:bCs w:val="false"/>
          <w:sz w:val="22"/>
          <w:szCs w:val="22"/>
        </w:rPr>
        <w:t xml:space="preserve">HTTP Status: 409 CONFLICT</w:t>
      </w:r>
    </w:p>
    <w:p>
      <w:r>
        <w:t xml:space="preserve"/>
      </w:r>
    </w:p>
    <w:p>
      <w:pPr>
        <w:pBdr>
          <w:left w:val="single" w:color="CC3300" w:sz="14" w:space="8"/>
        </w:pBdr>
        <w:shd w:fill="FFF0F0" w:val="clear"/>
        <w:spacing w:after="100" w:before="100"/>
        <w:ind w:left="360" w:right="360"/>
      </w:pPr>
      <w:r>
        <w:rPr>
          <w:rFonts w:ascii="Arial" w:cs="Arial" w:eastAsia="Arial" w:hAnsi="Arial"/>
          <w:i/>
          <w:iCs/>
          <w:color w:val="7A1A00"/>
          <w:sz w:val="20"/>
          <w:szCs w:val="20"/>
        </w:rPr>
        <w:t xml:space="preserve">ℹ️  Eliminar físicamente una empresa con sucursales puede corromper los datos de reservas, pagos e historial de usuarios. NUNCA se debe permitir DELETE físico si existen dependencias.</w:t>
      </w:r>
    </w:p>
    <w:p>
      <w:r>
        <w:t xml:space="preserve"/>
      </w:r>
    </w:p>
    <w:p>
      <w:pPr>
        <w:pStyle w:val="Heading2"/>
        <w:spacing w:after="120" w:before="280"/>
      </w:pPr>
      <w:r>
        <w:rPr>
          <w:rFonts w:ascii="Arial" w:cs="Arial" w:eastAsia="Arial" w:hAnsi="Arial"/>
          <w:b/>
          <w:bCs/>
          <w:color w:val="2B5DA8"/>
          <w:sz w:val="26"/>
          <w:szCs w:val="26"/>
        </w:rPr>
        <w:t xml:space="preserve">Regla 6 — Empresa Inactiva Bloquea Todas las Operaciones</w:t>
      </w:r>
    </w:p>
    <w:p>
      <w:pPr>
        <w:spacing w:after="60" w:before="60"/>
      </w:pPr>
      <w:r>
        <w:rPr>
          <w:rFonts w:ascii="Arial" w:cs="Arial" w:eastAsia="Arial" w:hAnsi="Arial"/>
          <w:sz w:val="22"/>
          <w:szCs w:val="22"/>
        </w:rPr>
        <w:t xml:space="preserve">Cuando una empresa tiene activo = false, el sistema debe rechazar cualquier operación que intente ejecutarse bajo esa empresa: creación de reservas, registro de pagos, acceso de usuarios, etc.</w:t>
      </w:r>
    </w:p>
    <w:p>
      <w:pPr>
        <w:pStyle w:val="ListParagraph"/>
        <w:numPr>
          <w:ilvl w:val="0"/>
          <w:numId w:val="2"/>
        </w:numPr>
      </w:pPr>
      <w:r>
        <w:rPr>
          <w:rFonts w:ascii="Arial" w:cs="Arial" w:eastAsia="Arial" w:hAnsi="Arial"/>
          <w:b w:val="false"/>
          <w:bCs w:val="false"/>
          <w:sz w:val="22"/>
          <w:szCs w:val="22"/>
        </w:rPr>
        <w:t xml:space="preserve">Excepción: EmpresaInactivaException</w:t>
      </w:r>
    </w:p>
    <w:p>
      <w:pPr>
        <w:pStyle w:val="ListParagraph"/>
        <w:numPr>
          <w:ilvl w:val="0"/>
          <w:numId w:val="2"/>
        </w:numPr>
      </w:pPr>
      <w:r>
        <w:rPr>
          <w:rFonts w:ascii="Arial" w:cs="Arial" w:eastAsia="Arial" w:hAnsi="Arial"/>
          <w:b w:val="false"/>
          <w:bCs w:val="false"/>
          <w:sz w:val="22"/>
          <w:szCs w:val="22"/>
        </w:rPr>
        <w:t xml:space="preserve">HTTP Status: 409 CONFLICT</w:t>
      </w:r>
    </w:p>
    <w:p>
      <w:pPr>
        <w:pStyle w:val="ListParagraph"/>
        <w:numPr>
          <w:ilvl w:val="0"/>
          <w:numId w:val="2"/>
        </w:numPr>
      </w:pPr>
      <w:r>
        <w:rPr>
          <w:rFonts w:ascii="Arial" w:cs="Arial" w:eastAsia="Arial" w:hAnsi="Arial"/>
          <w:b w:val="false"/>
          <w:bCs w:val="false"/>
          <w:sz w:val="22"/>
          <w:szCs w:val="22"/>
        </w:rPr>
        <w:t xml:space="preserve">Esta validación aplica en los servicios de Reserva, Pago y Usuario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Módulo que valida</w:t>
            </w:r>
          </w:p>
        </w:tc>
        <w:tc>
          <w:tcPr>
            <w:tcW w:type="dxa" w:w="57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Momento de validación</w:t>
            </w:r>
          </w:p>
        </w:tc>
      </w:tr>
      <w:tr>
        <w:tc>
          <w:tcPr>
            <w:tcW w:type="dxa" w:w="3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ReservaService</w:t>
            </w:r>
          </w:p>
        </w:tc>
        <w:tc>
          <w:tcPr>
            <w:tcW w:type="dxa" w:w="5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Al crear una nueva reserva</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PagoService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Al registrar un pago</w:t>
            </w:r>
          </w:p>
        </w:tc>
      </w:tr>
      <w:tr>
        <w:tc>
          <w:tcPr>
            <w:tcW w:type="dxa" w:w="3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UsuarioService</w:t>
            </w:r>
          </w:p>
        </w:tc>
        <w:tc>
          <w:tcPr>
            <w:tcW w:type="dxa" w:w="5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Al autenticar o crear un usuario bajo esa empresa</w:t>
            </w:r>
          </w:p>
        </w:tc>
      </w:tr>
    </w:tbl>
    <w:p>
      <w:r>
        <w:t xml:space="preserve"/>
      </w:r>
    </w:p>
    <w:p>
      <w:pPr>
        <w:pStyle w:val="Heading2"/>
        <w:spacing w:after="120" w:before="280"/>
      </w:pPr>
      <w:r>
        <w:rPr>
          <w:rFonts w:ascii="Arial" w:cs="Arial" w:eastAsia="Arial" w:hAnsi="Arial"/>
          <w:b/>
          <w:bCs/>
          <w:color w:val="2B5DA8"/>
          <w:sz w:val="26"/>
          <w:szCs w:val="26"/>
        </w:rPr>
        <w:t xml:space="preserve">Regla 7 — Empresa Suspendida por Suscripción Vencida (Futura)</w:t>
      </w:r>
    </w:p>
    <w:p>
      <w:pPr>
        <w:spacing w:after="60" w:before="60"/>
      </w:pPr>
      <w:r>
        <w:rPr>
          <w:rFonts w:ascii="Arial" w:cs="Arial" w:eastAsia="Arial" w:hAnsi="Arial"/>
          <w:sz w:val="22"/>
          <w:szCs w:val="22"/>
        </w:rPr>
        <w:t xml:space="preserve">Cuando se implemente el módulo de suscripciones, si fecha_expiracion &lt; fecha_actual, el estado_suscripcion debe cambiar automáticamente a VENCIDO y la empresa debe comportarse como inactiva.</w:t>
      </w:r>
    </w:p>
    <w:p>
      <w:pPr>
        <w:pStyle w:val="ListParagraph"/>
        <w:numPr>
          <w:ilvl w:val="0"/>
          <w:numId w:val="2"/>
        </w:numPr>
      </w:pPr>
      <w:r>
        <w:rPr>
          <w:rFonts w:ascii="Arial" w:cs="Arial" w:eastAsia="Arial" w:hAnsi="Arial"/>
          <w:b w:val="false"/>
          <w:bCs w:val="false"/>
          <w:sz w:val="22"/>
          <w:szCs w:val="22"/>
        </w:rPr>
        <w:t xml:space="preserve">Este proceso puede ejecutarse con un @Scheduled job nocturno</w:t>
      </w:r>
    </w:p>
    <w:p>
      <w:pPr>
        <w:pStyle w:val="ListParagraph"/>
        <w:numPr>
          <w:ilvl w:val="0"/>
          <w:numId w:val="2"/>
        </w:numPr>
      </w:pPr>
      <w:r>
        <w:rPr>
          <w:rFonts w:ascii="Arial" w:cs="Arial" w:eastAsia="Arial" w:hAnsi="Arial"/>
          <w:b w:val="false"/>
          <w:bCs w:val="false"/>
          <w:sz w:val="22"/>
          <w:szCs w:val="22"/>
        </w:rPr>
        <w:t xml:space="preserve">Permite reactivar automáticamente si se renueva el plan</w:t>
      </w:r>
    </w:p>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3. Endpoints del Módulo Empresa</w:t>
      </w:r>
    </w:p>
    <w:p>
      <w:pPr>
        <w:spacing w:after="60" w:before="60"/>
      </w:pPr>
      <w:r>
        <w:rPr>
          <w:rFonts w:ascii="Arial" w:cs="Arial" w:eastAsia="Arial" w:hAnsi="Arial"/>
          <w:sz w:val="22"/>
          <w:szCs w:val="22"/>
        </w:rPr>
        <w:t xml:space="preserve">Todos los endpoints se exponen bajo el path base:</w:t>
      </w:r>
    </w:p>
    <w:p>
      <w:pPr>
        <w:shd w:fill="F3F4F6" w:val="clear"/>
        <w:spacing w:after="36" w:before="36"/>
        <w:ind w:left="360"/>
      </w:pPr>
      <w:r>
        <w:rPr>
          <w:rFonts w:ascii="Courier New" w:cs="Courier New" w:eastAsia="Courier New" w:hAnsi="Courier New"/>
          <w:color w:val="B03020"/>
          <w:sz w:val="20"/>
          <w:szCs w:val="20"/>
        </w:rPr>
        <w:t xml:space="preserve">Base URL: /api/empresas</w:t>
      </w:r>
    </w:p>
    <w:p>
      <w:r>
        <w:t xml:space="preserve"/>
      </w:r>
    </w:p>
    <w:p>
      <w:pPr>
        <w:pStyle w:val="Heading2"/>
        <w:spacing w:after="120" w:before="280"/>
      </w:pPr>
      <w:r>
        <w:rPr>
          <w:rFonts w:ascii="Arial" w:cs="Arial" w:eastAsia="Arial" w:hAnsi="Arial"/>
          <w:b/>
          <w:bCs/>
          <w:color w:val="2B5DA8"/>
          <w:sz w:val="26"/>
          <w:szCs w:val="26"/>
        </w:rPr>
        <w:t xml:space="preserve">POST /api/empresas — Crear Empresa</w:t>
      </w:r>
    </w:p>
    <w:p>
      <w:pPr>
        <w:spacing w:after="60" w:before="60"/>
      </w:pPr>
      <w:r>
        <w:rPr>
          <w:rFonts w:ascii="Arial" w:cs="Arial" w:eastAsia="Arial" w:hAnsi="Arial"/>
          <w:sz w:val="22"/>
          <w:szCs w:val="22"/>
        </w:rPr>
        <w:t xml:space="preserve">Registra una nueva empresa en el sistema. Solo el SUPERADMIN puede ejecutar esta operación. Aplica todas las reglas de negocio antes de persistir.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Propiedad</w:t>
            </w:r>
          </w:p>
        </w:tc>
        <w:tc>
          <w:tcPr>
            <w:tcW w:type="dxa" w:w="65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Detalle</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Método</w:t>
            </w:r>
          </w:p>
        </w:tc>
        <w:tc>
          <w:tcPr>
            <w:tcW w:type="dxa" w:w="65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POST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URL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/api/empresas</w:t>
            </w:r>
          </w:p>
        </w:tc>
      </w:tr>
      <w:tr>
        <w:tc>
          <w:tcPr>
            <w:tcW w:type="dxa" w:w="2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Acceso</w:t>
            </w:r>
          </w:p>
        </w:tc>
        <w:tc>
          <w:tcPr>
            <w:tcW w:type="dxa" w:w="65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Solo SUPERADMIN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Response OK</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201 CREATED</w:t>
            </w:r>
          </w:p>
        </w:tc>
      </w:tr>
    </w:tbl>
    <w:p>
      <w:r>
        <w:t xml:space="preserve"/>
      </w:r>
    </w:p>
    <w:p>
      <w:pPr>
        <w:spacing w:after="80" w:before="200"/>
      </w:pPr>
      <w:r>
        <w:rPr>
          <w:rFonts w:ascii="Arial" w:cs="Arial" w:eastAsia="Arial" w:hAnsi="Arial"/>
          <w:b/>
          <w:bCs/>
          <w:color w:val="333333"/>
          <w:sz w:val="22"/>
          <w:szCs w:val="22"/>
        </w:rPr>
        <w:t xml:space="preserve">Body de entrada:</w:t>
      </w:r>
    </w:p>
    <w:p>
      <w:pPr>
        <w:shd w:fill="F3F4F6" w:val="clear"/>
        <w:spacing w:after="36" w:before="36"/>
        <w:ind w:left="360"/>
      </w:pPr>
      <w:r>
        <w:rPr>
          <w:rFonts w:ascii="Courier New" w:cs="Courier New" w:eastAsia="Courier New" w:hAnsi="Courier New"/>
          <w:color w:val="B03020"/>
          <w:sz w:val="20"/>
          <w:szCs w:val="20"/>
        </w:rPr>
        <w:t xml:space="preserve">{</w:t>
      </w:r>
    </w:p>
    <w:p>
      <w:pPr>
        <w:shd w:fill="F3F4F6" w:val="clear"/>
        <w:spacing w:after="36" w:before="36"/>
        <w:ind w:left="360"/>
      </w:pPr>
      <w:r>
        <w:rPr>
          <w:rFonts w:ascii="Courier New" w:cs="Courier New" w:eastAsia="Courier New" w:hAnsi="Courier New"/>
          <w:color w:val="B03020"/>
          <w:sz w:val="20"/>
          <w:szCs w:val="20"/>
        </w:rPr>
        <w:t xml:space="preserve">  "nombreComercial":   "Complejo Golazo",</w:t>
      </w:r>
    </w:p>
    <w:p>
      <w:pPr>
        <w:shd w:fill="F3F4F6" w:val="clear"/>
        <w:spacing w:after="36" w:before="36"/>
        <w:ind w:left="360"/>
      </w:pPr>
      <w:r>
        <w:rPr>
          <w:rFonts w:ascii="Courier New" w:cs="Courier New" w:eastAsia="Courier New" w:hAnsi="Courier New"/>
          <w:color w:val="B03020"/>
          <w:sz w:val="20"/>
          <w:szCs w:val="20"/>
        </w:rPr>
        <w:t xml:space="preserve">  "razonSocial":       "Complejo Deportivo Golazo SAC",</w:t>
      </w:r>
    </w:p>
    <w:p>
      <w:pPr>
        <w:shd w:fill="F3F4F6" w:val="clear"/>
        <w:spacing w:after="36" w:before="36"/>
        <w:ind w:left="360"/>
      </w:pPr>
      <w:r>
        <w:rPr>
          <w:rFonts w:ascii="Courier New" w:cs="Courier New" w:eastAsia="Courier New" w:hAnsi="Courier New"/>
          <w:color w:val="B03020"/>
          <w:sz w:val="20"/>
          <w:szCs w:val="20"/>
        </w:rPr>
        <w:t xml:space="preserve">  "emailContacto":     "contacto@golazo.com",</w:t>
      </w:r>
    </w:p>
    <w:p>
      <w:pPr>
        <w:shd w:fill="F3F4F6" w:val="clear"/>
        <w:spacing w:after="36" w:before="36"/>
        <w:ind w:left="360"/>
      </w:pPr>
      <w:r>
        <w:rPr>
          <w:rFonts w:ascii="Courier New" w:cs="Courier New" w:eastAsia="Courier New" w:hAnsi="Courier New"/>
          <w:color w:val="B03020"/>
          <w:sz w:val="20"/>
          <w:szCs w:val="20"/>
        </w:rPr>
        <w:t xml:space="preserve">  "telefonoPrincipal": "987654321",</w:t>
      </w:r>
    </w:p>
    <w:p>
      <w:pPr>
        <w:shd w:fill="F3F4F6" w:val="clear"/>
        <w:spacing w:after="36" w:before="36"/>
        <w:ind w:left="360"/>
      </w:pPr>
      <w:r>
        <w:rPr>
          <w:rFonts w:ascii="Courier New" w:cs="Courier New" w:eastAsia="Courier New" w:hAnsi="Courier New"/>
          <w:color w:val="B03020"/>
          <w:sz w:val="20"/>
          <w:szCs w:val="20"/>
        </w:rPr>
        <w:t xml:space="preserve">  "logoUrl":           "https://cdn.ejemplo.com/logo.png"</w:t>
      </w:r>
    </w:p>
    <w:p>
      <w:pPr>
        <w:shd w:fill="F3F4F6" w:val="clear"/>
        <w:spacing w:after="36" w:before="36"/>
        <w:ind w:left="360"/>
      </w:pPr>
      <w:r>
        <w:rPr>
          <w:rFonts w:ascii="Courier New" w:cs="Courier New" w:eastAsia="Courier New" w:hAnsi="Courier New"/>
          <w:color w:val="B03020"/>
          <w:sz w:val="20"/>
          <w:szCs w:val="20"/>
        </w:rPr>
        <w:t xml:space="preserve">}</w:t>
      </w:r>
    </w:p>
    <w:p>
      <w:r>
        <w:t xml:space="preserve"/>
      </w:r>
    </w:p>
    <w:p>
      <w:pPr>
        <w:pStyle w:val="Heading2"/>
        <w:spacing w:after="120" w:before="280"/>
      </w:pPr>
      <w:r>
        <w:rPr>
          <w:rFonts w:ascii="Arial" w:cs="Arial" w:eastAsia="Arial" w:hAnsi="Arial"/>
          <w:b/>
          <w:bCs/>
          <w:color w:val="2B5DA8"/>
          <w:sz w:val="26"/>
          <w:szCs w:val="26"/>
        </w:rPr>
        <w:t xml:space="preserve">GET /api/empresas — Listar Empresas</w:t>
      </w:r>
    </w:p>
    <w:p>
      <w:pPr>
        <w:spacing w:after="60" w:before="60"/>
      </w:pPr>
      <w:r>
        <w:rPr>
          <w:rFonts w:ascii="Arial" w:cs="Arial" w:eastAsia="Arial" w:hAnsi="Arial"/>
          <w:sz w:val="22"/>
          <w:szCs w:val="22"/>
        </w:rPr>
        <w:t xml:space="preserve">Devuelve la lista completa de empresas. Solo accesible para SUPERADMIN. Soporta filtros opcionales para búsqueda y gestión.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60"/>
      </w:tblGrid>
      <w:tr>
        <w:trPr>
          <w:tblHeader/>
        </w:trPr>
        <w:tc>
          <w:tcPr>
            <w:tcW w:type="dxa" w:w="26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Query Param</w:t>
            </w:r>
          </w:p>
        </w:tc>
        <w:tc>
          <w:tcPr>
            <w:tcW w:type="dxa" w:w="46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Descripción</w:t>
            </w:r>
          </w:p>
        </w:tc>
        <w:tc>
          <w:tcPr>
            <w:tcW w:type="dxa" w:w="21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Obligatorio</w:t>
            </w:r>
          </w:p>
        </w:tc>
      </w:tr>
      <w:tr>
        <w:tc>
          <w:tcPr>
            <w:tcW w:type="dxa" w:w="2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?activo=true</w:t>
            </w:r>
          </w:p>
        </w:tc>
        <w:tc>
          <w:tcPr>
            <w:tcW w:type="dxa" w:w="4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Filtrar solo empresas activas o inactivas</w:t>
            </w:r>
          </w:p>
        </w:tc>
        <w:tc>
          <w:tcPr>
            <w:tcW w:type="dxa" w:w="2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No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?nombre=</w:t>
            </w:r>
          </w:p>
        </w:tc>
        <w:tc>
          <w:tcPr>
            <w:tcW w:type="dxa" w:w="4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Búsqueda parcial por nombre comercial (like)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r>
    </w:tbl>
    <w:p>
      <w:pPr>
        <w:pStyle w:val="ListParagraph"/>
        <w:numPr>
          <w:ilvl w:val="0"/>
          <w:numId w:val="2"/>
        </w:numPr>
      </w:pPr>
      <w:r>
        <w:rPr>
          <w:rFonts w:ascii="Arial" w:cs="Arial" w:eastAsia="Arial" w:hAnsi="Arial"/>
          <w:b w:val="false"/>
          <w:bCs w:val="false"/>
          <w:sz w:val="22"/>
          <w:szCs w:val="22"/>
        </w:rPr>
        <w:t xml:space="preserve">Response: 200 OK</w:t>
      </w:r>
    </w:p>
    <w:p>
      <w:r>
        <w:t xml:space="preserve"/>
      </w:r>
    </w:p>
    <w:p>
      <w:pPr>
        <w:pStyle w:val="Heading2"/>
        <w:spacing w:after="120" w:before="280"/>
      </w:pPr>
      <w:r>
        <w:rPr>
          <w:rFonts w:ascii="Arial" w:cs="Arial" w:eastAsia="Arial" w:hAnsi="Arial"/>
          <w:b/>
          <w:bCs/>
          <w:color w:val="2B5DA8"/>
          <w:sz w:val="26"/>
          <w:szCs w:val="26"/>
        </w:rPr>
        <w:t xml:space="preserve">GET /api/empresas/{id} — Obtener Empresa</w:t>
      </w:r>
    </w:p>
    <w:p>
      <w:pPr>
        <w:spacing w:after="60" w:before="60"/>
      </w:pPr>
      <w:r>
        <w:rPr>
          <w:rFonts w:ascii="Arial" w:cs="Arial" w:eastAsia="Arial" w:hAnsi="Arial"/>
          <w:sz w:val="22"/>
          <w:szCs w:val="22"/>
        </w:rPr>
        <w:t xml:space="preserve">Devuelve el detalle completo de una empresa por su ID. El ADMIN puede consultar únicamente su propia empresa.</w:t>
      </w:r>
    </w:p>
    <w:p>
      <w:pPr>
        <w:pStyle w:val="ListParagraph"/>
        <w:numPr>
          <w:ilvl w:val="0"/>
          <w:numId w:val="2"/>
        </w:numPr>
      </w:pPr>
      <w:r>
        <w:rPr>
          <w:rFonts w:ascii="Arial" w:cs="Arial" w:eastAsia="Arial" w:hAnsi="Arial"/>
          <w:b w:val="false"/>
          <w:bCs w:val="false"/>
          <w:sz w:val="22"/>
          <w:szCs w:val="22"/>
        </w:rPr>
        <w:t xml:space="preserve">Response si existe: 200 OK</w:t>
      </w:r>
    </w:p>
    <w:p>
      <w:pPr>
        <w:pStyle w:val="ListParagraph"/>
        <w:numPr>
          <w:ilvl w:val="0"/>
          <w:numId w:val="2"/>
        </w:numPr>
      </w:pPr>
      <w:r>
        <w:rPr>
          <w:rFonts w:ascii="Arial" w:cs="Arial" w:eastAsia="Arial" w:hAnsi="Arial"/>
          <w:b w:val="false"/>
          <w:bCs w:val="false"/>
          <w:sz w:val="22"/>
          <w:szCs w:val="22"/>
        </w:rPr>
        <w:t xml:space="preserve">Response si no existe: 404 NOT FOUND</w:t>
      </w:r>
    </w:p>
    <w:p>
      <w:r>
        <w:t xml:space="preserve"/>
      </w:r>
    </w:p>
    <w:p>
      <w:pPr>
        <w:pStyle w:val="Heading2"/>
        <w:spacing w:after="120" w:before="280"/>
      </w:pPr>
      <w:r>
        <w:rPr>
          <w:rFonts w:ascii="Arial" w:cs="Arial" w:eastAsia="Arial" w:hAnsi="Arial"/>
          <w:b/>
          <w:bCs/>
          <w:color w:val="2B5DA8"/>
          <w:sz w:val="26"/>
          <w:szCs w:val="26"/>
        </w:rPr>
        <w:t xml:space="preserve">PUT /api/empresas/{id} — Actualizar Empresa</w:t>
      </w:r>
    </w:p>
    <w:p>
      <w:pPr>
        <w:spacing w:after="60" w:before="60"/>
      </w:pPr>
      <w:r>
        <w:rPr>
          <w:rFonts w:ascii="Arial" w:cs="Arial" w:eastAsia="Arial" w:hAnsi="Arial"/>
          <w:sz w:val="22"/>
          <w:szCs w:val="22"/>
        </w:rPr>
        <w:t xml:space="preserve">Actualiza los datos editables de la empresa. La razón social no puede modificarse una vez creada, ya que es un dato legal identificatorio. Solo se permite cambiar nombre comercial, email, teléfono y logo.</w:t>
      </w:r>
    </w:p>
    <w:p>
      <w:pPr>
        <w:pStyle w:val="ListParagraph"/>
        <w:numPr>
          <w:ilvl w:val="0"/>
          <w:numId w:val="2"/>
        </w:numPr>
      </w:pPr>
      <w:r>
        <w:rPr>
          <w:rFonts w:ascii="Arial" w:cs="Arial" w:eastAsia="Arial" w:hAnsi="Arial"/>
          <w:b w:val="false"/>
          <w:bCs w:val="false"/>
          <w:sz w:val="22"/>
          <w:szCs w:val="22"/>
        </w:rPr>
        <w:t xml:space="preserve">Response: 200 OK</w:t>
      </w:r>
    </w:p>
    <w:p>
      <w:pPr>
        <w:pStyle w:val="ListParagraph"/>
        <w:numPr>
          <w:ilvl w:val="0"/>
          <w:numId w:val="2"/>
        </w:numPr>
      </w:pPr>
      <w:r>
        <w:rPr>
          <w:rFonts w:ascii="Arial" w:cs="Arial" w:eastAsia="Arial" w:hAnsi="Arial"/>
          <w:b w:val="false"/>
          <w:bCs w:val="false"/>
          <w:sz w:val="22"/>
          <w:szCs w:val="22"/>
        </w:rPr>
        <w:t xml:space="preserve">Solo SUPERADMIN</w:t>
      </w:r>
    </w:p>
    <w:p>
      <w:r>
        <w:t xml:space="preserve"/>
      </w:r>
    </w:p>
    <w:p>
      <w:pPr>
        <w:spacing w:after="80" w:before="200"/>
      </w:pPr>
      <w:r>
        <w:rPr>
          <w:rFonts w:ascii="Arial" w:cs="Arial" w:eastAsia="Arial" w:hAnsi="Arial"/>
          <w:b/>
          <w:bCs/>
          <w:color w:val="333333"/>
          <w:sz w:val="22"/>
          <w:szCs w:val="22"/>
        </w:rPr>
        <w:t xml:space="preserve">Body de entrada (UpdateEmpresaRequest):</w:t>
      </w:r>
    </w:p>
    <w:p>
      <w:pPr>
        <w:shd w:fill="F3F4F6" w:val="clear"/>
        <w:spacing w:after="36" w:before="36"/>
        <w:ind w:left="360"/>
      </w:pPr>
      <w:r>
        <w:rPr>
          <w:rFonts w:ascii="Courier New" w:cs="Courier New" w:eastAsia="Courier New" w:hAnsi="Courier New"/>
          <w:color w:val="B03020"/>
          <w:sz w:val="20"/>
          <w:szCs w:val="20"/>
        </w:rPr>
        <w:t xml:space="preserve">{</w:t>
      </w:r>
    </w:p>
    <w:p>
      <w:pPr>
        <w:shd w:fill="F3F4F6" w:val="clear"/>
        <w:spacing w:after="36" w:before="36"/>
        <w:ind w:left="360"/>
      </w:pPr>
      <w:r>
        <w:rPr>
          <w:rFonts w:ascii="Courier New" w:cs="Courier New" w:eastAsia="Courier New" w:hAnsi="Courier New"/>
          <w:color w:val="B03020"/>
          <w:sz w:val="20"/>
          <w:szCs w:val="20"/>
        </w:rPr>
        <w:t xml:space="preserve">  "nombreComercial":   "Complejo Golazo Plus",</w:t>
      </w:r>
    </w:p>
    <w:p>
      <w:pPr>
        <w:shd w:fill="F3F4F6" w:val="clear"/>
        <w:spacing w:after="36" w:before="36"/>
        <w:ind w:left="360"/>
      </w:pPr>
      <w:r>
        <w:rPr>
          <w:rFonts w:ascii="Courier New" w:cs="Courier New" w:eastAsia="Courier New" w:hAnsi="Courier New"/>
          <w:color w:val="B03020"/>
          <w:sz w:val="20"/>
          <w:szCs w:val="20"/>
        </w:rPr>
        <w:t xml:space="preserve">  "emailContacto":     "nuevo@golazo.com",</w:t>
      </w:r>
    </w:p>
    <w:p>
      <w:pPr>
        <w:shd w:fill="F3F4F6" w:val="clear"/>
        <w:spacing w:after="36" w:before="36"/>
        <w:ind w:left="360"/>
      </w:pPr>
      <w:r>
        <w:rPr>
          <w:rFonts w:ascii="Courier New" w:cs="Courier New" w:eastAsia="Courier New" w:hAnsi="Courier New"/>
          <w:color w:val="B03020"/>
          <w:sz w:val="20"/>
          <w:szCs w:val="20"/>
        </w:rPr>
        <w:t xml:space="preserve">  "telefonoPrincipal": "999888777",</w:t>
      </w:r>
    </w:p>
    <w:p>
      <w:pPr>
        <w:shd w:fill="F3F4F6" w:val="clear"/>
        <w:spacing w:after="36" w:before="36"/>
        <w:ind w:left="360"/>
      </w:pPr>
      <w:r>
        <w:rPr>
          <w:rFonts w:ascii="Courier New" w:cs="Courier New" w:eastAsia="Courier New" w:hAnsi="Courier New"/>
          <w:color w:val="B03020"/>
          <w:sz w:val="20"/>
          <w:szCs w:val="20"/>
        </w:rPr>
        <w:t xml:space="preserve">  "logoUrl":           "https://cdn.ejemplo.com/logo-v2.png"</w:t>
      </w:r>
    </w:p>
    <w:p>
      <w:pPr>
        <w:shd w:fill="F3F4F6" w:val="clear"/>
        <w:spacing w:after="36" w:before="36"/>
        <w:ind w:left="360"/>
      </w:pPr>
      <w:r>
        <w:rPr>
          <w:rFonts w:ascii="Courier New" w:cs="Courier New" w:eastAsia="Courier New" w:hAnsi="Courier New"/>
          <w:color w:val="B03020"/>
          <w:sz w:val="20"/>
          <w:szCs w:val="20"/>
        </w:rPr>
        <w:t xml:space="preserve">}</w:t>
      </w:r>
    </w:p>
    <w:p>
      <w:r>
        <w:t xml:space="preserve"/>
      </w:r>
    </w:p>
    <w:p>
      <w:pPr>
        <w:pStyle w:val="Heading2"/>
        <w:spacing w:after="120" w:before="280"/>
      </w:pPr>
      <w:r>
        <w:rPr>
          <w:rFonts w:ascii="Arial" w:cs="Arial" w:eastAsia="Arial" w:hAnsi="Arial"/>
          <w:b/>
          <w:bCs/>
          <w:color w:val="2B5DA8"/>
          <w:sz w:val="26"/>
          <w:szCs w:val="26"/>
        </w:rPr>
        <w:t xml:space="preserve">PATCH /api/empresas/{id}/desactivar — Desactivar Empresa</w:t>
      </w:r>
    </w:p>
    <w:p>
      <w:pPr>
        <w:spacing w:after="60" w:before="60"/>
      </w:pPr>
      <w:r>
        <w:rPr>
          <w:rFonts w:ascii="Arial" w:cs="Arial" w:eastAsia="Arial" w:hAnsi="Arial"/>
          <w:sz w:val="22"/>
          <w:szCs w:val="22"/>
        </w:rPr>
        <w:t xml:space="preserve">Realiza el soft delete de la empresa. Establece activo = false. A partir de este momento, ninguna operación puede ejecutarse bajo esta empresa. Se preserva todo el historial de datos.</w:t>
      </w:r>
    </w:p>
    <w:p>
      <w:pPr>
        <w:pStyle w:val="ListParagraph"/>
        <w:numPr>
          <w:ilvl w:val="0"/>
          <w:numId w:val="2"/>
        </w:numPr>
      </w:pPr>
      <w:r>
        <w:rPr>
          <w:rFonts w:ascii="Arial" w:cs="Arial" w:eastAsia="Arial" w:hAnsi="Arial"/>
          <w:b w:val="false"/>
          <w:bCs w:val="false"/>
          <w:sz w:val="22"/>
          <w:szCs w:val="22"/>
        </w:rPr>
        <w:t xml:space="preserve">Response: 200 OK</w:t>
      </w:r>
    </w:p>
    <w:p>
      <w:pPr>
        <w:pStyle w:val="ListParagraph"/>
        <w:numPr>
          <w:ilvl w:val="0"/>
          <w:numId w:val="2"/>
        </w:numPr>
      </w:pPr>
      <w:r>
        <w:rPr>
          <w:rFonts w:ascii="Arial" w:cs="Arial" w:eastAsia="Arial" w:hAnsi="Arial"/>
          <w:b w:val="false"/>
          <w:bCs w:val="false"/>
          <w:sz w:val="22"/>
          <w:szCs w:val="22"/>
        </w:rPr>
        <w:t xml:space="preserve">Solo SUPERADMIN</w:t>
      </w:r>
    </w:p>
    <w:p>
      <w:r>
        <w:t xml:space="preserve"/>
      </w:r>
    </w:p>
    <w:p>
      <w:pPr>
        <w:pStyle w:val="Heading2"/>
        <w:spacing w:after="120" w:before="280"/>
      </w:pPr>
      <w:r>
        <w:rPr>
          <w:rFonts w:ascii="Arial" w:cs="Arial" w:eastAsia="Arial" w:hAnsi="Arial"/>
          <w:b/>
          <w:bCs/>
          <w:color w:val="2B5DA8"/>
          <w:sz w:val="26"/>
          <w:szCs w:val="26"/>
        </w:rPr>
        <w:t xml:space="preserve">PATCH /api/empresas/{id}/activar — Activar Empresa</w:t>
      </w:r>
    </w:p>
    <w:p>
      <w:pPr>
        <w:spacing w:after="60" w:before="60"/>
      </w:pPr>
      <w:r>
        <w:rPr>
          <w:rFonts w:ascii="Arial" w:cs="Arial" w:eastAsia="Arial" w:hAnsi="Arial"/>
          <w:sz w:val="22"/>
          <w:szCs w:val="22"/>
        </w:rPr>
        <w:t xml:space="preserve">Reactiva una empresa previamente desactivada. Útil cuando una empresa retoma operaciones o renueva su contrato con la plataforma.</w:t>
      </w:r>
    </w:p>
    <w:p>
      <w:pPr>
        <w:pStyle w:val="ListParagraph"/>
        <w:numPr>
          <w:ilvl w:val="0"/>
          <w:numId w:val="2"/>
        </w:numPr>
      </w:pPr>
      <w:r>
        <w:rPr>
          <w:rFonts w:ascii="Arial" w:cs="Arial" w:eastAsia="Arial" w:hAnsi="Arial"/>
          <w:b w:val="false"/>
          <w:bCs w:val="false"/>
          <w:sz w:val="22"/>
          <w:szCs w:val="22"/>
        </w:rPr>
        <w:t xml:space="preserve">Response: 200 OK</w:t>
      </w:r>
    </w:p>
    <w:p>
      <w:pPr>
        <w:pStyle w:val="ListParagraph"/>
        <w:numPr>
          <w:ilvl w:val="0"/>
          <w:numId w:val="2"/>
        </w:numPr>
      </w:pPr>
      <w:r>
        <w:rPr>
          <w:rFonts w:ascii="Arial" w:cs="Arial" w:eastAsia="Arial" w:hAnsi="Arial"/>
          <w:b w:val="false"/>
          <w:bCs w:val="false"/>
          <w:sz w:val="22"/>
          <w:szCs w:val="22"/>
        </w:rPr>
        <w:t xml:space="preserve">Solo SUPERADMIN</w:t>
      </w:r>
    </w:p>
    <w:p>
      <w:r>
        <w:t xml:space="preserve"/>
      </w:r>
    </w:p>
    <w:p>
      <w:pPr>
        <w:pStyle w:val="Heading2"/>
        <w:spacing w:after="120" w:before="280"/>
      </w:pPr>
      <w:r>
        <w:rPr>
          <w:rFonts w:ascii="Arial" w:cs="Arial" w:eastAsia="Arial" w:hAnsi="Arial"/>
          <w:b/>
          <w:bCs/>
          <w:color w:val="2B5DA8"/>
          <w:sz w:val="26"/>
          <w:szCs w:val="26"/>
        </w:rPr>
        <w:t xml:space="preserve">GET /api/empresas/{empresaId}/sucursales — Listar Sucursales</w:t>
      </w:r>
    </w:p>
    <w:p>
      <w:pPr>
        <w:spacing w:after="60" w:before="60"/>
      </w:pPr>
      <w:r>
        <w:rPr>
          <w:rFonts w:ascii="Arial" w:cs="Arial" w:eastAsia="Arial" w:hAnsi="Arial"/>
          <w:sz w:val="22"/>
          <w:szCs w:val="22"/>
        </w:rPr>
        <w:t xml:space="preserve">Endpoint anidado que retorna todas las sucursales asociadas a una empresa específica. Es el punto de entrada principal para navegar la jerarquía empresa → sucursal.</w:t>
      </w:r>
    </w:p>
    <w:p>
      <w:pPr>
        <w:pStyle w:val="ListParagraph"/>
        <w:numPr>
          <w:ilvl w:val="0"/>
          <w:numId w:val="2"/>
        </w:numPr>
      </w:pPr>
      <w:r>
        <w:rPr>
          <w:rFonts w:ascii="Arial" w:cs="Arial" w:eastAsia="Arial" w:hAnsi="Arial"/>
          <w:b w:val="false"/>
          <w:bCs w:val="false"/>
          <w:sz w:val="22"/>
          <w:szCs w:val="22"/>
        </w:rPr>
        <w:t xml:space="preserve">Response: 200 OK con lista de SucursalResponse</w:t>
      </w:r>
    </w:p>
    <w:p>
      <w:pPr>
        <w:pStyle w:val="ListParagraph"/>
        <w:numPr>
          <w:ilvl w:val="0"/>
          <w:numId w:val="2"/>
        </w:numPr>
      </w:pPr>
      <w:r>
        <w:rPr>
          <w:rFonts w:ascii="Arial" w:cs="Arial" w:eastAsia="Arial" w:hAnsi="Arial"/>
          <w:b w:val="false"/>
          <w:bCs w:val="false"/>
          <w:sz w:val="22"/>
          <w:szCs w:val="22"/>
        </w:rPr>
        <w:t xml:space="preserve">Si la empresa no existe: 404 NOT FOUND</w:t>
      </w:r>
    </w:p>
    <w:p>
      <w:pPr>
        <w:pStyle w:val="ListParagraph"/>
        <w:numPr>
          <w:ilvl w:val="0"/>
          <w:numId w:val="2"/>
        </w:numPr>
      </w:pPr>
      <w:r>
        <w:rPr>
          <w:rFonts w:ascii="Arial" w:cs="Arial" w:eastAsia="Arial" w:hAnsi="Arial"/>
          <w:b w:val="false"/>
          <w:bCs w:val="false"/>
          <w:sz w:val="22"/>
          <w:szCs w:val="22"/>
        </w:rPr>
        <w:t xml:space="preserve">Acceso: SUPERADMIN y ADMIN</w:t>
      </w:r>
    </w:p>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4. Permisos por Rol</w:t>
      </w:r>
    </w:p>
    <w:p>
      <w:pPr>
        <w:spacing w:after="60" w:before="60"/>
      </w:pPr>
      <w:r>
        <w:rPr>
          <w:rFonts w:ascii="Arial" w:cs="Arial" w:eastAsia="Arial" w:hAnsi="Arial"/>
          <w:sz w:val="22"/>
          <w:szCs w:val="22"/>
        </w:rPr>
        <w:t xml:space="preserve">El módulo Empresa aplica el control de acceso más restrictivo del sistema, ya que gestionar empresas equivale a gestionar tenants completos de la plataforma.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60"/>
        <w:gridCol w:w="1760"/>
        <w:gridCol w:w="2040"/>
      </w:tblGrid>
      <w:tr>
        <w:trPr>
          <w:tblHeader/>
        </w:trPr>
        <w:tc>
          <w:tcPr>
            <w:tcW w:type="dxa" w:w="38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Endpoint</w:t>
            </w:r>
          </w:p>
        </w:tc>
        <w:tc>
          <w:tcPr>
            <w:tcW w:type="dxa" w:w="17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SUPERADMIN</w:t>
            </w:r>
          </w:p>
        </w:tc>
        <w:tc>
          <w:tcPr>
            <w:tcW w:type="dxa" w:w="17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ADMIN</w:t>
            </w:r>
          </w:p>
        </w:tc>
        <w:tc>
          <w:tcPr>
            <w:tcW w:type="dxa" w:w="204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RECEPCIONISTA</w:t>
            </w:r>
          </w:p>
        </w:tc>
      </w:tr>
      <w:tr>
        <w:tc>
          <w:tcPr>
            <w:tcW w:type="dxa" w:w="3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POST /api/empresas</w:t>
            </w:r>
          </w:p>
        </w:tc>
        <w:tc>
          <w:tcPr>
            <w:tcW w:type="dxa" w:w="1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c>
          <w:tcPr>
            <w:tcW w:type="dxa" w:w="1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c>
          <w:tcPr>
            <w:tcW w:type="dxa" w:w="20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GET /api/empresas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c>
          <w:tcPr>
            <w:tcW w:type="dxa" w:w="20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r>
      <w:tr>
        <w:tc>
          <w:tcPr>
            <w:tcW w:type="dxa" w:w="3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GET /api/empresas/{id}</w:t>
            </w:r>
          </w:p>
        </w:tc>
        <w:tc>
          <w:tcPr>
            <w:tcW w:type="dxa" w:w="1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c>
          <w:tcPr>
            <w:tcW w:type="dxa" w:w="1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 (la suya)</w:t>
            </w:r>
          </w:p>
        </w:tc>
        <w:tc>
          <w:tcPr>
            <w:tcW w:type="dxa" w:w="20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PUT /api/empresas/{id}</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c>
          <w:tcPr>
            <w:tcW w:type="dxa" w:w="20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r>
      <w:tr>
        <w:tc>
          <w:tcPr>
            <w:tcW w:type="dxa" w:w="3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PATCH .../desactivar</w:t>
            </w:r>
          </w:p>
        </w:tc>
        <w:tc>
          <w:tcPr>
            <w:tcW w:type="dxa" w:w="1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c>
          <w:tcPr>
            <w:tcW w:type="dxa" w:w="1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c>
          <w:tcPr>
            <w:tcW w:type="dxa" w:w="20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PATCH .../activar</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c>
          <w:tcPr>
            <w:tcW w:type="dxa" w:w="20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t>
            </w:r>
          </w:p>
        </w:tc>
      </w:tr>
      <w:tr>
        <w:tc>
          <w:tcPr>
            <w:tcW w:type="dxa" w:w="3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GET .../sucursales</w:t>
            </w:r>
          </w:p>
        </w:tc>
        <w:tc>
          <w:tcPr>
            <w:tcW w:type="dxa" w:w="1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c>
          <w:tcPr>
            <w:tcW w:type="dxa" w:w="17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c>
          <w:tcPr>
            <w:tcW w:type="dxa" w:w="20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Rol</w:t>
            </w:r>
          </w:p>
        </w:tc>
        <w:tc>
          <w:tcPr>
            <w:tcW w:type="dxa" w:w="71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Alcance sobre empresas</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SUPERADMIN</w:t>
            </w:r>
          </w:p>
        </w:tc>
        <w:tc>
          <w:tcPr>
            <w:tcW w:type="dxa" w:w="7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Gestión total: crea, edita, activa, desactiva y lista todas las empresas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ADMIN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Solo puede ver los datos de su propia empresa y listar sus sucursales. No puede modificar nada.</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RECEPCIONISTA</w:t>
            </w:r>
          </w:p>
        </w:tc>
        <w:tc>
          <w:tcPr>
            <w:tcW w:type="dxa" w:w="7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No tiene visibilidad ni acceso al módulo de empresas. Opera únicamente sobre reservas.</w:t>
            </w:r>
          </w:p>
        </w:tc>
      </w:tr>
    </w:tbl>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5. Excepciones del Módulo</w:t>
      </w:r>
    </w:p>
    <w:p>
      <w:pPr>
        <w:spacing w:after="60" w:before="60"/>
      </w:pPr>
      <w:r>
        <w:rPr>
          <w:rFonts w:ascii="Arial" w:cs="Arial" w:eastAsia="Arial" w:hAnsi="Arial"/>
          <w:sz w:val="22"/>
          <w:szCs w:val="22"/>
        </w:rPr>
        <w:t xml:space="preserve">Todas las excepciones se ubican en el paquete common.exception y son capturadas por el GlobalExceptionHandler. Cada excepción retorna un body de error uniforme (ApiError) con el mensaje descriptivo.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700"/>
        <w:gridCol w:w="2360"/>
      </w:tblGrid>
      <w:tr>
        <w:trPr>
          <w:tblHeader/>
        </w:trPr>
        <w:tc>
          <w:tcPr>
            <w:tcW w:type="dxa" w:w="33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Excepción</w:t>
            </w:r>
          </w:p>
        </w:tc>
        <w:tc>
          <w:tcPr>
            <w:tcW w:type="dxa" w:w="37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Causa</w:t>
            </w:r>
          </w:p>
        </w:tc>
        <w:tc>
          <w:tcPr>
            <w:tcW w:type="dxa" w:w="23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HTTP Status</w:t>
            </w:r>
          </w:p>
        </w:tc>
      </w:tr>
      <w:tr>
        <w:tc>
          <w:tcPr>
            <w:tcW w:type="dxa" w:w="33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EmpresaNotFoundException</w:t>
            </w:r>
          </w:p>
        </w:tc>
        <w:tc>
          <w:tcPr>
            <w:tcW w:type="dxa" w:w="37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No existe empresa con el ID recibido</w:t>
            </w:r>
          </w:p>
        </w:tc>
        <w:tc>
          <w:tcPr>
            <w:tcW w:type="dxa" w:w="23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404 NOT FOUND</w:t>
            </w:r>
          </w:p>
        </w:tc>
      </w:tr>
      <w:tr>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EmpresaDuplicadaException</w:t>
            </w:r>
          </w:p>
        </w:tc>
        <w:tc>
          <w:tcPr>
            <w:tcW w:type="dxa" w:w="3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Ya existe una empresa con esa razón social</w:t>
            </w:r>
          </w:p>
        </w:tc>
        <w:tc>
          <w:tcPr>
            <w:tcW w:type="dxa" w:w="2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409 CONFLICT</w:t>
            </w:r>
          </w:p>
        </w:tc>
      </w:tr>
      <w:tr>
        <w:tc>
          <w:tcPr>
            <w:tcW w:type="dxa" w:w="33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EmpresaConSucursalesException</w:t>
            </w:r>
          </w:p>
        </w:tc>
        <w:tc>
          <w:tcPr>
            <w:tcW w:type="dxa" w:w="37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Intento de eliminar empresa que tiene sucursales</w:t>
            </w:r>
          </w:p>
        </w:tc>
        <w:tc>
          <w:tcPr>
            <w:tcW w:type="dxa" w:w="23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409 CONFLICT</w:t>
            </w:r>
          </w:p>
        </w:tc>
      </w:tr>
      <w:tr>
        <w:tc>
          <w:tcPr>
            <w:tcW w:type="dxa" w:w="3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EmpresaInactivaException</w:t>
            </w:r>
          </w:p>
        </w:tc>
        <w:tc>
          <w:tcPr>
            <w:tcW w:type="dxa" w:w="37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Operación sobre una empresa con activo = false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409 CONFLICT</w:t>
            </w:r>
          </w:p>
        </w:tc>
      </w:tr>
      <w:tr>
        <w:tc>
          <w:tcPr>
            <w:tcW w:type="dxa" w:w="33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ValidationException</w:t>
            </w:r>
          </w:p>
        </w:tc>
        <w:tc>
          <w:tcPr>
            <w:tcW w:type="dxa" w:w="37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Campos requeridos ausentes o con formato inválido</w:t>
            </w:r>
          </w:p>
        </w:tc>
        <w:tc>
          <w:tcPr>
            <w:tcW w:type="dxa" w:w="23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400 BAD REQUEST</w:t>
            </w:r>
          </w:p>
        </w:tc>
      </w:tr>
    </w:tbl>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6. DTOs (Data Transfer Objects)</w:t>
      </w:r>
    </w:p>
    <w:p>
      <w:pPr>
        <w:spacing w:after="60" w:before="60"/>
      </w:pPr>
      <w:r>
        <w:rPr>
          <w:rFonts w:ascii="Arial" w:cs="Arial" w:eastAsia="Arial" w:hAnsi="Arial"/>
          <w:sz w:val="22"/>
          <w:szCs w:val="22"/>
        </w:rPr>
        <w:t xml:space="preserve">Se definen tres DTOs para separar completamente la capa de API de la capa de persistencia. Ninguna entidad JPA debe exponerse directamente en el controller.</w:t>
      </w:r>
    </w:p>
    <w:p>
      <w:r>
        <w:t xml:space="preserve"/>
      </w:r>
    </w:p>
    <w:p>
      <w:pPr>
        <w:pStyle w:val="Heading2"/>
        <w:spacing w:after="120" w:before="280"/>
      </w:pPr>
      <w:r>
        <w:rPr>
          <w:rFonts w:ascii="Arial" w:cs="Arial" w:eastAsia="Arial" w:hAnsi="Arial"/>
          <w:b/>
          <w:bCs/>
          <w:color w:val="2B5DA8"/>
          <w:sz w:val="26"/>
          <w:szCs w:val="26"/>
        </w:rPr>
        <w:t xml:space="preserve">CreateEmpresaRequest</w:t>
      </w:r>
    </w:p>
    <w:p>
      <w:pPr>
        <w:spacing w:after="60" w:before="60"/>
      </w:pPr>
      <w:r>
        <w:rPr>
          <w:rFonts w:ascii="Arial" w:cs="Arial" w:eastAsia="Arial" w:hAnsi="Arial"/>
          <w:sz w:val="22"/>
          <w:szCs w:val="22"/>
        </w:rPr>
        <w:t xml:space="preserve">DTO de entrada para la creación de una empresa. Todos los campos de tipo opcional deben aceptar null sin romper la validación.</w:t>
      </w:r>
    </w:p>
    <w:p>
      <w:pPr>
        <w:shd w:fill="F3F4F6" w:val="clear"/>
        <w:spacing w:after="36" w:before="36"/>
        <w:ind w:left="360"/>
      </w:pPr>
      <w:r>
        <w:rPr>
          <w:rFonts w:ascii="Courier New" w:cs="Courier New" w:eastAsia="Courier New" w:hAnsi="Courier New"/>
          <w:color w:val="B03020"/>
          <w:sz w:val="20"/>
          <w:szCs w:val="20"/>
        </w:rPr>
        <w:t xml:space="preserve">public class CreateEmpresaRequest {</w:t>
      </w:r>
    </w:p>
    <w:p>
      <w:pPr>
        <w:shd w:fill="F3F4F6" w:val="clear"/>
        <w:spacing w:after="36" w:before="36"/>
        <w:ind w:left="360"/>
      </w:pPr>
      <w:r>
        <w:rPr>
          <w:rFonts w:ascii="Courier New" w:cs="Courier New" w:eastAsia="Courier New" w:hAnsi="Courier New"/>
          <w:color w:val="B03020"/>
          <w:sz w:val="20"/>
          <w:szCs w:val="20"/>
        </w:rPr>
        <w:t xml:space="preserve">  @NotBlank</w:t>
      </w:r>
    </w:p>
    <w:p>
      <w:pPr>
        <w:shd w:fill="F3F4F6" w:val="clear"/>
        <w:spacing w:after="36" w:before="36"/>
        <w:ind w:left="360"/>
      </w:pPr>
      <w:r>
        <w:rPr>
          <w:rFonts w:ascii="Courier New" w:cs="Courier New" w:eastAsia="Courier New" w:hAnsi="Courier New"/>
          <w:color w:val="B03020"/>
          <w:sz w:val="20"/>
          <w:szCs w:val="20"/>
        </w:rPr>
        <w:t xml:space="preserve">  private String nombreComercial;   // obligatorio</w:t>
      </w:r>
    </w:p>
    <w:p>
      <w:pPr>
        <w:shd w:fill="F3F4F6" w:val="clear"/>
        <w:spacing w:after="36" w:before="36"/>
        <w:ind w:left="360"/>
      </w:pPr>
      <w:r>
        <w:rPr>
          <w:rFonts w:ascii="Courier New" w:cs="Courier New" w:eastAsia="Courier New" w:hAnsi="Courier New"/>
          <w:color w:val="B03020"/>
          <w:sz w:val="20"/>
          <w:szCs w:val="20"/>
        </w:rPr>
        <w:t xml:space="preserve"/>
      </w:r>
    </w:p>
    <w:p>
      <w:pPr>
        <w:shd w:fill="F3F4F6" w:val="clear"/>
        <w:spacing w:after="36" w:before="36"/>
        <w:ind w:left="360"/>
      </w:pPr>
      <w:r>
        <w:rPr>
          <w:rFonts w:ascii="Courier New" w:cs="Courier New" w:eastAsia="Courier New" w:hAnsi="Courier New"/>
          <w:color w:val="B03020"/>
          <w:sz w:val="20"/>
          <w:szCs w:val="20"/>
        </w:rPr>
        <w:t xml:space="preserve">  @NotBlank</w:t>
      </w:r>
    </w:p>
    <w:p>
      <w:pPr>
        <w:shd w:fill="F3F4F6" w:val="clear"/>
        <w:spacing w:after="36" w:before="36"/>
        <w:ind w:left="360"/>
      </w:pPr>
      <w:r>
        <w:rPr>
          <w:rFonts w:ascii="Courier New" w:cs="Courier New" w:eastAsia="Courier New" w:hAnsi="Courier New"/>
          <w:color w:val="B03020"/>
          <w:sz w:val="20"/>
          <w:szCs w:val="20"/>
        </w:rPr>
        <w:t xml:space="preserve">  private String razonSocial;        // obligatorio, único</w:t>
      </w:r>
    </w:p>
    <w:p>
      <w:pPr>
        <w:shd w:fill="F3F4F6" w:val="clear"/>
        <w:spacing w:after="36" w:before="36"/>
        <w:ind w:left="360"/>
      </w:pPr>
      <w:r>
        <w:rPr>
          <w:rFonts w:ascii="Courier New" w:cs="Courier New" w:eastAsia="Courier New" w:hAnsi="Courier New"/>
          <w:color w:val="B03020"/>
          <w:sz w:val="20"/>
          <w:szCs w:val="20"/>
        </w:rPr>
        <w:t xml:space="preserve"/>
      </w:r>
    </w:p>
    <w:p>
      <w:pPr>
        <w:shd w:fill="F3F4F6" w:val="clear"/>
        <w:spacing w:after="36" w:before="36"/>
        <w:ind w:left="360"/>
      </w:pPr>
      <w:r>
        <w:rPr>
          <w:rFonts w:ascii="Courier New" w:cs="Courier New" w:eastAsia="Courier New" w:hAnsi="Courier New"/>
          <w:color w:val="B03020"/>
          <w:sz w:val="20"/>
          <w:szCs w:val="20"/>
        </w:rPr>
        <w:t xml:space="preserve">  @Email</w:t>
      </w:r>
    </w:p>
    <w:p>
      <w:pPr>
        <w:shd w:fill="F3F4F6" w:val="clear"/>
        <w:spacing w:after="36" w:before="36"/>
        <w:ind w:left="360"/>
      </w:pPr>
      <w:r>
        <w:rPr>
          <w:rFonts w:ascii="Courier New" w:cs="Courier New" w:eastAsia="Courier New" w:hAnsi="Courier New"/>
          <w:color w:val="B03020"/>
          <w:sz w:val="20"/>
          <w:szCs w:val="20"/>
        </w:rPr>
        <w:t xml:space="preserve">  private String emailContacto;      // opcional</w:t>
      </w:r>
    </w:p>
    <w:p>
      <w:pPr>
        <w:shd w:fill="F3F4F6" w:val="clear"/>
        <w:spacing w:after="36" w:before="36"/>
        <w:ind w:left="360"/>
      </w:pPr>
      <w:r>
        <w:rPr>
          <w:rFonts w:ascii="Courier New" w:cs="Courier New" w:eastAsia="Courier New" w:hAnsi="Courier New"/>
          <w:color w:val="B03020"/>
          <w:sz w:val="20"/>
          <w:szCs w:val="20"/>
        </w:rPr>
        <w:t xml:space="preserve"/>
      </w:r>
    </w:p>
    <w:p>
      <w:pPr>
        <w:shd w:fill="F3F4F6" w:val="clear"/>
        <w:spacing w:after="36" w:before="36"/>
        <w:ind w:left="360"/>
      </w:pPr>
      <w:r>
        <w:rPr>
          <w:rFonts w:ascii="Courier New" w:cs="Courier New" w:eastAsia="Courier New" w:hAnsi="Courier New"/>
          <w:color w:val="B03020"/>
          <w:sz w:val="20"/>
          <w:szCs w:val="20"/>
        </w:rPr>
        <w:t xml:space="preserve">  private String telefonoPrincipal;  // opcional, max 12 nums</w:t>
      </w:r>
    </w:p>
    <w:p>
      <w:pPr>
        <w:shd w:fill="F3F4F6" w:val="clear"/>
        <w:spacing w:after="36" w:before="36"/>
        <w:ind w:left="360"/>
      </w:pPr>
      <w:r>
        <w:rPr>
          <w:rFonts w:ascii="Courier New" w:cs="Courier New" w:eastAsia="Courier New" w:hAnsi="Courier New"/>
          <w:color w:val="B03020"/>
          <w:sz w:val="20"/>
          <w:szCs w:val="20"/>
        </w:rPr>
        <w:t xml:space="preserve">  private String logoUrl;            // opcional</w:t>
      </w:r>
    </w:p>
    <w:p>
      <w:pPr>
        <w:shd w:fill="F3F4F6" w:val="clear"/>
        <w:spacing w:after="36" w:before="36"/>
        <w:ind w:left="360"/>
      </w:pPr>
      <w:r>
        <w:rPr>
          <w:rFonts w:ascii="Courier New" w:cs="Courier New" w:eastAsia="Courier New" w:hAnsi="Courier New"/>
          <w:color w:val="B03020"/>
          <w:sz w:val="20"/>
          <w:szCs w:val="20"/>
        </w:rPr>
        <w:t xml:space="preserve">}</w:t>
      </w:r>
    </w:p>
    <w:p>
      <w:r>
        <w:t xml:space="preserve"/>
      </w:r>
    </w:p>
    <w:p>
      <w:pPr>
        <w:pStyle w:val="Heading2"/>
        <w:spacing w:after="120" w:before="280"/>
      </w:pPr>
      <w:r>
        <w:rPr>
          <w:rFonts w:ascii="Arial" w:cs="Arial" w:eastAsia="Arial" w:hAnsi="Arial"/>
          <w:b/>
          <w:bCs/>
          <w:color w:val="2B5DA8"/>
          <w:sz w:val="26"/>
          <w:szCs w:val="26"/>
        </w:rPr>
        <w:t xml:space="preserve">UpdateEmpresaRequest</w:t>
      </w:r>
    </w:p>
    <w:p>
      <w:pPr>
        <w:spacing w:after="60" w:before="60"/>
      </w:pPr>
      <w:r>
        <w:rPr>
          <w:rFonts w:ascii="Arial" w:cs="Arial" w:eastAsia="Arial" w:hAnsi="Arial"/>
          <w:sz w:val="22"/>
          <w:szCs w:val="22"/>
        </w:rPr>
        <w:t xml:space="preserve">DTO de entrada para actualización. No incluye razonSocial ya que ese campo es inmutable una vez creado. Todos los campos son opcionales para soportar actualizaciones parciales.</w:t>
      </w:r>
    </w:p>
    <w:p>
      <w:pPr>
        <w:shd w:fill="F3F4F6" w:val="clear"/>
        <w:spacing w:after="36" w:before="36"/>
        <w:ind w:left="360"/>
      </w:pPr>
      <w:r>
        <w:rPr>
          <w:rFonts w:ascii="Courier New" w:cs="Courier New" w:eastAsia="Courier New" w:hAnsi="Courier New"/>
          <w:color w:val="B03020"/>
          <w:sz w:val="20"/>
          <w:szCs w:val="20"/>
        </w:rPr>
        <w:t xml:space="preserve">public class UpdateEmpresaRequest {</w:t>
      </w:r>
    </w:p>
    <w:p>
      <w:pPr>
        <w:shd w:fill="F3F4F6" w:val="clear"/>
        <w:spacing w:after="36" w:before="36"/>
        <w:ind w:left="360"/>
      </w:pPr>
      <w:r>
        <w:rPr>
          <w:rFonts w:ascii="Courier New" w:cs="Courier New" w:eastAsia="Courier New" w:hAnsi="Courier New"/>
          <w:color w:val="B03020"/>
          <w:sz w:val="20"/>
          <w:szCs w:val="20"/>
        </w:rPr>
        <w:t xml:space="preserve">  private String nombreComercial;</w:t>
      </w:r>
    </w:p>
    <w:p>
      <w:pPr>
        <w:shd w:fill="F3F4F6" w:val="clear"/>
        <w:spacing w:after="36" w:before="36"/>
        <w:ind w:left="360"/>
      </w:pPr>
      <w:r>
        <w:rPr>
          <w:rFonts w:ascii="Courier New" w:cs="Courier New" w:eastAsia="Courier New" w:hAnsi="Courier New"/>
          <w:color w:val="B03020"/>
          <w:sz w:val="20"/>
          <w:szCs w:val="20"/>
        </w:rPr>
        <w:t xml:space="preserve">  private String emailContacto;</w:t>
      </w:r>
    </w:p>
    <w:p>
      <w:pPr>
        <w:shd w:fill="F3F4F6" w:val="clear"/>
        <w:spacing w:after="36" w:before="36"/>
        <w:ind w:left="360"/>
      </w:pPr>
      <w:r>
        <w:rPr>
          <w:rFonts w:ascii="Courier New" w:cs="Courier New" w:eastAsia="Courier New" w:hAnsi="Courier New"/>
          <w:color w:val="B03020"/>
          <w:sz w:val="20"/>
          <w:szCs w:val="20"/>
        </w:rPr>
        <w:t xml:space="preserve">  private String telefonoPrincipal;</w:t>
      </w:r>
    </w:p>
    <w:p>
      <w:pPr>
        <w:shd w:fill="F3F4F6" w:val="clear"/>
        <w:spacing w:after="36" w:before="36"/>
        <w:ind w:left="360"/>
      </w:pPr>
      <w:r>
        <w:rPr>
          <w:rFonts w:ascii="Courier New" w:cs="Courier New" w:eastAsia="Courier New" w:hAnsi="Courier New"/>
          <w:color w:val="B03020"/>
          <w:sz w:val="20"/>
          <w:szCs w:val="20"/>
        </w:rPr>
        <w:t xml:space="preserve">  private String logoUrl;</w:t>
      </w:r>
    </w:p>
    <w:p>
      <w:pPr>
        <w:shd w:fill="F3F4F6" w:val="clear"/>
        <w:spacing w:after="36" w:before="36"/>
        <w:ind w:left="360"/>
      </w:pPr>
      <w:r>
        <w:rPr>
          <w:rFonts w:ascii="Courier New" w:cs="Courier New" w:eastAsia="Courier New" w:hAnsi="Courier New"/>
          <w:color w:val="B03020"/>
          <w:sz w:val="20"/>
          <w:szCs w:val="20"/>
        </w:rPr>
        <w:t xml:space="preserve">}</w:t>
      </w:r>
    </w:p>
    <w:p>
      <w:r>
        <w:t xml:space="preserve"/>
      </w:r>
    </w:p>
    <w:p>
      <w:pPr>
        <w:pStyle w:val="Heading2"/>
        <w:spacing w:after="120" w:before="280"/>
      </w:pPr>
      <w:r>
        <w:rPr>
          <w:rFonts w:ascii="Arial" w:cs="Arial" w:eastAsia="Arial" w:hAnsi="Arial"/>
          <w:b/>
          <w:bCs/>
          <w:color w:val="2B5DA8"/>
          <w:sz w:val="26"/>
          <w:szCs w:val="26"/>
        </w:rPr>
        <w:t xml:space="preserve">EmpresaResponse</w:t>
      </w:r>
    </w:p>
    <w:p>
      <w:pPr>
        <w:spacing w:after="60" w:before="60"/>
      </w:pPr>
      <w:r>
        <w:rPr>
          <w:rFonts w:ascii="Arial" w:cs="Arial" w:eastAsia="Arial" w:hAnsi="Arial"/>
          <w:sz w:val="22"/>
          <w:szCs w:val="22"/>
        </w:rPr>
        <w:t xml:space="preserve">DTO de salida devuelto por todos los endpoints. Incluye el estado activo y el plan para que el frontend pueda adaptar la interfaz según el tier de suscripción.</w:t>
      </w:r>
    </w:p>
    <w:p>
      <w:pPr>
        <w:shd w:fill="F3F4F6" w:val="clear"/>
        <w:spacing w:after="36" w:before="36"/>
        <w:ind w:left="360"/>
      </w:pPr>
      <w:r>
        <w:rPr>
          <w:rFonts w:ascii="Courier New" w:cs="Courier New" w:eastAsia="Courier New" w:hAnsi="Courier New"/>
          <w:color w:val="B03020"/>
          <w:sz w:val="20"/>
          <w:szCs w:val="20"/>
        </w:rPr>
        <w:t xml:space="preserve">public class EmpresaResponse {</w:t>
      </w:r>
    </w:p>
    <w:p>
      <w:pPr>
        <w:shd w:fill="F3F4F6" w:val="clear"/>
        <w:spacing w:after="36" w:before="36"/>
        <w:ind w:left="360"/>
      </w:pPr>
      <w:r>
        <w:rPr>
          <w:rFonts w:ascii="Courier New" w:cs="Courier New" w:eastAsia="Courier New" w:hAnsi="Courier New"/>
          <w:color w:val="B03020"/>
          <w:sz w:val="20"/>
          <w:szCs w:val="20"/>
        </w:rPr>
        <w:t xml:space="preserve">  private Long    id;</w:t>
      </w:r>
    </w:p>
    <w:p>
      <w:pPr>
        <w:shd w:fill="F3F4F6" w:val="clear"/>
        <w:spacing w:after="36" w:before="36"/>
        <w:ind w:left="360"/>
      </w:pPr>
      <w:r>
        <w:rPr>
          <w:rFonts w:ascii="Courier New" w:cs="Courier New" w:eastAsia="Courier New" w:hAnsi="Courier New"/>
          <w:color w:val="B03020"/>
          <w:sz w:val="20"/>
          <w:szCs w:val="20"/>
        </w:rPr>
        <w:t xml:space="preserve">  private String  nombreComercial;</w:t>
      </w:r>
    </w:p>
    <w:p>
      <w:pPr>
        <w:shd w:fill="F3F4F6" w:val="clear"/>
        <w:spacing w:after="36" w:before="36"/>
        <w:ind w:left="360"/>
      </w:pPr>
      <w:r>
        <w:rPr>
          <w:rFonts w:ascii="Courier New" w:cs="Courier New" w:eastAsia="Courier New" w:hAnsi="Courier New"/>
          <w:color w:val="B03020"/>
          <w:sz w:val="20"/>
          <w:szCs w:val="20"/>
        </w:rPr>
        <w:t xml:space="preserve">  private String  razonSocial;</w:t>
      </w:r>
    </w:p>
    <w:p>
      <w:pPr>
        <w:shd w:fill="F3F4F6" w:val="clear"/>
        <w:spacing w:after="36" w:before="36"/>
        <w:ind w:left="360"/>
      </w:pPr>
      <w:r>
        <w:rPr>
          <w:rFonts w:ascii="Courier New" w:cs="Courier New" w:eastAsia="Courier New" w:hAnsi="Courier New"/>
          <w:color w:val="B03020"/>
          <w:sz w:val="20"/>
          <w:szCs w:val="20"/>
        </w:rPr>
        <w:t xml:space="preserve">  private String  emailContacto;</w:t>
      </w:r>
    </w:p>
    <w:p>
      <w:pPr>
        <w:shd w:fill="F3F4F6" w:val="clear"/>
        <w:spacing w:after="36" w:before="36"/>
        <w:ind w:left="360"/>
      </w:pPr>
      <w:r>
        <w:rPr>
          <w:rFonts w:ascii="Courier New" w:cs="Courier New" w:eastAsia="Courier New" w:hAnsi="Courier New"/>
          <w:color w:val="B03020"/>
          <w:sz w:val="20"/>
          <w:szCs w:val="20"/>
        </w:rPr>
        <w:t xml:space="preserve">  private String  telefonoPrincipal;</w:t>
      </w:r>
    </w:p>
    <w:p>
      <w:pPr>
        <w:shd w:fill="F3F4F6" w:val="clear"/>
        <w:spacing w:after="36" w:before="36"/>
        <w:ind w:left="360"/>
      </w:pPr>
      <w:r>
        <w:rPr>
          <w:rFonts w:ascii="Courier New" w:cs="Courier New" w:eastAsia="Courier New" w:hAnsi="Courier New"/>
          <w:color w:val="B03020"/>
          <w:sz w:val="20"/>
          <w:szCs w:val="20"/>
        </w:rPr>
        <w:t xml:space="preserve">  private String  logoUrl;</w:t>
      </w:r>
    </w:p>
    <w:p>
      <w:pPr>
        <w:shd w:fill="F3F4F6" w:val="clear"/>
        <w:spacing w:after="36" w:before="36"/>
        <w:ind w:left="360"/>
      </w:pPr>
      <w:r>
        <w:rPr>
          <w:rFonts w:ascii="Courier New" w:cs="Courier New" w:eastAsia="Courier New" w:hAnsi="Courier New"/>
          <w:color w:val="B03020"/>
          <w:sz w:val="20"/>
          <w:szCs w:val="20"/>
        </w:rPr>
        <w:t xml:space="preserve">  private Boolean activo;</w:t>
      </w:r>
    </w:p>
    <w:p>
      <w:pPr>
        <w:shd w:fill="F3F4F6" w:val="clear"/>
        <w:spacing w:after="36" w:before="36"/>
        <w:ind w:left="360"/>
      </w:pPr>
      <w:r>
        <w:rPr>
          <w:rFonts w:ascii="Courier New" w:cs="Courier New" w:eastAsia="Courier New" w:hAnsi="Courier New"/>
          <w:color w:val="B03020"/>
          <w:sz w:val="20"/>
          <w:szCs w:val="20"/>
        </w:rPr>
        <w:t xml:space="preserve">  private String  plan;               // BASIC / PRO / ENTERPRISE</w:t>
      </w:r>
    </w:p>
    <w:p>
      <w:pPr>
        <w:shd w:fill="F3F4F6" w:val="clear"/>
        <w:spacing w:after="36" w:before="36"/>
        <w:ind w:left="360"/>
      </w:pPr>
      <w:r>
        <w:rPr>
          <w:rFonts w:ascii="Courier New" w:cs="Courier New" w:eastAsia="Courier New" w:hAnsi="Courier New"/>
          <w:color w:val="B03020"/>
          <w:sz w:val="20"/>
          <w:szCs w:val="20"/>
        </w:rPr>
        <w:t xml:space="preserve">  private String  estadoSuscripcion;  // ACTIVO / SUSPENDIDO / VENCIDO</w:t>
      </w:r>
    </w:p>
    <w:p>
      <w:pPr>
        <w:shd w:fill="F3F4F6" w:val="clear"/>
        <w:spacing w:after="36" w:before="36"/>
        <w:ind w:left="360"/>
      </w:pPr>
      <w:r>
        <w:rPr>
          <w:rFonts w:ascii="Courier New" w:cs="Courier New" w:eastAsia="Courier New" w:hAnsi="Courier New"/>
          <w:color w:val="B03020"/>
          <w:sz w:val="20"/>
          <w:szCs w:val="20"/>
        </w:rPr>
        <w:t xml:space="preserve">}</w:t>
      </w:r>
    </w:p>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7. Lógica del Servicio</w:t>
      </w:r>
    </w:p>
    <w:p>
      <w:pPr>
        <w:spacing w:after="60" w:before="60"/>
      </w:pPr>
      <w:r>
        <w:rPr>
          <w:rFonts w:ascii="Arial" w:cs="Arial" w:eastAsia="Arial" w:hAnsi="Arial"/>
          <w:sz w:val="22"/>
          <w:szCs w:val="22"/>
        </w:rPr>
        <w:t xml:space="preserve">La clase EmpresaService centraliza toda la lógica de negocio del módulo. Se describe el flujo de cada operación principal con sus validaciones en orden de ejecución.</w:t>
      </w:r>
    </w:p>
    <w:p>
      <w:r>
        <w:t xml:space="preserve"/>
      </w:r>
    </w:p>
    <w:p>
      <w:pPr>
        <w:pStyle w:val="Heading2"/>
        <w:spacing w:after="120" w:before="280"/>
      </w:pPr>
      <w:r>
        <w:rPr>
          <w:rFonts w:ascii="Arial" w:cs="Arial" w:eastAsia="Arial" w:hAnsi="Arial"/>
          <w:b/>
          <w:bCs/>
          <w:color w:val="2B5DA8"/>
          <w:sz w:val="26"/>
          <w:szCs w:val="26"/>
        </w:rPr>
        <w:t xml:space="preserve">Flujo: crearEmpresa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rPr>
          <w:tblHeader/>
        </w:trPr>
        <w:tc>
          <w:tcPr>
            <w:tcW w:type="dxa" w:w="144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Paso</w:t>
            </w:r>
          </w:p>
        </w:tc>
        <w:tc>
          <w:tcPr>
            <w:tcW w:type="dxa" w:w="792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Descripción</w:t>
            </w:r>
          </w:p>
        </w:tc>
      </w:tr>
      <w:tr>
        <w:tc>
          <w:tcPr>
            <w:tcW w:type="dxa" w:w="14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1</w:t>
            </w:r>
          </w:p>
        </w:tc>
        <w:tc>
          <w:tcPr>
            <w:tcW w:type="dxa" w:w="792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Verificar razón social única → lanza EmpresaDuplicadaException si ya existe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w:t>
            </w:r>
          </w:p>
        </w:tc>
        <w:tc>
          <w:tcPr>
            <w:tcW w:type="dxa" w:w="79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Validar formato de email si fue enviado → lanza ValidationException si inválido</w:t>
            </w:r>
          </w:p>
        </w:tc>
      </w:tr>
      <w:tr>
        <w:tc>
          <w:tcPr>
            <w:tcW w:type="dxa" w:w="14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3</w:t>
            </w:r>
          </w:p>
        </w:tc>
        <w:tc>
          <w:tcPr>
            <w:tcW w:type="dxa" w:w="792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Validar formato de teléfono si fue enviado</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4</w:t>
            </w:r>
          </w:p>
        </w:tc>
        <w:tc>
          <w:tcPr>
            <w:tcW w:type="dxa" w:w="79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Normalizar datos: email a lowercase, nombre comercial trim()</w:t>
            </w:r>
          </w:p>
        </w:tc>
      </w:tr>
      <w:tr>
        <w:tc>
          <w:tcPr>
            <w:tcW w:type="dxa" w:w="14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5</w:t>
            </w:r>
          </w:p>
        </w:tc>
        <w:tc>
          <w:tcPr>
            <w:tcW w:type="dxa" w:w="792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Mapear CreateEmpresaRequest a entidad Empresa (via EmpresaMapper)</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6</w:t>
            </w:r>
          </w:p>
        </w:tc>
        <w:tc>
          <w:tcPr>
            <w:tcW w:type="dxa" w:w="79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Establecer activo = true por defecto</w:t>
            </w:r>
          </w:p>
        </w:tc>
      </w:tr>
      <w:tr>
        <w:tc>
          <w:tcPr>
            <w:tcW w:type="dxa" w:w="14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7</w:t>
            </w:r>
          </w:p>
        </w:tc>
        <w:tc>
          <w:tcPr>
            <w:tcW w:type="dxa" w:w="792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Persistir con empresaRepository.save(empresa)</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8</w:t>
            </w:r>
          </w:p>
        </w:tc>
        <w:tc>
          <w:tcPr>
            <w:tcW w:type="dxa" w:w="79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Retornar EmpresaResponse mapeado desde la entidad guardada</w:t>
            </w:r>
          </w:p>
        </w:tc>
      </w:tr>
    </w:tbl>
    <w:p>
      <w:r>
        <w:t xml:space="preserve"/>
      </w:r>
    </w:p>
    <w:p>
      <w:pPr>
        <w:pStyle w:val="Heading2"/>
        <w:spacing w:after="120" w:before="280"/>
      </w:pPr>
      <w:r>
        <w:rPr>
          <w:rFonts w:ascii="Arial" w:cs="Arial" w:eastAsia="Arial" w:hAnsi="Arial"/>
          <w:b/>
          <w:bCs/>
          <w:color w:val="2B5DA8"/>
          <w:sz w:val="26"/>
          <w:szCs w:val="26"/>
        </w:rPr>
        <w:t xml:space="preserve">Flujo: desactivarEmpresa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rPr>
          <w:tblHeader/>
        </w:trPr>
        <w:tc>
          <w:tcPr>
            <w:tcW w:type="dxa" w:w="144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Paso</w:t>
            </w:r>
          </w:p>
        </w:tc>
        <w:tc>
          <w:tcPr>
            <w:tcW w:type="dxa" w:w="792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Descripción</w:t>
            </w:r>
          </w:p>
        </w:tc>
      </w:tr>
      <w:tr>
        <w:tc>
          <w:tcPr>
            <w:tcW w:type="dxa" w:w="14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1</w:t>
            </w:r>
          </w:p>
        </w:tc>
        <w:tc>
          <w:tcPr>
            <w:tcW w:type="dxa" w:w="792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Buscar empresa por ID → lanza EmpresaNotFoundException si no existe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w:t>
            </w:r>
          </w:p>
        </w:tc>
        <w:tc>
          <w:tcPr>
            <w:tcW w:type="dxa" w:w="79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Verificar si tiene sucursales activas → lanza EmpresaConSucursalesException</w:t>
            </w:r>
          </w:p>
        </w:tc>
      </w:tr>
      <w:tr>
        <w:tc>
          <w:tcPr>
            <w:tcW w:type="dxa" w:w="144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3</w:t>
            </w:r>
          </w:p>
        </w:tc>
        <w:tc>
          <w:tcPr>
            <w:tcW w:type="dxa" w:w="792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Establecer activo = false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4</w:t>
            </w:r>
          </w:p>
        </w:tc>
        <w:tc>
          <w:tcPr>
            <w:tcW w:type="dxa" w:w="79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Guardar y retornar EmpresaResponse actualizado</w:t>
            </w:r>
          </w:p>
        </w:tc>
      </w:tr>
    </w:tbl>
    <w:p>
      <w:r>
        <w:t xml:space="preserve"/>
      </w:r>
    </w:p>
    <w:p>
      <w:pPr>
        <w:pStyle w:val="Heading2"/>
        <w:spacing w:after="120" w:before="280"/>
      </w:pPr>
      <w:r>
        <w:rPr>
          <w:rFonts w:ascii="Arial" w:cs="Arial" w:eastAsia="Arial" w:hAnsi="Arial"/>
          <w:b/>
          <w:bCs/>
          <w:color w:val="2B5DA8"/>
          <w:sz w:val="26"/>
          <w:szCs w:val="26"/>
        </w:rPr>
        <w:t xml:space="preserve">Métodos del Repositorio</w:t>
      </w:r>
    </w:p>
    <w:p>
      <w:pPr>
        <w:shd w:fill="F3F4F6" w:val="clear"/>
        <w:spacing w:after="36" w:before="36"/>
        <w:ind w:left="360"/>
      </w:pPr>
      <w:r>
        <w:rPr>
          <w:rFonts w:ascii="Courier New" w:cs="Courier New" w:eastAsia="Courier New" w:hAnsi="Courier New"/>
          <w:color w:val="B03020"/>
          <w:sz w:val="20"/>
          <w:szCs w:val="20"/>
        </w:rPr>
        <w:t xml:space="preserve">boolean existsByRazonSocial(String razonSocial);</w:t>
      </w:r>
    </w:p>
    <w:p>
      <w:pPr>
        <w:shd w:fill="F3F4F6" w:val="clear"/>
        <w:spacing w:after="36" w:before="36"/>
        <w:ind w:left="360"/>
      </w:pPr>
      <w:r>
        <w:rPr>
          <w:rFonts w:ascii="Courier New" w:cs="Courier New" w:eastAsia="Courier New" w:hAnsi="Courier New"/>
          <w:color w:val="B03020"/>
          <w:sz w:val="20"/>
          <w:szCs w:val="20"/>
        </w:rPr>
        <w:t xml:space="preserve">List&lt;Empresa&gt; findByActivoTrue();</w:t>
      </w:r>
    </w:p>
    <w:p>
      <w:pPr>
        <w:shd w:fill="F3F4F6" w:val="clear"/>
        <w:spacing w:after="36" w:before="36"/>
        <w:ind w:left="360"/>
      </w:pPr>
      <w:r>
        <w:rPr>
          <w:rFonts w:ascii="Courier New" w:cs="Courier New" w:eastAsia="Courier New" w:hAnsi="Courier New"/>
          <w:color w:val="B03020"/>
          <w:sz w:val="20"/>
          <w:szCs w:val="20"/>
        </w:rPr>
        <w:t xml:space="preserve">List&lt;Empresa&gt; findByNombreComercialContainingIgnoreCase(String nombre);</w:t>
      </w:r>
    </w:p>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8. Estructura del Módulo</w:t>
      </w:r>
    </w:p>
    <w:p>
      <w:pPr>
        <w:spacing w:after="60" w:before="60"/>
      </w:pPr>
      <w:r>
        <w:rPr>
          <w:rFonts w:ascii="Arial" w:cs="Arial" w:eastAsia="Arial" w:hAnsi="Arial"/>
          <w:sz w:val="22"/>
          <w:szCs w:val="22"/>
        </w:rPr>
        <w:t xml:space="preserve">El módulo Empresa se ubica dentro del dominio company, siguiendo arquitectura en capas:</w:t>
      </w:r>
    </w:p>
    <w:p>
      <w:r>
        <w:t xml:space="preserve"/>
      </w:r>
    </w:p>
    <w:p>
      <w:pPr>
        <w:shd w:fill="F3F4F6" w:val="clear"/>
        <w:spacing w:after="36" w:before="36"/>
        <w:ind w:left="360"/>
      </w:pPr>
      <w:r>
        <w:rPr>
          <w:rFonts w:ascii="Courier New" w:cs="Courier New" w:eastAsia="Courier New" w:hAnsi="Courier New"/>
          <w:color w:val="B03020"/>
          <w:sz w:val="20"/>
          <w:szCs w:val="20"/>
        </w:rPr>
        <w:t xml:space="preserve">company/</w:t>
      </w:r>
    </w:p>
    <w:p>
      <w:pPr>
        <w:shd w:fill="F3F4F6" w:val="clear"/>
        <w:spacing w:after="36" w:before="36"/>
        <w:ind w:left="360"/>
      </w:pPr>
      <w:r>
        <w:rPr>
          <w:rFonts w:ascii="Courier New" w:cs="Courier New" w:eastAsia="Courier New" w:hAnsi="Courier New"/>
          <w:color w:val="B03020"/>
          <w:sz w:val="20"/>
          <w:szCs w:val="20"/>
        </w:rPr>
        <w:t xml:space="preserve">  └── empresa/</w:t>
      </w:r>
    </w:p>
    <w:p>
      <w:pPr>
        <w:shd w:fill="F3F4F6" w:val="clear"/>
        <w:spacing w:after="36" w:before="36"/>
        <w:ind w:left="360"/>
      </w:pPr>
      <w:r>
        <w:rPr>
          <w:rFonts w:ascii="Courier New" w:cs="Courier New" w:eastAsia="Courier New" w:hAnsi="Courier New"/>
          <w:color w:val="B03020"/>
          <w:sz w:val="20"/>
          <w:szCs w:val="20"/>
        </w:rPr>
        <w:t xml:space="preserve">        ├── controller/</w:t>
      </w:r>
    </w:p>
    <w:p>
      <w:pPr>
        <w:shd w:fill="F3F4F6" w:val="clear"/>
        <w:spacing w:after="36" w:before="36"/>
        <w:ind w:left="360"/>
      </w:pPr>
      <w:r>
        <w:rPr>
          <w:rFonts w:ascii="Courier New" w:cs="Courier New" w:eastAsia="Courier New" w:hAnsi="Courier New"/>
          <w:color w:val="B03020"/>
          <w:sz w:val="20"/>
          <w:szCs w:val="20"/>
        </w:rPr>
        <w:t xml:space="preserve">        │     └── EmpresaController</w:t>
      </w:r>
    </w:p>
    <w:p>
      <w:pPr>
        <w:shd w:fill="F3F4F6" w:val="clear"/>
        <w:spacing w:after="36" w:before="36"/>
        <w:ind w:left="360"/>
      </w:pPr>
      <w:r>
        <w:rPr>
          <w:rFonts w:ascii="Courier New" w:cs="Courier New" w:eastAsia="Courier New" w:hAnsi="Courier New"/>
          <w:color w:val="B03020"/>
          <w:sz w:val="20"/>
          <w:szCs w:val="20"/>
        </w:rPr>
        <w:t xml:space="preserve">        ├── service/</w:t>
      </w:r>
    </w:p>
    <w:p>
      <w:pPr>
        <w:shd w:fill="F3F4F6" w:val="clear"/>
        <w:spacing w:after="36" w:before="36"/>
        <w:ind w:left="360"/>
      </w:pPr>
      <w:r>
        <w:rPr>
          <w:rFonts w:ascii="Courier New" w:cs="Courier New" w:eastAsia="Courier New" w:hAnsi="Courier New"/>
          <w:color w:val="B03020"/>
          <w:sz w:val="20"/>
          <w:szCs w:val="20"/>
        </w:rPr>
        <w:t xml:space="preserve">        │     └── EmpresaService</w:t>
      </w:r>
    </w:p>
    <w:p>
      <w:pPr>
        <w:shd w:fill="F3F4F6" w:val="clear"/>
        <w:spacing w:after="36" w:before="36"/>
        <w:ind w:left="360"/>
      </w:pPr>
      <w:r>
        <w:rPr>
          <w:rFonts w:ascii="Courier New" w:cs="Courier New" w:eastAsia="Courier New" w:hAnsi="Courier New"/>
          <w:color w:val="B03020"/>
          <w:sz w:val="20"/>
          <w:szCs w:val="20"/>
        </w:rPr>
        <w:t xml:space="preserve">        ├── repository/</w:t>
      </w:r>
    </w:p>
    <w:p>
      <w:pPr>
        <w:shd w:fill="F3F4F6" w:val="clear"/>
        <w:spacing w:after="36" w:before="36"/>
        <w:ind w:left="360"/>
      </w:pPr>
      <w:r>
        <w:rPr>
          <w:rFonts w:ascii="Courier New" w:cs="Courier New" w:eastAsia="Courier New" w:hAnsi="Courier New"/>
          <w:color w:val="B03020"/>
          <w:sz w:val="20"/>
          <w:szCs w:val="20"/>
        </w:rPr>
        <w:t xml:space="preserve">        │     └── EmpresaRepository</w:t>
      </w:r>
    </w:p>
    <w:p>
      <w:pPr>
        <w:shd w:fill="F3F4F6" w:val="clear"/>
        <w:spacing w:after="36" w:before="36"/>
        <w:ind w:left="360"/>
      </w:pPr>
      <w:r>
        <w:rPr>
          <w:rFonts w:ascii="Courier New" w:cs="Courier New" w:eastAsia="Courier New" w:hAnsi="Courier New"/>
          <w:color w:val="B03020"/>
          <w:sz w:val="20"/>
          <w:szCs w:val="20"/>
        </w:rPr>
        <w:t xml:space="preserve">        ├── entity/</w:t>
      </w:r>
    </w:p>
    <w:p>
      <w:pPr>
        <w:shd w:fill="F3F4F6" w:val="clear"/>
        <w:spacing w:after="36" w:before="36"/>
        <w:ind w:left="360"/>
      </w:pPr>
      <w:r>
        <w:rPr>
          <w:rFonts w:ascii="Courier New" w:cs="Courier New" w:eastAsia="Courier New" w:hAnsi="Courier New"/>
          <w:color w:val="B03020"/>
          <w:sz w:val="20"/>
          <w:szCs w:val="20"/>
        </w:rPr>
        <w:t xml:space="preserve">        │     └── Empresa</w:t>
      </w:r>
    </w:p>
    <w:p>
      <w:pPr>
        <w:shd w:fill="F3F4F6" w:val="clear"/>
        <w:spacing w:after="36" w:before="36"/>
        <w:ind w:left="360"/>
      </w:pPr>
      <w:r>
        <w:rPr>
          <w:rFonts w:ascii="Courier New" w:cs="Courier New" w:eastAsia="Courier New" w:hAnsi="Courier New"/>
          <w:color w:val="B03020"/>
          <w:sz w:val="20"/>
          <w:szCs w:val="20"/>
        </w:rPr>
        <w:t xml:space="preserve">        ├── dto/</w:t>
      </w:r>
    </w:p>
    <w:p>
      <w:pPr>
        <w:shd w:fill="F3F4F6" w:val="clear"/>
        <w:spacing w:after="36" w:before="36"/>
        <w:ind w:left="360"/>
      </w:pPr>
      <w:r>
        <w:rPr>
          <w:rFonts w:ascii="Courier New" w:cs="Courier New" w:eastAsia="Courier New" w:hAnsi="Courier New"/>
          <w:color w:val="B03020"/>
          <w:sz w:val="20"/>
          <w:szCs w:val="20"/>
        </w:rPr>
        <w:t xml:space="preserve">        │     ├── CreateEmpresaRequest</w:t>
      </w:r>
    </w:p>
    <w:p>
      <w:pPr>
        <w:shd w:fill="F3F4F6" w:val="clear"/>
        <w:spacing w:after="36" w:before="36"/>
        <w:ind w:left="360"/>
      </w:pPr>
      <w:r>
        <w:rPr>
          <w:rFonts w:ascii="Courier New" w:cs="Courier New" w:eastAsia="Courier New" w:hAnsi="Courier New"/>
          <w:color w:val="B03020"/>
          <w:sz w:val="20"/>
          <w:szCs w:val="20"/>
        </w:rPr>
        <w:t xml:space="preserve">        │     ├── UpdateEmpresaRequest</w:t>
      </w:r>
    </w:p>
    <w:p>
      <w:pPr>
        <w:shd w:fill="F3F4F6" w:val="clear"/>
        <w:spacing w:after="36" w:before="36"/>
        <w:ind w:left="360"/>
      </w:pPr>
      <w:r>
        <w:rPr>
          <w:rFonts w:ascii="Courier New" w:cs="Courier New" w:eastAsia="Courier New" w:hAnsi="Courier New"/>
          <w:color w:val="B03020"/>
          <w:sz w:val="20"/>
          <w:szCs w:val="20"/>
        </w:rPr>
        <w:t xml:space="preserve">        │     └── EmpresaResponse</w:t>
      </w:r>
    </w:p>
    <w:p>
      <w:pPr>
        <w:shd w:fill="F3F4F6" w:val="clear"/>
        <w:spacing w:after="36" w:before="36"/>
        <w:ind w:left="360"/>
      </w:pPr>
      <w:r>
        <w:rPr>
          <w:rFonts w:ascii="Courier New" w:cs="Courier New" w:eastAsia="Courier New" w:hAnsi="Courier New"/>
          <w:color w:val="B03020"/>
          <w:sz w:val="20"/>
          <w:szCs w:val="20"/>
        </w:rPr>
        <w:t xml:space="preserve">        └── mapper/</w:t>
      </w:r>
    </w:p>
    <w:p>
      <w:pPr>
        <w:shd w:fill="F3F4F6" w:val="clear"/>
        <w:spacing w:after="36" w:before="36"/>
        <w:ind w:left="360"/>
      </w:pPr>
      <w:r>
        <w:rPr>
          <w:rFonts w:ascii="Courier New" w:cs="Courier New" w:eastAsia="Courier New" w:hAnsi="Courier New"/>
          <w:color w:val="B03020"/>
          <w:sz w:val="20"/>
          <w:szCs w:val="20"/>
        </w:rPr>
        <w:t xml:space="preserve">              └── EmpresaMapper</w:t>
      </w:r>
    </w:p>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9. Relaciones con Otros Módulos</w:t>
      </w:r>
    </w:p>
    <w:p>
      <w:pPr>
        <w:spacing w:after="60" w:before="60"/>
      </w:pPr>
      <w:r>
        <w:rPr>
          <w:rFonts w:ascii="Arial" w:cs="Arial" w:eastAsia="Arial" w:hAnsi="Arial"/>
          <w:sz w:val="22"/>
          <w:szCs w:val="22"/>
        </w:rPr>
        <w:t xml:space="preserve">Por ser la entidad raíz del sistema, Empresa tiene dependencias hacia abajo con todos los demás módulos. Es importante entender estas relaciones para no romper la integridad del sistema.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5160"/>
      </w:tblGrid>
      <w:tr>
        <w:trPr>
          <w:tblHeader/>
        </w:trPr>
        <w:tc>
          <w:tcPr>
            <w:tcW w:type="dxa" w:w="19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Módulo</w:t>
            </w:r>
          </w:p>
        </w:tc>
        <w:tc>
          <w:tcPr>
            <w:tcW w:type="dxa" w:w="23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Tipo de relación</w:t>
            </w:r>
          </w:p>
        </w:tc>
        <w:tc>
          <w:tcPr>
            <w:tcW w:type="dxa" w:w="51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Descripción</w:t>
            </w:r>
          </w:p>
        </w:tc>
      </w:tr>
      <w:tr>
        <w:tc>
          <w:tcPr>
            <w:tcW w:type="dxa" w:w="19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Sucursal</w:t>
            </w:r>
          </w:p>
        </w:tc>
        <w:tc>
          <w:tcPr>
            <w:tcW w:type="dxa" w:w="23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Padre → Hijo</w:t>
            </w:r>
          </w:p>
        </w:tc>
        <w:tc>
          <w:tcPr>
            <w:tcW w:type="dxa" w:w="5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Empresa contiene sucursales. No se elimina si tiene hijos.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Reserva</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Validación cruzada</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ReservaService verifica empresa activa antes de crear reservas.</w:t>
            </w:r>
          </w:p>
        </w:tc>
      </w:tr>
      <w:tr>
        <w:tc>
          <w:tcPr>
            <w:tcW w:type="dxa" w:w="19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Pago</w:t>
            </w:r>
          </w:p>
        </w:tc>
        <w:tc>
          <w:tcPr>
            <w:tcW w:type="dxa" w:w="23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Validación cruzada</w:t>
            </w:r>
          </w:p>
        </w:tc>
        <w:tc>
          <w:tcPr>
            <w:tcW w:type="dxa" w:w="5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PagoService verifica empresa activa antes de procesar pagos.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Usuario / Rol</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Acceso segmentado</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ADMIN y RECEPCIONISTA pertenecen a una empresa. Sus acciones están limitadas al scope de su empresa.</w:t>
            </w:r>
          </w:p>
        </w:tc>
      </w:tr>
      <w:tr>
        <w:tc>
          <w:tcPr>
            <w:tcW w:type="dxa" w:w="19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Suscripción (futuro)</w:t>
            </w:r>
          </w:p>
        </w:tc>
        <w:tc>
          <w:tcPr>
            <w:tcW w:type="dxa" w:w="23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Ciclo de vida</w:t>
            </w:r>
          </w:p>
        </w:tc>
        <w:tc>
          <w:tcPr>
            <w:tcW w:type="dxa" w:w="5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El plan y estado_suscripcion controlan qué funcionalidades están habilitadas para esa empresa.</w:t>
            </w:r>
          </w:p>
        </w:tc>
      </w:tr>
    </w:tbl>
    <w:p>
      <w:r>
        <w:t xml:space="preserve"/>
      </w:r>
    </w:p>
    <w:p>
      <w:pPr>
        <w:pBdr>
          <w:bottom w:val="single" w:color="DDDDDD" w:sz="4" w:space="1"/>
        </w:pBdr>
        <w:spacing w:after="120" w:before="120"/>
      </w:pPr>
    </w:p>
    <w:p>
      <w:pPr>
        <w:pStyle w:val="Heading1"/>
        <w:spacing w:after="160" w:before="380"/>
      </w:pPr>
      <w:r>
        <w:rPr>
          <w:rFonts w:ascii="Arial" w:cs="Arial" w:eastAsia="Arial" w:hAnsi="Arial"/>
          <w:b/>
          <w:bCs/>
          <w:color w:val="1B3F6E"/>
          <w:sz w:val="32"/>
          <w:szCs w:val="32"/>
        </w:rPr>
        <w:t xml:space="preserve">10. Escalabilidad SaaS</w:t>
      </w:r>
    </w:p>
    <w:p>
      <w:r>
        <w:t xml:space="preserve"/>
      </w:r>
    </w:p>
    <w:p>
      <w:pPr>
        <w:pStyle w:val="Heading2"/>
        <w:spacing w:after="120" w:before="280"/>
      </w:pPr>
      <w:r>
        <w:rPr>
          <w:rFonts w:ascii="Arial" w:cs="Arial" w:eastAsia="Arial" w:hAnsi="Arial"/>
          <w:b/>
          <w:bCs/>
          <w:color w:val="2B5DA8"/>
          <w:sz w:val="26"/>
          <w:szCs w:val="26"/>
        </w:rPr>
        <w:t xml:space="preserve">Plan por Empresa</w:t>
      </w:r>
    </w:p>
    <w:p>
      <w:pPr>
        <w:spacing w:after="60" w:before="60"/>
      </w:pPr>
      <w:r>
        <w:rPr>
          <w:rFonts w:ascii="Arial" w:cs="Arial" w:eastAsia="Arial" w:hAnsi="Arial"/>
          <w:sz w:val="22"/>
          <w:szCs w:val="22"/>
        </w:rPr>
        <w:t xml:space="preserve">Agregar el campo plan permite controlar los límites funcionales de cada empresa según su nivel de contratación, sin necesidad de modificar código por cada caso.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1360"/>
      </w:tblGrid>
      <w:tr>
        <w:trPr>
          <w:tblHeader/>
        </w:trPr>
        <w:tc>
          <w:tcPr>
            <w:tcW w:type="dxa" w:w="20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Plan</w:t>
            </w:r>
          </w:p>
        </w:tc>
        <w:tc>
          <w:tcPr>
            <w:tcW w:type="dxa" w:w="20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Límite de sucursales</w:t>
            </w:r>
          </w:p>
        </w:tc>
        <w:tc>
          <w:tcPr>
            <w:tcW w:type="dxa" w:w="20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Límite de canchas</w:t>
            </w:r>
          </w:p>
        </w:tc>
        <w:tc>
          <w:tcPr>
            <w:tcW w:type="dxa" w:w="20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Reportes</w:t>
            </w:r>
          </w:p>
        </w:tc>
        <w:tc>
          <w:tcPr>
            <w:tcW w:type="dxa" w:w="13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Soporte</w:t>
            </w:r>
          </w:p>
        </w:tc>
      </w:tr>
      <w:tr>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BASIC</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Básicos</w:t>
            </w:r>
          </w:p>
        </w:tc>
        <w:tc>
          <w:tcPr>
            <w:tcW w:type="dxa" w:w="13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Email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Intermedios</w:t>
            </w:r>
          </w:p>
        </w:tc>
        <w:tc>
          <w:tcPr>
            <w:tcW w:type="dxa" w:w="1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Chat</w:t>
            </w:r>
          </w:p>
        </w:tc>
      </w:tr>
      <w:tr>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ENTERPRISE</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Ilimitado</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Ilimitado</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Completos + exportación</w:t>
            </w:r>
          </w:p>
        </w:tc>
        <w:tc>
          <w:tcPr>
            <w:tcW w:type="dxa" w:w="13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Dedicado</w:t>
            </w:r>
          </w:p>
        </w:tc>
      </w:tr>
    </w:tbl>
    <w:p>
      <w:r>
        <w:t xml:space="preserve"/>
      </w:r>
    </w:p>
    <w:p>
      <w:pPr>
        <w:pStyle w:val="Heading2"/>
        <w:spacing w:after="120" w:before="280"/>
      </w:pPr>
      <w:r>
        <w:rPr>
          <w:rFonts w:ascii="Arial" w:cs="Arial" w:eastAsia="Arial" w:hAnsi="Arial"/>
          <w:b/>
          <w:bCs/>
          <w:color w:val="2B5DA8"/>
          <w:sz w:val="26"/>
          <w:szCs w:val="26"/>
        </w:rPr>
        <w:t xml:space="preserve">Estado de Suscripción</w:t>
      </w:r>
    </w:p>
    <w:p>
      <w:pPr>
        <w:spacing w:after="60" w:before="60"/>
      </w:pPr>
      <w:r>
        <w:rPr>
          <w:rFonts w:ascii="Arial" w:cs="Arial" w:eastAsia="Arial" w:hAnsi="Arial"/>
          <w:sz w:val="22"/>
          <w:szCs w:val="22"/>
        </w:rPr>
        <w:t xml:space="preserve">El campo estado_suscripcion permite gestionar el ciclo de vida de cada empresa en la plataforma sin depender únicamente del campo activo: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Estado</w:t>
            </w:r>
          </w:p>
        </w:tc>
        <w:tc>
          <w:tcPr>
            <w:tcW w:type="dxa" w:w="340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Descripción</w:t>
            </w:r>
          </w:p>
        </w:tc>
        <w:tc>
          <w:tcPr>
            <w:tcW w:type="dxa" w:w="4160"/>
            <w:tcBorders>
              <w:top w:val="single" w:color="1B3F6E" w:sz="1"/>
              <w:left w:val="single" w:color="1B3F6E" w:sz="1"/>
              <w:bottom w:val="single" w:color="1B3F6E" w:sz="1"/>
              <w:right w:val="single" w:color="1B3F6E" w:sz="1"/>
            </w:tcBorders>
            <w:shd w:fill="1B3F6E"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Comportamiento del sistema</w:t>
            </w:r>
          </w:p>
        </w:tc>
      </w:tr>
      <w:tr>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ACTIVO</w:t>
            </w:r>
          </w:p>
        </w:tc>
        <w:tc>
          <w:tcPr>
            <w:tcW w:type="dxa" w:w="34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Suscripción vigente y al día</w:t>
            </w:r>
          </w:p>
        </w:tc>
        <w:tc>
          <w:tcPr>
            <w:tcW w:type="dxa" w:w="4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Acceso completo según plan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SUSPENDIDO</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Empresa pausada manualmente por el SUPERADMIN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Bloqueo igual que activo = false</w:t>
            </w:r>
          </w:p>
        </w:tc>
      </w:tr>
      <w:tr>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VENCIDO</w:t>
            </w:r>
          </w:p>
        </w:tc>
        <w:tc>
          <w:tcPr>
            <w:tcW w:type="dxa" w:w="34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La fecha_expiracion ya pasó y no hubo renovación</w:t>
            </w:r>
          </w:p>
        </w:tc>
        <w:tc>
          <w:tcPr>
            <w:tcW w:type="dxa" w:w="4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sz w:val="20"/>
                <w:szCs w:val="20"/>
              </w:rPr>
              <w:t xml:space="preserve">Bloqueo automático, notificación enviada</w:t>
            </w:r>
          </w:p>
        </w:tc>
      </w:tr>
    </w:tbl>
    <w:p>
      <w:r>
        <w:t xml:space="preserve"/>
      </w:r>
    </w:p>
    <w:p>
      <w:pPr>
        <w:pBdr>
          <w:left w:val="single" w:color="E6A800" w:sz="14" w:space="8"/>
        </w:pBdr>
        <w:shd w:fill="FFF9E6" w:val="clear"/>
        <w:spacing w:after="100" w:before="100"/>
        <w:ind w:left="360" w:right="360"/>
      </w:pPr>
      <w:r>
        <w:rPr>
          <w:rFonts w:ascii="Arial" w:cs="Arial" w:eastAsia="Arial" w:hAnsi="Arial"/>
          <w:i/>
          <w:iCs/>
          <w:color w:val="6B4A00"/>
          <w:sz w:val="20"/>
          <w:szCs w:val="20"/>
        </w:rPr>
        <w:t xml:space="preserve">ℹ️  Se recomienda un job programado (@Scheduled) que se ejecute diariamente a medianoche para evaluar fecha_expiracion de todas las empresas y actualizar estado_suscripcion automáticamente.</w:t>
      </w:r>
    </w:p>
    <w:p>
      <w:r>
        <w:t xml:space="preserve"/>
      </w:r>
    </w:p>
    <w:p>
      <w:pPr>
        <w:pStyle w:val="Heading2"/>
        <w:spacing w:after="120" w:before="280"/>
      </w:pPr>
      <w:r>
        <w:rPr>
          <w:rFonts w:ascii="Arial" w:cs="Arial" w:eastAsia="Arial" w:hAnsi="Arial"/>
          <w:b/>
          <w:bCs/>
          <w:color w:val="2B5DA8"/>
          <w:sz w:val="26"/>
          <w:szCs w:val="26"/>
        </w:rPr>
        <w:t xml:space="preserve">Beneficios de este modelo</w:t>
      </w:r>
    </w:p>
    <w:p>
      <w:pPr>
        <w:pStyle w:val="ListParagraph"/>
        <w:numPr>
          <w:ilvl w:val="0"/>
          <w:numId w:val="2"/>
        </w:numPr>
      </w:pPr>
      <w:r>
        <w:rPr>
          <w:rFonts w:ascii="Arial" w:cs="Arial" w:eastAsia="Arial" w:hAnsi="Arial"/>
          <w:b w:val="false"/>
          <w:bCs w:val="false"/>
          <w:sz w:val="22"/>
          <w:szCs w:val="22"/>
        </w:rPr>
        <w:t xml:space="preserve">El SUPERADMIN puede escalar el plan de una empresa desde un único endpoint sin tocar código</w:t>
      </w:r>
    </w:p>
    <w:p>
      <w:pPr>
        <w:pStyle w:val="ListParagraph"/>
        <w:numPr>
          <w:ilvl w:val="0"/>
          <w:numId w:val="2"/>
        </w:numPr>
      </w:pPr>
      <w:r>
        <w:rPr>
          <w:rFonts w:ascii="Arial" w:cs="Arial" w:eastAsia="Arial" w:hAnsi="Arial"/>
          <w:b w:val="false"/>
          <w:bCs w:val="false"/>
          <w:sz w:val="22"/>
          <w:szCs w:val="22"/>
        </w:rPr>
        <w:t xml:space="preserve">El frontend puede adaptar el menú y funcionalidades según el plan retornado en EmpresaResponse</w:t>
      </w:r>
    </w:p>
    <w:p>
      <w:pPr>
        <w:pStyle w:val="ListParagraph"/>
        <w:numPr>
          <w:ilvl w:val="0"/>
          <w:numId w:val="2"/>
        </w:numPr>
      </w:pPr>
      <w:r>
        <w:rPr>
          <w:rFonts w:ascii="Arial" w:cs="Arial" w:eastAsia="Arial" w:hAnsi="Arial"/>
          <w:b w:val="false"/>
          <w:bCs w:val="false"/>
          <w:sz w:val="22"/>
          <w:szCs w:val="22"/>
        </w:rPr>
        <w:t xml:space="preserve">Los reportes de ingresos pueden segmentarse por plan para análisis comercial</w:t>
      </w:r>
    </w:p>
    <w:p>
      <w:pPr>
        <w:pStyle w:val="ListParagraph"/>
        <w:numPr>
          <w:ilvl w:val="0"/>
          <w:numId w:val="2"/>
        </w:numPr>
      </w:pPr>
      <w:r>
        <w:rPr>
          <w:rFonts w:ascii="Arial" w:cs="Arial" w:eastAsia="Arial" w:hAnsi="Arial"/>
          <w:b w:val="false"/>
          <w:bCs w:val="false"/>
          <w:sz w:val="22"/>
          <w:szCs w:val="22"/>
        </w:rPr>
        <w:t xml:space="preserve">El proceso de onboarding de nuevas empresas es completamente autogestionado</w:t>
      </w:r>
    </w:p>
    <w:p>
      <w:r>
        <w:t xml:space="preserve"/>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80"/>
      <w:outlineLvl w:val="0"/>
    </w:pPr>
    <w:rPr>
      <w:rFonts w:ascii="Arial" w:cs="Arial" w:eastAsia="Arial" w:hAnsi="Arial"/>
      <w:b/>
      <w:bCs/>
      <w:color w:val="1B3F6E"/>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B5DA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2026-04-11T03:45:41.723Z</dcterms:created>
  <dcterms:modified xsi:type="dcterms:W3CDTF">2026-04-11T03:45:41.724Z</dcterms:modified>
</cp:coreProperties>
</file>

<file path=docProps/custom.xml><?xml version="1.0" encoding="utf-8"?>
<Properties xmlns="http://schemas.openxmlformats.org/officeDocument/2006/custom-properties" xmlns:vt="http://schemas.openxmlformats.org/officeDocument/2006/docPropsVTypes"/>
</file>