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B5E42"/>
          <w:sz w:val="56"/>
          <w:szCs w:val="56"/>
        </w:rPr>
        <w:t xml:space="preserve">MÓDULO PAGOS</w:t>
      </w:r>
    </w:p>
    <w:p>
      <w:pPr>
        <w:spacing w:after="100" w:before="100"/>
        <w:jc w:val="center"/>
      </w:pPr>
      <w:r>
        <w:rPr>
          <w:rFonts w:ascii="Arial" w:cs="Arial" w:eastAsia="Arial" w:hAnsi="Arial"/>
          <w:color w:val="555555"/>
          <w:sz w:val="30"/>
          <w:szCs w:val="30"/>
        </w:rPr>
        <w:t xml:space="preserve">Especificación Técnica de Negocio</w:t>
      </w:r>
    </w:p>
    <w:p>
      <w:pPr>
        <w:spacing w:after="60" w:before="60"/>
        <w:jc w:val="center"/>
      </w:pPr>
      <w:r>
        <w:rPr>
          <w:rFonts w:ascii="Arial" w:cs="Arial" w:eastAsia="Arial" w:hAnsi="Arial"/>
          <w:i/>
          <w:iCs/>
          <w:color w:val="777777"/>
          <w:sz w:val="26"/>
          <w:szCs w:val="26"/>
        </w:rPr>
        <w:t xml:space="preserve">Sistema de Gestión de Reservas</w:t>
      </w:r>
    </w:p>
    <w:p>
      <w:pPr>
        <w:pBdr>
          <w:top w:val="single" w:color="0B5E42" w:sz="6" w:space="6"/>
        </w:pBdr>
        <w:spacing w:after="600" w:before="200"/>
        <w:jc w:val="center"/>
      </w:pPr>
      <w:r>
        <w:rPr>
          <w:rFonts w:ascii="Arial" w:cs="Arial" w:eastAsia="Arial" w:hAnsi="Arial"/>
          <w:color w:val="999999"/>
          <w:sz w:val="22"/>
          <w:szCs w:val="22"/>
        </w:rPr>
        <w:t xml:space="preserve">Versión 1.0  •  2026</w:t>
      </w:r>
    </w:p>
    <w:p>
      <w:r>
        <w:br w:type="page"/>
      </w:r>
    </w:p>
    <w:p>
      <w:pPr>
        <w:pStyle w:val="Heading1"/>
        <w:spacing w:after="160" w:before="380"/>
      </w:pPr>
      <w:r>
        <w:rPr>
          <w:rFonts w:ascii="Arial" w:cs="Arial" w:eastAsia="Arial" w:hAnsi="Arial"/>
          <w:b/>
          <w:bCs/>
          <w:color w:val="0B5E42"/>
          <w:sz w:val="32"/>
          <w:szCs w:val="32"/>
        </w:rPr>
        <w:t xml:space="preserve">0. Contexto del Módulo</w:t>
      </w:r>
    </w:p>
    <w:p>
      <w:pPr>
        <w:spacing w:after="60" w:before="60"/>
      </w:pPr>
      <w:r>
        <w:rPr>
          <w:rFonts w:ascii="Arial" w:cs="Arial" w:eastAsia="Arial" w:hAnsi="Arial"/>
          <w:sz w:val="22"/>
          <w:szCs w:val="22"/>
        </w:rPr>
        <w:t xml:space="preserve">El módulo de Pagos es el más sensible del sistema porque maneja dinero real. A diferencia de otros módulos donde un error puede corregirse fácilmente, un error en Pagos puede generar inconsistencias financieras difíciles de revertir, pérdida de confianza del cliente o problemas contables.</w:t>
      </w:r>
    </w:p>
    <w:p>
      <w:r>
        <w:t xml:space="preserve"/>
      </w:r>
    </w:p>
    <w:p>
      <w:pPr>
        <w:spacing w:after="60" w:before="60"/>
      </w:pPr>
      <w:r>
        <w:rPr>
          <w:rFonts w:ascii="Arial" w:cs="Arial" w:eastAsia="Arial" w:hAnsi="Arial"/>
          <w:b/>
          <w:bCs/>
          <w:sz w:val="22"/>
          <w:szCs w:val="22"/>
        </w:rPr>
        <w:t xml:space="preserve">Responsabilidades del módulo: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Responsabilidad</w:t>
            </w:r>
          </w:p>
        </w:tc>
        <w:tc>
          <w:tcPr>
            <w:tcW w:type="dxa" w:w="676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26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Registrar pagos</w:t>
            </w:r>
          </w:p>
        </w:tc>
        <w:tc>
          <w:tcPr>
            <w:tcW w:type="dxa" w:w="67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Capturar cada abono parcial o total sobre una reserva o evento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Controlar saldos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Mantener monto_total, monto_pagado y saldo_pendiente siempre consistentes</w:t>
            </w:r>
          </w:p>
        </w:tc>
      </w:tr>
      <w:tr>
        <w:tc>
          <w:tcPr>
            <w:tcW w:type="dxa" w:w="26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Gestionar reembolsos</w:t>
            </w:r>
          </w:p>
        </w:tc>
        <w:tc>
          <w:tcPr>
            <w:tcW w:type="dxa" w:w="67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Procesar devoluciones como transacciones de salida trazables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Anular pagos incorrectos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Corregir errores sin eliminar registros (inmutabilidad del historial)</w:t>
            </w:r>
          </w:p>
        </w:tc>
      </w:tr>
      <w:tr>
        <w:tc>
          <w:tcPr>
            <w:tcW w:type="dxa" w:w="26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Multi-método de pago</w:t>
            </w:r>
          </w:p>
        </w:tc>
        <w:tc>
          <w:tcPr>
            <w:tcW w:type="dxa" w:w="67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Soportar efectivo, transferencias y billeteras digitales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Auditoría financiera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Registrar quién, cuándo y desde dónde se realizó cada operación</w:t>
            </w:r>
          </w:p>
        </w:tc>
      </w:tr>
      <w:tr>
        <w:tc>
          <w:tcPr>
            <w:tcW w:type="dxa" w:w="26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Reportes financieros</w:t>
            </w:r>
          </w:p>
        </w:tc>
        <w:tc>
          <w:tcPr>
            <w:tcW w:type="dxa" w:w="67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Proveer datos de ingresos por sucursal, método y período</w:t>
            </w:r>
          </w:p>
        </w:tc>
      </w:tr>
    </w:tbl>
    <w:p>
      <w:r>
        <w:t xml:space="preserve"/>
      </w:r>
    </w:p>
    <w:p>
      <w:pPr>
        <w:pBdr>
          <w:left w:val="single" w:color="CC3300" w:sz="14" w:space="8"/>
        </w:pBdr>
        <w:shd w:fill="FFF0F0" w:val="clear"/>
        <w:spacing w:after="100" w:before="100"/>
        <w:ind w:left="360" w:right="360"/>
      </w:pPr>
      <w:r>
        <w:rPr>
          <w:rFonts w:ascii="Arial" w:cs="Arial" w:eastAsia="Arial" w:hAnsi="Arial"/>
          <w:i/>
          <w:iCs/>
          <w:color w:val="7A1A00"/>
          <w:sz w:val="20"/>
          <w:szCs w:val="20"/>
        </w:rPr>
        <w:t xml:space="preserve">⚠️  Nunca eliminar registros de pago. Toda corrección se hace mediante anulaciones o reembolsos, preservando la trazabilidad completa del historial financiero.</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0B5E42"/>
          <w:sz w:val="32"/>
          <w:szCs w:val="32"/>
        </w:rPr>
        <w:t xml:space="preserve">1. Modelo de Datos — Tabla Pago</w:t>
      </w:r>
    </w:p>
    <w:p>
      <w:pPr>
        <w:spacing w:after="60" w:before="60"/>
      </w:pPr>
      <w:r>
        <w:rPr>
          <w:rFonts w:ascii="Arial" w:cs="Arial" w:eastAsia="Arial" w:hAnsi="Arial"/>
          <w:sz w:val="22"/>
          <w:szCs w:val="22"/>
        </w:rPr>
        <w:t xml:space="preserve">Estructura completa de la tabla pago, incluyendo campos para auditoría, trazabilidad y soporte multi-moneda: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3960"/>
      </w:tblGrid>
      <w:tr>
        <w:trPr>
          <w:tblHeader/>
        </w:trPr>
        <w:tc>
          <w:tcPr>
            <w:tcW w:type="dxa" w:w="22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w:t>
            </w:r>
          </w:p>
        </w:tc>
        <w:tc>
          <w:tcPr>
            <w:tcW w:type="dxa" w:w="17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w:t>
            </w:r>
          </w:p>
        </w:tc>
        <w:tc>
          <w:tcPr>
            <w:tcW w:type="dxa" w:w="15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Obligatorio</w:t>
            </w:r>
          </w:p>
        </w:tc>
        <w:tc>
          <w:tcPr>
            <w:tcW w:type="dxa" w:w="396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pago_id</w:t>
            </w:r>
          </w:p>
        </w:tc>
        <w:tc>
          <w:tcPr>
            <w:tcW w:type="dxa" w:w="17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BIGINT (PK)</w:t>
            </w:r>
          </w:p>
        </w:tc>
        <w:tc>
          <w:tcPr>
            <w:tcW w:type="dxa" w:w="15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Sí</w:t>
            </w:r>
          </w:p>
        </w:tc>
        <w:tc>
          <w:tcPr>
            <w:tcW w:type="dxa" w:w="3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Identificador único autogenerado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reserva_id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BIGINT (FK)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Condicional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Reserva a la que aplica el pago. Obligatorio si no es evento</w:t>
            </w:r>
          </w:p>
        </w:tc>
      </w:tr>
      <w:tr>
        <w:tc>
          <w:tcPr>
            <w:tcW w:type="dxa" w:w="2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evento_id</w:t>
            </w:r>
          </w:p>
        </w:tc>
        <w:tc>
          <w:tcPr>
            <w:tcW w:type="dxa" w:w="17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BIGINT (FK)</w:t>
            </w:r>
          </w:p>
        </w:tc>
        <w:tc>
          <w:tcPr>
            <w:tcW w:type="dxa" w:w="15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Condicional</w:t>
            </w:r>
          </w:p>
        </w:tc>
        <w:tc>
          <w:tcPr>
            <w:tcW w:type="dxa" w:w="3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Evento al que aplica el pago. Obligatorio si no es reserva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DECIMAL(10,2)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Monto del pago. Siempre positivo (&gt; 0)</w:t>
            </w:r>
          </w:p>
        </w:tc>
      </w:tr>
      <w:tr>
        <w:tc>
          <w:tcPr>
            <w:tcW w:type="dxa" w:w="2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metodo_pago</w:t>
            </w:r>
          </w:p>
        </w:tc>
        <w:tc>
          <w:tcPr>
            <w:tcW w:type="dxa" w:w="17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VARCHAR(20)</w:t>
            </w:r>
          </w:p>
        </w:tc>
        <w:tc>
          <w:tcPr>
            <w:tcW w:type="dxa" w:w="15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Sí</w:t>
            </w:r>
          </w:p>
        </w:tc>
        <w:tc>
          <w:tcPr>
            <w:tcW w:type="dxa" w:w="3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EFECTIVO / YAPE / PLIN / TRANSFERENCIA / TARJETA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tipo_transaccion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VARCHAR(10)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ENTRADA (cobro) o SALIDA (reembolso)</w:t>
            </w:r>
          </w:p>
        </w:tc>
      </w:tr>
      <w:tr>
        <w:tc>
          <w:tcPr>
            <w:tcW w:type="dxa" w:w="2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estado</w:t>
            </w:r>
          </w:p>
        </w:tc>
        <w:tc>
          <w:tcPr>
            <w:tcW w:type="dxa" w:w="17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VARCHAR(15)</w:t>
            </w:r>
          </w:p>
        </w:tc>
        <w:tc>
          <w:tcPr>
            <w:tcW w:type="dxa" w:w="15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Sí</w:t>
            </w:r>
          </w:p>
        </w:tc>
        <w:tc>
          <w:tcPr>
            <w:tcW w:type="dxa" w:w="3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COMPLETADO / ANULADO. Los pagos no tienen estados intermedios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referencia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VARCHAR(100)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Código de transacción externo (ej: TXN-834939 de Yape)</w:t>
            </w:r>
          </w:p>
        </w:tc>
      </w:tr>
      <w:tr>
        <w:tc>
          <w:tcPr>
            <w:tcW w:type="dxa" w:w="2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nota</w:t>
            </w:r>
          </w:p>
        </w:tc>
        <w:tc>
          <w:tcPr>
            <w:tcW w:type="dxa" w:w="17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TEXT</w:t>
            </w:r>
          </w:p>
        </w:tc>
        <w:tc>
          <w:tcPr>
            <w:tcW w:type="dxa" w:w="15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Observación del recepcionista sobre el pago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moneda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VARCHAR(3)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Recomendado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PEN (sol peruano) / USD. Default: PEN</w:t>
            </w:r>
          </w:p>
        </w:tc>
      </w:tr>
      <w:tr>
        <w:tc>
          <w:tcPr>
            <w:tcW w:type="dxa" w:w="2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idempotency_key</w:t>
            </w:r>
          </w:p>
        </w:tc>
        <w:tc>
          <w:tcPr>
            <w:tcW w:type="dxa" w:w="17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VARCHAR(100)</w:t>
            </w:r>
          </w:p>
        </w:tc>
        <w:tc>
          <w:tcPr>
            <w:tcW w:type="dxa" w:w="15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Recomendado</w:t>
            </w:r>
          </w:p>
        </w:tc>
        <w:tc>
          <w:tcPr>
            <w:tcW w:type="dxa" w:w="3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Clave única para evitar pagos duplicados en reintentos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fecha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Fecha del pago</w:t>
            </w:r>
          </w:p>
        </w:tc>
      </w:tr>
      <w:tr>
        <w:tc>
          <w:tcPr>
            <w:tcW w:type="dxa" w:w="2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created_at</w:t>
            </w:r>
          </w:p>
        </w:tc>
        <w:tc>
          <w:tcPr>
            <w:tcW w:type="dxa" w:w="17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TIMESTAMP</w:t>
            </w:r>
          </w:p>
        </w:tc>
        <w:tc>
          <w:tcPr>
            <w:tcW w:type="dxa" w:w="15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Sí</w:t>
            </w:r>
          </w:p>
        </w:tc>
        <w:tc>
          <w:tcPr>
            <w:tcW w:type="dxa" w:w="3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Timestamp exacto del registro (auditoría)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created_by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VARCHAR(100)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Usuario que registró el pago (auditoría)</w:t>
            </w:r>
          </w:p>
        </w:tc>
      </w:tr>
      <w:tr>
        <w:tc>
          <w:tcPr>
            <w:tcW w:type="dxa" w:w="2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ip_origen</w:t>
            </w:r>
          </w:p>
        </w:tc>
        <w:tc>
          <w:tcPr>
            <w:tcW w:type="dxa" w:w="17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VARCHAR(45)</w:t>
            </w:r>
          </w:p>
        </w:tc>
        <w:tc>
          <w:tcPr>
            <w:tcW w:type="dxa" w:w="15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Recomendado</w:t>
            </w:r>
          </w:p>
        </w:tc>
        <w:tc>
          <w:tcPr>
            <w:tcW w:type="dxa" w:w="3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IP del dispositivo desde donde se registró el pago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terminal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VARCHAR(50)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Recomendado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Identificador del terminal o punto de venta utilizado</w:t>
            </w:r>
          </w:p>
        </w:tc>
      </w:tr>
    </w:tbl>
    <w:p>
      <w:r>
        <w:t xml:space="preserve"/>
      </w:r>
    </w:p>
    <w:p>
      <w:pPr>
        <w:pBdr>
          <w:left w:val="single" w:color="E6A800" w:sz="14" w:space="8"/>
        </w:pBdr>
        <w:shd w:fill="FFF9E6" w:val="clear"/>
        <w:spacing w:after="100" w:before="100"/>
        <w:ind w:left="360" w:right="360"/>
      </w:pPr>
      <w:r>
        <w:rPr>
          <w:rFonts w:ascii="Arial" w:cs="Arial" w:eastAsia="Arial" w:hAnsi="Arial"/>
          <w:i/>
          <w:iCs/>
          <w:color w:val="6B4A00"/>
          <w:sz w:val="20"/>
          <w:szCs w:val="20"/>
        </w:rPr>
        <w:t xml:space="preserve">ℹ️  La restricción CHECK (reserva_id IS NOT NULL OR evento_id IS NOT NULL) garantiza que nunca exista un pago huérfano. Esta regla también debe validarse en el servicio antes de llegar a la base de datos.</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0B5E42"/>
          <w:sz w:val="32"/>
          <w:szCs w:val="32"/>
        </w:rPr>
        <w:t xml:space="preserve">2. Estados de un Pago</w:t>
      </w:r>
    </w:p>
    <w:p>
      <w:pPr>
        <w:spacing w:after="60" w:before="60"/>
      </w:pPr>
      <w:r>
        <w:rPr>
          <w:rFonts w:ascii="Arial" w:cs="Arial" w:eastAsia="Arial" w:hAnsi="Arial"/>
          <w:sz w:val="22"/>
          <w:szCs w:val="22"/>
        </w:rPr>
        <w:t xml:space="preserve">A diferencia de las reservas, los pagos tienen un ciclo de vida muy simple. Una vez registrado, un pago solo puede ser COMPLETADO o ANULADO. No existe edición.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rPr>
          <w:tblHeader/>
        </w:trPr>
        <w:tc>
          <w:tcPr>
            <w:tcW w:type="dxa" w:w="20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Estado</w:t>
            </w:r>
          </w:p>
        </w:tc>
        <w:tc>
          <w:tcPr>
            <w:tcW w:type="dxa" w:w="496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4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 reversible?</w:t>
            </w:r>
          </w:p>
        </w:tc>
      </w:tr>
      <w:tr>
        <w:tc>
          <w:tcPr>
            <w:tcW w:type="dxa" w:w="20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COMPLETADO</w:t>
            </w:r>
          </w:p>
        </w:tc>
        <w:tc>
          <w:tcPr>
            <w:tcW w:type="dxa" w:w="4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Pago registrado y aplicado correctamente al saldo de la reserva</w:t>
            </w:r>
          </w:p>
        </w:tc>
        <w:tc>
          <w:tcPr>
            <w:tcW w:type="dxa" w:w="24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Solo via anulación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ANULADO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Pago marcado como inválido. El saldo de la reserva se revierte automáticamente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(es final)</w:t>
            </w:r>
          </w:p>
        </w:tc>
      </w:tr>
    </w:tbl>
    <w:p>
      <w:r>
        <w:t xml:space="preserve"/>
      </w:r>
    </w:p>
    <w:p>
      <w:pPr>
        <w:pBdr>
          <w:left w:val="single" w:color="CC3300" w:sz="14" w:space="8"/>
        </w:pBdr>
        <w:shd w:fill="FFF0F0" w:val="clear"/>
        <w:spacing w:after="100" w:before="100"/>
        <w:ind w:left="360" w:right="360"/>
      </w:pPr>
      <w:r>
        <w:rPr>
          <w:rFonts w:ascii="Arial" w:cs="Arial" w:eastAsia="Arial" w:hAnsi="Arial"/>
          <w:i/>
          <w:iCs/>
          <w:color w:val="7A1A00"/>
          <w:sz w:val="20"/>
          <w:szCs w:val="20"/>
        </w:rPr>
        <w:t xml:space="preserve">⚠️  Un pago ANULADO no se elimina. Queda en el historial con estado ANULADO para mantener la trazabilidad financiera. Eliminar pagos es una práctica que puede ocultar fraudes o errores.</w:t>
      </w:r>
    </w:p>
    <w:p>
      <w:r>
        <w:t xml:space="preserve"/>
      </w:r>
    </w:p>
    <w:p>
      <w:pPr>
        <w:pStyle w:val="Heading2"/>
        <w:spacing w:after="120" w:before="280"/>
      </w:pPr>
      <w:r>
        <w:rPr>
          <w:rFonts w:ascii="Arial" w:cs="Arial" w:eastAsia="Arial" w:hAnsi="Arial"/>
          <w:b/>
          <w:bCs/>
          <w:color w:val="127A56"/>
          <w:sz w:val="26"/>
          <w:szCs w:val="26"/>
        </w:rPr>
        <w:t xml:space="preserve">Tipos de Transacción</w:t>
      </w:r>
    </w:p>
    <w:p>
      <w:pPr>
        <w:spacing w:after="60" w:before="60"/>
      </w:pPr>
      <w:r>
        <w:rPr>
          <w:rFonts w:ascii="Arial" w:cs="Arial" w:eastAsia="Arial" w:hAnsi="Arial"/>
          <w:sz w:val="22"/>
          <w:szCs w:val="22"/>
        </w:rPr>
        <w:t xml:space="preserve">El campo tipo_transaccion indica la dirección del dinero, independientemente del estado: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tipo_transaccion</w:t>
            </w:r>
          </w:p>
        </w:tc>
        <w:tc>
          <w:tcPr>
            <w:tcW w:type="dxa" w:w="38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356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Efecto sobre el saldo</w:t>
            </w:r>
          </w:p>
        </w:tc>
      </w:tr>
      <w:tr>
        <w:tc>
          <w:tcPr>
            <w:tcW w:type="dxa" w:w="20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ENTRADA</w:t>
            </w:r>
          </w:p>
        </w:tc>
        <w:tc>
          <w:tcPr>
            <w:tcW w:type="dxa" w:w="38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Cobro al cliente (pago normal de reserva o evento)</w:t>
            </w:r>
          </w:p>
        </w:tc>
        <w:tc>
          <w:tcPr>
            <w:tcW w:type="dxa" w:w="35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monto_pagado += monto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SALIDA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Devolución al cliente (reembolso total o parcial)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monto_pagado -= monto, saldo_pendiente += monto</w:t>
            </w:r>
          </w:p>
        </w:tc>
      </w:tr>
    </w:tbl>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0B5E42"/>
          <w:sz w:val="32"/>
          <w:szCs w:val="32"/>
        </w:rPr>
        <w:t xml:space="preserve">3. Reglas de Negocio del Módulo</w:t>
      </w:r>
    </w:p>
    <w:p>
      <w:pPr>
        <w:spacing w:after="60" w:before="60"/>
      </w:pPr>
      <w:r>
        <w:rPr>
          <w:rFonts w:ascii="Arial" w:cs="Arial" w:eastAsia="Arial" w:hAnsi="Arial"/>
          <w:sz w:val="22"/>
          <w:szCs w:val="22"/>
        </w:rPr>
        <w:t xml:space="preserve">Las siguientes reglas deben aplicarse en PaymentService y PaymentValidator antes de persistir cualquier operación financiera. El orden de validación importa.</w:t>
      </w:r>
    </w:p>
    <w:p>
      <w:r>
        <w:t xml:space="preserve"/>
      </w:r>
    </w:p>
    <w:p>
      <w:pPr>
        <w:pStyle w:val="Heading2"/>
        <w:spacing w:after="120" w:before="280"/>
      </w:pPr>
      <w:r>
        <w:rPr>
          <w:rFonts w:ascii="Arial" w:cs="Arial" w:eastAsia="Arial" w:hAnsi="Arial"/>
          <w:b/>
          <w:bCs/>
          <w:color w:val="127A56"/>
          <w:sz w:val="26"/>
          <w:szCs w:val="26"/>
        </w:rPr>
        <w:t xml:space="preserve">Regla 1 — Todo Pago Debe Pertenecer a un Origen</w:t>
      </w:r>
    </w:p>
    <w:p>
      <w:pPr>
        <w:spacing w:after="60" w:before="60"/>
      </w:pPr>
      <w:r>
        <w:rPr>
          <w:rFonts w:ascii="Arial" w:cs="Arial" w:eastAsia="Arial" w:hAnsi="Arial"/>
          <w:sz w:val="22"/>
          <w:szCs w:val="22"/>
        </w:rPr>
        <w:t xml:space="preserve">No pueden existir pagos huérfanos. Cada pago debe estar vinculado a una reserva o a un evento. Esta validación se hace en el servicio antes de persistir, sin depender únicamente del constraint de base de datos.</w:t>
      </w:r>
    </w:p>
    <w:p>
      <w:pPr>
        <w:pStyle w:val="ListParagraph"/>
        <w:numPr>
          <w:ilvl w:val="0"/>
          <w:numId w:val="2"/>
        </w:numPr>
      </w:pPr>
      <w:r>
        <w:rPr>
          <w:rFonts w:ascii="Arial" w:cs="Arial" w:eastAsia="Arial" w:hAnsi="Arial"/>
          <w:b w:val="false"/>
          <w:bCs w:val="false"/>
          <w:sz w:val="22"/>
          <w:szCs w:val="22"/>
        </w:rPr>
        <w:t xml:space="preserve">Excepción si no hay origen: ValidationException</w:t>
      </w:r>
    </w:p>
    <w:p>
      <w:pPr>
        <w:pStyle w:val="ListParagraph"/>
        <w:numPr>
          <w:ilvl w:val="0"/>
          <w:numId w:val="2"/>
        </w:numPr>
      </w:pPr>
      <w:r>
        <w:rPr>
          <w:rFonts w:ascii="Arial" w:cs="Arial" w:eastAsia="Arial" w:hAnsi="Arial"/>
          <w:b w:val="false"/>
          <w:bCs w:val="false"/>
          <w:sz w:val="22"/>
          <w:szCs w:val="22"/>
        </w:rPr>
        <w:t xml:space="preserve">HTTP Status: 400 BAD REQUEST</w:t>
      </w:r>
    </w:p>
    <w:p>
      <w:r>
        <w:t xml:space="preserve"/>
      </w:r>
    </w:p>
    <w:p>
      <w:pPr>
        <w:pStyle w:val="Heading2"/>
        <w:spacing w:after="120" w:before="280"/>
      </w:pPr>
      <w:r>
        <w:rPr>
          <w:rFonts w:ascii="Arial" w:cs="Arial" w:eastAsia="Arial" w:hAnsi="Arial"/>
          <w:b/>
          <w:bCs/>
          <w:color w:val="127A56"/>
          <w:sz w:val="26"/>
          <w:szCs w:val="26"/>
        </w:rPr>
        <w:t xml:space="preserve">Regla 2 — El Monto Debe Ser Mayor a Cero</w:t>
      </w:r>
    </w:p>
    <w:p>
      <w:pPr>
        <w:spacing w:after="60" w:before="60"/>
      </w:pPr>
      <w:r>
        <w:rPr>
          <w:rFonts w:ascii="Arial" w:cs="Arial" w:eastAsia="Arial" w:hAnsi="Arial"/>
          <w:sz w:val="22"/>
          <w:szCs w:val="22"/>
        </w:rPr>
        <w:t xml:space="preserve">Ningún pago puede registrarse con monto cero, negativo o nulo. Esta validación es la primera que se ejecuta al recibir el request.</w:t>
      </w:r>
    </w:p>
    <w:p>
      <w:pPr>
        <w:shd w:fill="F3F4F6" w:val="clear"/>
        <w:spacing w:after="36" w:before="36"/>
        <w:ind w:left="360"/>
      </w:pPr>
      <w:r>
        <w:rPr>
          <w:rFonts w:ascii="Courier New" w:cs="Courier New" w:eastAsia="Courier New" w:hAnsi="Courier New"/>
          <w:color w:val="1A5C30"/>
          <w:sz w:val="20"/>
          <w:szCs w:val="20"/>
        </w:rPr>
        <w:t xml:space="preserve">if (request.getMonto().compareTo(BigDecimal.ZERO) &lt;= 0) {</w:t>
      </w:r>
    </w:p>
    <w:p>
      <w:pPr>
        <w:shd w:fill="F3F4F6" w:val="clear"/>
        <w:spacing w:after="36" w:before="36"/>
        <w:ind w:left="360"/>
      </w:pPr>
      <w:r>
        <w:rPr>
          <w:rFonts w:ascii="Courier New" w:cs="Courier New" w:eastAsia="Courier New" w:hAnsi="Courier New"/>
          <w:color w:val="1A5C30"/>
          <w:sz w:val="20"/>
          <w:szCs w:val="20"/>
        </w:rPr>
        <w:t xml:space="preserve">    throw new PaymentAmountInvalidException(</w:t>
      </w:r>
    </w:p>
    <w:p>
      <w:pPr>
        <w:shd w:fill="F3F4F6" w:val="clear"/>
        <w:spacing w:after="36" w:before="36"/>
        <w:ind w:left="360"/>
      </w:pPr>
      <w:r>
        <w:rPr>
          <w:rFonts w:ascii="Courier New" w:cs="Courier New" w:eastAsia="Courier New" w:hAnsi="Courier New"/>
          <w:color w:val="1A5C30"/>
          <w:sz w:val="20"/>
          <w:szCs w:val="20"/>
        </w:rPr>
        <w:t xml:space="preserve">        "El monto del pago debe ser mayor a cero");</w:t>
      </w:r>
    </w:p>
    <w:p>
      <w:pPr>
        <w:shd w:fill="F3F4F6" w:val="clear"/>
        <w:spacing w:after="36" w:before="36"/>
        <w:ind w:left="360"/>
      </w:pPr>
      <w:r>
        <w:rPr>
          <w:rFonts w:ascii="Courier New" w:cs="Courier New" w:eastAsia="Courier New" w:hAnsi="Courier New"/>
          <w:color w:val="1A5C30"/>
          <w:sz w:val="20"/>
          <w:szCs w:val="20"/>
        </w:rPr>
        <w:t xml:space="preserve">}</w:t>
      </w:r>
    </w:p>
    <w:p>
      <w:r>
        <w:t xml:space="preserve"/>
      </w:r>
    </w:p>
    <w:p>
      <w:pPr>
        <w:pStyle w:val="Heading2"/>
        <w:spacing w:after="120" w:before="280"/>
      </w:pPr>
      <w:r>
        <w:rPr>
          <w:rFonts w:ascii="Arial" w:cs="Arial" w:eastAsia="Arial" w:hAnsi="Arial"/>
          <w:b/>
          <w:bCs/>
          <w:color w:val="127A56"/>
          <w:sz w:val="26"/>
          <w:szCs w:val="26"/>
        </w:rPr>
        <w:t xml:space="preserve">Regla 3 — El Pago No Puede Superar el Saldo Pendiente</w:t>
      </w:r>
    </w:p>
    <w:p>
      <w:pPr>
        <w:spacing w:after="60" w:before="60"/>
      </w:pPr>
      <w:r>
        <w:rPr>
          <w:rFonts w:ascii="Arial" w:cs="Arial" w:eastAsia="Arial" w:hAnsi="Arial"/>
          <w:sz w:val="22"/>
          <w:szCs w:val="22"/>
        </w:rPr>
        <w:t xml:space="preserve">El monto del pago no puede exceder lo que queda por pagar. Esto previene que se registren abonos mayores al total de la reserva, lo que generaría un saldo negativo (estado inconsistente).</w:t>
      </w:r>
    </w:p>
    <w:p>
      <w:pPr>
        <w:shd w:fill="F3F4F6" w:val="clear"/>
        <w:spacing w:after="36" w:before="36"/>
        <w:ind w:left="360"/>
      </w:pPr>
      <w:r>
        <w:rPr>
          <w:rFonts w:ascii="Courier New" w:cs="Courier New" w:eastAsia="Courier New" w:hAnsi="Courier New"/>
          <w:color w:val="1A5C30"/>
          <w:sz w:val="20"/>
          <w:szCs w:val="20"/>
        </w:rPr>
        <w:t xml:space="preserve">if (pago.getMonto().compareTo(reserva.getSaldoPendiente()) &gt; 0) {</w:t>
      </w:r>
    </w:p>
    <w:p>
      <w:pPr>
        <w:shd w:fill="F3F4F6" w:val="clear"/>
        <w:spacing w:after="36" w:before="36"/>
        <w:ind w:left="360"/>
      </w:pPr>
      <w:r>
        <w:rPr>
          <w:rFonts w:ascii="Courier New" w:cs="Courier New" w:eastAsia="Courier New" w:hAnsi="Courier New"/>
          <w:color w:val="1A5C30"/>
          <w:sz w:val="20"/>
          <w:szCs w:val="20"/>
        </w:rPr>
        <w:t xml:space="preserve">    throw new PaymentExceedsPendingBalanceException(</w:t>
      </w:r>
    </w:p>
    <w:p>
      <w:pPr>
        <w:shd w:fill="F3F4F6" w:val="clear"/>
        <w:spacing w:after="36" w:before="36"/>
        <w:ind w:left="360"/>
      </w:pPr>
      <w:r>
        <w:rPr>
          <w:rFonts w:ascii="Courier New" w:cs="Courier New" w:eastAsia="Courier New" w:hAnsi="Courier New"/>
          <w:color w:val="1A5C30"/>
          <w:sz w:val="20"/>
          <w:szCs w:val="20"/>
        </w:rPr>
        <w:t xml:space="preserve">        "El monto excede el saldo pendiente de S/ " +</w:t>
      </w:r>
    </w:p>
    <w:p>
      <w:pPr>
        <w:shd w:fill="F3F4F6" w:val="clear"/>
        <w:spacing w:after="36" w:before="36"/>
        <w:ind w:left="360"/>
      </w:pPr>
      <w:r>
        <w:rPr>
          <w:rFonts w:ascii="Courier New" w:cs="Courier New" w:eastAsia="Courier New" w:hAnsi="Courier New"/>
          <w:color w:val="1A5C30"/>
          <w:sz w:val="20"/>
          <w:szCs w:val="20"/>
        </w:rPr>
        <w:t xml:space="preserve">        reserva.getSaldoPendiente());</w:t>
      </w:r>
    </w:p>
    <w:p>
      <w:pPr>
        <w:shd w:fill="F3F4F6" w:val="clear"/>
        <w:spacing w:after="36" w:before="36"/>
        <w:ind w:left="360"/>
      </w:pPr>
      <w:r>
        <w:rPr>
          <w:rFonts w:ascii="Courier New" w:cs="Courier New" w:eastAsia="Courier New" w:hAnsi="Courier New"/>
          <w:color w:val="1A5C30"/>
          <w:sz w:val="20"/>
          <w:szCs w:val="20"/>
        </w:rPr>
        <w:t xml:space="preserve">}</w:t>
      </w:r>
    </w:p>
    <w:p>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700"/>
        <w:gridCol w:w="1700"/>
        <w:gridCol w:w="1700"/>
        <w:gridCol w:w="1960"/>
      </w:tblGrid>
      <w:tr>
        <w:trPr>
          <w:tblHeader/>
        </w:trPr>
        <w:tc>
          <w:tcPr>
            <w:tcW w:type="dxa" w:w="20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Escenario</w:t>
            </w:r>
          </w:p>
        </w:tc>
        <w:tc>
          <w:tcPr>
            <w:tcW w:type="dxa" w:w="13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monto_total</w:t>
            </w:r>
          </w:p>
        </w:tc>
        <w:tc>
          <w:tcPr>
            <w:tcW w:type="dxa" w:w="17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monto_pagado</w:t>
            </w:r>
          </w:p>
        </w:tc>
        <w:tc>
          <w:tcPr>
            <w:tcW w:type="dxa" w:w="17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saldo_pendiente</w:t>
            </w:r>
          </w:p>
        </w:tc>
        <w:tc>
          <w:tcPr>
            <w:tcW w:type="dxa" w:w="17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Pago intentado</w:t>
            </w:r>
          </w:p>
        </w:tc>
        <w:tc>
          <w:tcPr>
            <w:tcW w:type="dxa" w:w="196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Resultado</w:t>
            </w:r>
          </w:p>
        </w:tc>
      </w:tr>
      <w:tr>
        <w:tc>
          <w:tcPr>
            <w:tcW w:type="dxa" w:w="20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Pago válido</w:t>
            </w:r>
          </w:p>
        </w:tc>
        <w:tc>
          <w:tcPr>
            <w:tcW w:type="dxa" w:w="13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 100</w:t>
            </w:r>
          </w:p>
        </w:tc>
        <w:tc>
          <w:tcPr>
            <w:tcW w:type="dxa" w:w="17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 40</w:t>
            </w:r>
          </w:p>
        </w:tc>
        <w:tc>
          <w:tcPr>
            <w:tcW w:type="dxa" w:w="17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 60</w:t>
            </w:r>
          </w:p>
        </w:tc>
        <w:tc>
          <w:tcPr>
            <w:tcW w:type="dxa" w:w="17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 60</w:t>
            </w:r>
          </w:p>
        </w:tc>
        <w:tc>
          <w:tcPr>
            <w:tcW w:type="dxa" w:w="1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 Permitido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Pago parcial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 100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 40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 60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 30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Permitido</w:t>
            </w:r>
          </w:p>
        </w:tc>
      </w:tr>
      <w:tr>
        <w:tc>
          <w:tcPr>
            <w:tcW w:type="dxa" w:w="20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Pago excesivo</w:t>
            </w:r>
          </w:p>
        </w:tc>
        <w:tc>
          <w:tcPr>
            <w:tcW w:type="dxa" w:w="13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 100</w:t>
            </w:r>
          </w:p>
        </w:tc>
        <w:tc>
          <w:tcPr>
            <w:tcW w:type="dxa" w:w="17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 40</w:t>
            </w:r>
          </w:p>
        </w:tc>
        <w:tc>
          <w:tcPr>
            <w:tcW w:type="dxa" w:w="17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 60</w:t>
            </w:r>
          </w:p>
        </w:tc>
        <w:tc>
          <w:tcPr>
            <w:tcW w:type="dxa" w:w="17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 70</w:t>
            </w:r>
          </w:p>
        </w:tc>
        <w:tc>
          <w:tcPr>
            <w:tcW w:type="dxa" w:w="1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 Rechazado</w:t>
            </w:r>
          </w:p>
        </w:tc>
      </w:tr>
    </w:tbl>
    <w:p>
      <w:r>
        <w:t xml:space="preserve"/>
      </w:r>
    </w:p>
    <w:p>
      <w:pPr>
        <w:pStyle w:val="Heading2"/>
        <w:spacing w:after="120" w:before="280"/>
      </w:pPr>
      <w:r>
        <w:rPr>
          <w:rFonts w:ascii="Arial" w:cs="Arial" w:eastAsia="Arial" w:hAnsi="Arial"/>
          <w:b/>
          <w:bCs/>
          <w:color w:val="127A56"/>
          <w:sz w:val="26"/>
          <w:szCs w:val="26"/>
        </w:rPr>
        <w:t xml:space="preserve">Regla 4 — Pagos Solo en Reservas Activas</w:t>
      </w:r>
    </w:p>
    <w:p>
      <w:pPr>
        <w:spacing w:after="60" w:before="60"/>
      </w:pPr>
      <w:r>
        <w:rPr>
          <w:rFonts w:ascii="Arial" w:cs="Arial" w:eastAsia="Arial" w:hAnsi="Arial"/>
          <w:sz w:val="22"/>
          <w:szCs w:val="22"/>
        </w:rPr>
        <w:t xml:space="preserve">No se puede registrar un pago sobre una reserva que ya no está activa. Los estados que bloquean nuevos pagos 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Estado de reserva</w:t>
            </w:r>
          </w:p>
        </w:tc>
        <w:tc>
          <w:tcPr>
            <w:tcW w:type="dxa" w:w="22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¿Acepta nuevos pagos?</w:t>
            </w:r>
          </w:p>
        </w:tc>
        <w:tc>
          <w:tcPr>
            <w:tcW w:type="dxa" w:w="496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Excepción</w:t>
            </w:r>
          </w:p>
        </w:tc>
      </w:tr>
      <w:tr>
        <w:tc>
          <w:tcPr>
            <w:tcW w:type="dxa" w:w="2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PENDIENTE</w:t>
            </w:r>
          </w:p>
        </w:tc>
        <w:tc>
          <w:tcPr>
            <w:tcW w:type="dxa" w:w="2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 Sí</w:t>
            </w:r>
          </w:p>
        </w:tc>
        <w:tc>
          <w:tcPr>
            <w:tcW w:type="dxa" w:w="4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CONFIRMADA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Sí</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PAGADA</w:t>
            </w:r>
          </w:p>
        </w:tc>
        <w:tc>
          <w:tcPr>
            <w:tcW w:type="dxa" w:w="2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 No</w:t>
            </w:r>
          </w:p>
        </w:tc>
        <w:tc>
          <w:tcPr>
            <w:tcW w:type="dxa" w:w="4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ReservationNotPayableException (ya está pagada)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CANCELADA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ReservationNotPayableException</w:t>
            </w:r>
          </w:p>
        </w:tc>
      </w:tr>
      <w:tr>
        <w:tc>
          <w:tcPr>
            <w:tcW w:type="dxa" w:w="2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COMPLETADA</w:t>
            </w:r>
          </w:p>
        </w:tc>
        <w:tc>
          <w:tcPr>
            <w:tcW w:type="dxa" w:w="2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 No</w:t>
            </w:r>
          </w:p>
        </w:tc>
        <w:tc>
          <w:tcPr>
            <w:tcW w:type="dxa" w:w="4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ReservationNotPayableException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REEMBOLSADA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ReservationNotPayableException</w:t>
            </w:r>
          </w:p>
        </w:tc>
      </w:tr>
    </w:tbl>
    <w:p>
      <w:r>
        <w:t xml:space="preserve"/>
      </w:r>
    </w:p>
    <w:p>
      <w:pPr>
        <w:pStyle w:val="Heading2"/>
        <w:spacing w:after="120" w:before="280"/>
      </w:pPr>
      <w:r>
        <w:rPr>
          <w:rFonts w:ascii="Arial" w:cs="Arial" w:eastAsia="Arial" w:hAnsi="Arial"/>
          <w:b/>
          <w:bCs/>
          <w:color w:val="127A56"/>
          <w:sz w:val="26"/>
          <w:szCs w:val="26"/>
        </w:rPr>
        <w:t xml:space="preserve">Regla 5 — Método de Pago Válido</w:t>
      </w:r>
    </w:p>
    <w:p>
      <w:pPr>
        <w:spacing w:after="60" w:before="60"/>
      </w:pPr>
      <w:r>
        <w:rPr>
          <w:rFonts w:ascii="Arial" w:cs="Arial" w:eastAsia="Arial" w:hAnsi="Arial"/>
          <w:sz w:val="22"/>
          <w:szCs w:val="22"/>
        </w:rPr>
        <w:t xml:space="preserve">Solo se aceptan los métodos de pago explícitamente definidos en el sistema. Valores arbitrarios deben ser rechazados en el servicio.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Método</w:t>
            </w:r>
          </w:p>
        </w:tc>
        <w:tc>
          <w:tcPr>
            <w:tcW w:type="dxa" w:w="32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416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¿Requiere referencia externa?</w:t>
            </w:r>
          </w:p>
        </w:tc>
      </w:tr>
      <w:tr>
        <w:tc>
          <w:tcPr>
            <w:tcW w:type="dxa" w:w="20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EFECTIVO</w:t>
            </w:r>
          </w:p>
        </w:tc>
        <w:tc>
          <w:tcPr>
            <w:tcW w:type="dxa" w:w="3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Pago en billete en caja</w:t>
            </w:r>
          </w:p>
        </w:tc>
        <w:tc>
          <w:tcPr>
            <w:tcW w:type="dxa" w:w="41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YAPE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Billetera digital (Banco de Crédito)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Recomendado (código de operación)</w:t>
            </w:r>
          </w:p>
        </w:tc>
      </w:tr>
      <w:tr>
        <w:tc>
          <w:tcPr>
            <w:tcW w:type="dxa" w:w="20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PLIN</w:t>
            </w:r>
          </w:p>
        </w:tc>
        <w:tc>
          <w:tcPr>
            <w:tcW w:type="dxa" w:w="3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Billetera digital (BBVA / Interbank)</w:t>
            </w:r>
          </w:p>
        </w:tc>
        <w:tc>
          <w:tcPr>
            <w:tcW w:type="dxa" w:w="41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Recomendado (código de operación)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TRANSFERENCIA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Transferencia bancaria directa (CCI)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 (número de operación)</w:t>
            </w:r>
          </w:p>
        </w:tc>
      </w:tr>
      <w:tr>
        <w:tc>
          <w:tcPr>
            <w:tcW w:type="dxa" w:w="20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TARJETA</w:t>
            </w:r>
          </w:p>
        </w:tc>
        <w:tc>
          <w:tcPr>
            <w:tcW w:type="dxa" w:w="3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Tarjeta de débito o crédito en POS</w:t>
            </w:r>
          </w:p>
        </w:tc>
        <w:tc>
          <w:tcPr>
            <w:tcW w:type="dxa" w:w="41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Sí (voucher o código de aprobación)</w:t>
            </w:r>
          </w:p>
        </w:tc>
      </w:tr>
    </w:tbl>
    <w:p>
      <w:r>
        <w:t xml:space="preserve"/>
      </w:r>
    </w:p>
    <w:p>
      <w:pPr>
        <w:pStyle w:val="Heading2"/>
        <w:spacing w:after="120" w:before="280"/>
      </w:pPr>
      <w:r>
        <w:rPr>
          <w:rFonts w:ascii="Arial" w:cs="Arial" w:eastAsia="Arial" w:hAnsi="Arial"/>
          <w:b/>
          <w:bCs/>
          <w:color w:val="127A56"/>
          <w:sz w:val="26"/>
          <w:szCs w:val="26"/>
        </w:rPr>
        <w:t xml:space="preserve">Regla 6 — Actualización Atómica del Saldo</w:t>
      </w:r>
    </w:p>
    <w:p>
      <w:pPr>
        <w:spacing w:after="60" w:before="60"/>
      </w:pPr>
      <w:r>
        <w:rPr>
          <w:rFonts w:ascii="Arial" w:cs="Arial" w:eastAsia="Arial" w:hAnsi="Arial"/>
          <w:sz w:val="22"/>
          <w:szCs w:val="22"/>
        </w:rPr>
        <w:t xml:space="preserve">Registrar un pago implica modificar dos tablas simultáneamente: insertar en Pago y actualizar Reserva. Ambas operaciones deben ejecutarse dentro de la misma transacción. Si una falla, la otra debe revertirse.</w:t>
      </w:r>
    </w:p>
    <w:p>
      <w:pPr>
        <w:shd w:fill="F3F4F6" w:val="clear"/>
        <w:spacing w:after="36" w:before="36"/>
        <w:ind w:left="360"/>
      </w:pPr>
      <w:r>
        <w:rPr>
          <w:rFonts w:ascii="Courier New" w:cs="Courier New" w:eastAsia="Courier New" w:hAnsi="Courier New"/>
          <w:color w:val="1A5C30"/>
          <w:sz w:val="20"/>
          <w:szCs w:val="20"/>
        </w:rPr>
        <w:t xml:space="preserve">@Transactional</w:t>
      </w:r>
    </w:p>
    <w:p>
      <w:pPr>
        <w:shd w:fill="F3F4F6" w:val="clear"/>
        <w:spacing w:after="36" w:before="36"/>
        <w:ind w:left="360"/>
      </w:pPr>
      <w:r>
        <w:rPr>
          <w:rFonts w:ascii="Courier New" w:cs="Courier New" w:eastAsia="Courier New" w:hAnsi="Courier New"/>
          <w:color w:val="1A5C30"/>
          <w:sz w:val="20"/>
          <w:szCs w:val="20"/>
        </w:rPr>
        <w:t xml:space="preserve">public PaymentResponse registrarPago(Long reservaId, CreatePaymentRequest req) {</w:t>
      </w:r>
    </w:p>
    <w:p>
      <w:pPr>
        <w:shd w:fill="F3F4F6" w:val="clear"/>
        <w:spacing w:after="36" w:before="36"/>
        <w:ind w:left="360"/>
      </w:pPr>
      <w:r>
        <w:rPr>
          <w:rFonts w:ascii="Courier New" w:cs="Courier New" w:eastAsia="Courier New" w:hAnsi="Courier New"/>
          <w:color w:val="1A5C30"/>
          <w:sz w:val="20"/>
          <w:szCs w:val="20"/>
        </w:rPr>
        <w:t xml:space="preserve">    // 1. validaciones</w:t>
      </w:r>
    </w:p>
    <w:p>
      <w:pPr>
        <w:shd w:fill="F3F4F6" w:val="clear"/>
        <w:spacing w:after="36" w:before="36"/>
        <w:ind w:left="360"/>
      </w:pPr>
      <w:r>
        <w:rPr>
          <w:rFonts w:ascii="Courier New" w:cs="Courier New" w:eastAsia="Courier New" w:hAnsi="Courier New"/>
          <w:color w:val="1A5C30"/>
          <w:sz w:val="20"/>
          <w:szCs w:val="20"/>
        </w:rPr>
        <w:t xml:space="preserve">    // 2. INSERT en tabla Pago</w:t>
      </w:r>
    </w:p>
    <w:p>
      <w:pPr>
        <w:shd w:fill="F3F4F6" w:val="clear"/>
        <w:spacing w:after="36" w:before="36"/>
        <w:ind w:left="360"/>
      </w:pPr>
      <w:r>
        <w:rPr>
          <w:rFonts w:ascii="Courier New" w:cs="Courier New" w:eastAsia="Courier New" w:hAnsi="Courier New"/>
          <w:color w:val="1A5C30"/>
          <w:sz w:val="20"/>
          <w:szCs w:val="20"/>
        </w:rPr>
        <w:t xml:space="preserve">    // 3. UPDATE reserva.monto_pagado y saldo_pendiente</w:t>
      </w:r>
    </w:p>
    <w:p>
      <w:pPr>
        <w:shd w:fill="F3F4F6" w:val="clear"/>
        <w:spacing w:after="36" w:before="36"/>
        <w:ind w:left="360"/>
      </w:pPr>
      <w:r>
        <w:rPr>
          <w:rFonts w:ascii="Courier New" w:cs="Courier New" w:eastAsia="Courier New" w:hAnsi="Courier New"/>
          <w:color w:val="1A5C30"/>
          <w:sz w:val="20"/>
          <w:szCs w:val="20"/>
        </w:rPr>
        <w:t xml:space="preserve">    // 4. si saldo = 0 → cambiar estado a PAGADA</w:t>
      </w:r>
    </w:p>
    <w:p>
      <w:pPr>
        <w:shd w:fill="F3F4F6" w:val="clear"/>
        <w:spacing w:after="36" w:before="36"/>
        <w:ind w:left="360"/>
      </w:pPr>
      <w:r>
        <w:rPr>
          <w:rFonts w:ascii="Courier New" w:cs="Courier New" w:eastAsia="Courier New" w:hAnsi="Courier New"/>
          <w:color w:val="1A5C30"/>
          <w:sz w:val="20"/>
          <w:szCs w:val="20"/>
        </w:rPr>
        <w:t xml:space="preserve">}</w:t>
      </w:r>
    </w:p>
    <w:p>
      <w:r>
        <w:t xml:space="preserve"/>
      </w:r>
    </w:p>
    <w:p>
      <w:pPr>
        <w:pBdr>
          <w:left w:val="single" w:color="CC3300" w:sz="14" w:space="8"/>
        </w:pBdr>
        <w:shd w:fill="FFF0F0" w:val="clear"/>
        <w:spacing w:after="100" w:before="100"/>
        <w:ind w:left="360" w:right="360"/>
      </w:pPr>
      <w:r>
        <w:rPr>
          <w:rFonts w:ascii="Arial" w:cs="Arial" w:eastAsia="Arial" w:hAnsi="Arial"/>
          <w:i/>
          <w:iCs/>
          <w:color w:val="7A1A00"/>
          <w:sz w:val="20"/>
          <w:szCs w:val="20"/>
        </w:rPr>
        <w:t xml:space="preserve">⚠️  Sin @Transactional, si el INSERT en Pago tiene éxito pero el UPDATE en Reserva falla, el pago quedará registrado pero el saldo de la reserva no se actualizará. Eso es una inconsistencia financiera crítica.</w:t>
      </w:r>
    </w:p>
    <w:p>
      <w:r>
        <w:t xml:space="preserve"/>
      </w:r>
    </w:p>
    <w:p>
      <w:pPr>
        <w:pStyle w:val="Heading2"/>
        <w:spacing w:after="120" w:before="280"/>
      </w:pPr>
      <w:r>
        <w:rPr>
          <w:rFonts w:ascii="Arial" w:cs="Arial" w:eastAsia="Arial" w:hAnsi="Arial"/>
          <w:b/>
          <w:bCs/>
          <w:color w:val="127A56"/>
          <w:sz w:val="26"/>
          <w:szCs w:val="26"/>
        </w:rPr>
        <w:t xml:space="preserve">Regla 7 — Cambio Automático de Estado al Completar Pago</w:t>
      </w:r>
    </w:p>
    <w:p>
      <w:pPr>
        <w:spacing w:after="60" w:before="60"/>
      </w:pPr>
      <w:r>
        <w:rPr>
          <w:rFonts w:ascii="Arial" w:cs="Arial" w:eastAsia="Arial" w:hAnsi="Arial"/>
          <w:sz w:val="22"/>
          <w:szCs w:val="22"/>
        </w:rPr>
        <w:t xml:space="preserve">Cuando saldo_pendiente llega a exactamente 0 después de registrar un pago, el sistema debe cambiar automáticamente el estado de la reserva a PAGADA, sin intervención manual.</w:t>
      </w:r>
    </w:p>
    <w:p>
      <w:pPr>
        <w:shd w:fill="F3F4F6" w:val="clear"/>
        <w:spacing w:after="36" w:before="36"/>
        <w:ind w:left="360"/>
      </w:pPr>
      <w:r>
        <w:rPr>
          <w:rFonts w:ascii="Courier New" w:cs="Courier New" w:eastAsia="Courier New" w:hAnsi="Courier New"/>
          <w:color w:val="1A5C30"/>
          <w:sz w:val="20"/>
          <w:szCs w:val="20"/>
        </w:rPr>
        <w:t xml:space="preserve">reserva.setMontoPagado(reserva.getMontoPagado().add(pago.getMonto()));</w:t>
      </w:r>
    </w:p>
    <w:p>
      <w:pPr>
        <w:shd w:fill="F3F4F6" w:val="clear"/>
        <w:spacing w:after="36" w:before="36"/>
        <w:ind w:left="360"/>
      </w:pPr>
      <w:r>
        <w:rPr>
          <w:rFonts w:ascii="Courier New" w:cs="Courier New" w:eastAsia="Courier New" w:hAnsi="Courier New"/>
          <w:color w:val="1A5C30"/>
          <w:sz w:val="20"/>
          <w:szCs w:val="20"/>
        </w:rPr>
        <w:t xml:space="preserve">reserva.setSaldoPendiente(</w:t>
      </w:r>
    </w:p>
    <w:p>
      <w:pPr>
        <w:shd w:fill="F3F4F6" w:val="clear"/>
        <w:spacing w:after="36" w:before="36"/>
        <w:ind w:left="360"/>
      </w:pPr>
      <w:r>
        <w:rPr>
          <w:rFonts w:ascii="Courier New" w:cs="Courier New" w:eastAsia="Courier New" w:hAnsi="Courier New"/>
          <w:color w:val="1A5C30"/>
          <w:sz w:val="20"/>
          <w:szCs w:val="20"/>
        </w:rPr>
        <w:t xml:space="preserve">    reserva.getMontoTotal().subtract(reserva.getMontoPagado()));</w:t>
      </w:r>
    </w:p>
    <w:p>
      <w:pPr>
        <w:shd w:fill="F3F4F6" w:val="clear"/>
        <w:spacing w:after="36" w:before="36"/>
        <w:ind w:left="360"/>
      </w:pPr>
      <w:r>
        <w:rPr>
          <w:rFonts w:ascii="Courier New" w:cs="Courier New" w:eastAsia="Courier New" w:hAnsi="Courier New"/>
          <w:color w:val="1A5C30"/>
          <w:sz w:val="20"/>
          <w:szCs w:val="20"/>
        </w:rPr>
        <w:t xml:space="preserve"/>
      </w:r>
    </w:p>
    <w:p>
      <w:pPr>
        <w:shd w:fill="F3F4F6" w:val="clear"/>
        <w:spacing w:after="36" w:before="36"/>
        <w:ind w:left="360"/>
      </w:pPr>
      <w:r>
        <w:rPr>
          <w:rFonts w:ascii="Courier New" w:cs="Courier New" w:eastAsia="Courier New" w:hAnsi="Courier New"/>
          <w:color w:val="1A5C30"/>
          <w:sz w:val="20"/>
          <w:szCs w:val="20"/>
        </w:rPr>
        <w:t xml:space="preserve">if (reserva.getSaldoPendiente().compareTo(BigDecimal.ZERO) == 0) {</w:t>
      </w:r>
    </w:p>
    <w:p>
      <w:pPr>
        <w:shd w:fill="F3F4F6" w:val="clear"/>
        <w:spacing w:after="36" w:before="36"/>
        <w:ind w:left="360"/>
      </w:pPr>
      <w:r>
        <w:rPr>
          <w:rFonts w:ascii="Courier New" w:cs="Courier New" w:eastAsia="Courier New" w:hAnsi="Courier New"/>
          <w:color w:val="1A5C30"/>
          <w:sz w:val="20"/>
          <w:szCs w:val="20"/>
        </w:rPr>
        <w:t xml:space="preserve">    reserva.setEstado(EstadoReserva.PAGADA);</w:t>
      </w:r>
    </w:p>
    <w:p>
      <w:pPr>
        <w:shd w:fill="F3F4F6" w:val="clear"/>
        <w:spacing w:after="36" w:before="36"/>
        <w:ind w:left="360"/>
      </w:pPr>
      <w:r>
        <w:rPr>
          <w:rFonts w:ascii="Courier New" w:cs="Courier New" w:eastAsia="Courier New" w:hAnsi="Courier New"/>
          <w:color w:val="1A5C30"/>
          <w:sz w:val="20"/>
          <w:szCs w:val="20"/>
        </w:rPr>
        <w:t xml:space="preserve">}</w:t>
      </w:r>
    </w:p>
    <w:p>
      <w:r>
        <w:t xml:space="preserve"/>
      </w:r>
    </w:p>
    <w:p>
      <w:pPr>
        <w:pStyle w:val="Heading2"/>
        <w:spacing w:after="120" w:before="280"/>
      </w:pPr>
      <w:r>
        <w:rPr>
          <w:rFonts w:ascii="Arial" w:cs="Arial" w:eastAsia="Arial" w:hAnsi="Arial"/>
          <w:b/>
          <w:bCs/>
          <w:color w:val="127A56"/>
          <w:sz w:val="26"/>
          <w:szCs w:val="26"/>
        </w:rPr>
        <w:t xml:space="preserve">Regla 8 — Los Pagos No Se Editan, Solo Se Anulan</w:t>
      </w:r>
    </w:p>
    <w:p>
      <w:pPr>
        <w:spacing w:after="60" w:before="60"/>
      </w:pPr>
      <w:r>
        <w:rPr>
          <w:rFonts w:ascii="Arial" w:cs="Arial" w:eastAsia="Arial" w:hAnsi="Arial"/>
          <w:sz w:val="22"/>
          <w:szCs w:val="22"/>
        </w:rPr>
        <w:t xml:space="preserve">Si un pago fue registrado con un error (monto equivocado, método incorrecto), la solución es anularlo y registrar uno nuevo. Editar un pago existente destruye la trazabilidad del historial financiero.</w:t>
      </w:r>
    </w:p>
    <w:p>
      <w:pPr>
        <w:pStyle w:val="ListParagraph"/>
        <w:numPr>
          <w:ilvl w:val="0"/>
          <w:numId w:val="2"/>
        </w:numPr>
      </w:pPr>
      <w:r>
        <w:rPr>
          <w:rFonts w:ascii="Arial" w:cs="Arial" w:eastAsia="Arial" w:hAnsi="Arial"/>
          <w:b w:val="false"/>
          <w:bCs w:val="false"/>
          <w:sz w:val="22"/>
          <w:szCs w:val="22"/>
        </w:rPr>
        <w:t xml:space="preserve">Al anular: estado = ANULADO</w:t>
      </w:r>
    </w:p>
    <w:p>
      <w:pPr>
        <w:pStyle w:val="ListParagraph"/>
        <w:numPr>
          <w:ilvl w:val="0"/>
          <w:numId w:val="2"/>
        </w:numPr>
      </w:pPr>
      <w:r>
        <w:rPr>
          <w:rFonts w:ascii="Arial" w:cs="Arial" w:eastAsia="Arial" w:hAnsi="Arial"/>
          <w:b w:val="false"/>
          <w:bCs w:val="false"/>
          <w:sz w:val="22"/>
          <w:szCs w:val="22"/>
        </w:rPr>
        <w:t xml:space="preserve">El sistema revierte automáticamente monto_pagado y recalcula saldo_pendiente</w:t>
      </w:r>
    </w:p>
    <w:p>
      <w:pPr>
        <w:pStyle w:val="ListParagraph"/>
        <w:numPr>
          <w:ilvl w:val="0"/>
          <w:numId w:val="2"/>
        </w:numPr>
      </w:pPr>
      <w:r>
        <w:rPr>
          <w:rFonts w:ascii="Arial" w:cs="Arial" w:eastAsia="Arial" w:hAnsi="Arial"/>
          <w:b w:val="false"/>
          <w:bCs w:val="false"/>
          <w:sz w:val="22"/>
          <w:szCs w:val="22"/>
        </w:rPr>
        <w:t xml:space="preserve">Se registra quién anuló y en qué momento</w:t>
      </w:r>
    </w:p>
    <w:p>
      <w:r>
        <w:t xml:space="preserve"/>
      </w:r>
    </w:p>
    <w:p>
      <w:pPr>
        <w:pBdr>
          <w:left w:val="single" w:color="2B5DA8" w:sz="14" w:space="8"/>
        </w:pBdr>
        <w:shd w:fill="EEF6FF" w:val="clear"/>
        <w:spacing w:after="100" w:before="100"/>
        <w:ind w:left="360" w:right="360"/>
      </w:pPr>
      <w:r>
        <w:rPr>
          <w:rFonts w:ascii="Arial" w:cs="Arial" w:eastAsia="Arial" w:hAnsi="Arial"/>
          <w:i/>
          <w:iCs/>
          <w:color w:val="1A3A6B"/>
          <w:sz w:val="20"/>
          <w:szCs w:val="20"/>
        </w:rPr>
        <w:t xml:space="preserve">💡  Pensar en los pagos como entradas contables: en contabilidad real, un error no se borra, se contrarresta con otro asiento. El mismo principio aplica aquí.</w:t>
      </w:r>
    </w:p>
    <w:p>
      <w:r>
        <w:t xml:space="preserve"/>
      </w:r>
    </w:p>
    <w:p>
      <w:pPr>
        <w:pStyle w:val="Heading2"/>
        <w:spacing w:after="120" w:before="280"/>
      </w:pPr>
      <w:r>
        <w:rPr>
          <w:rFonts w:ascii="Arial" w:cs="Arial" w:eastAsia="Arial" w:hAnsi="Arial"/>
          <w:b/>
          <w:bCs/>
          <w:color w:val="127A56"/>
          <w:sz w:val="26"/>
          <w:szCs w:val="26"/>
        </w:rPr>
        <w:t xml:space="preserve">Regla 9 — Validación de Seguridad Multi-Tenant</w:t>
      </w:r>
    </w:p>
    <w:p>
      <w:pPr>
        <w:spacing w:after="60" w:before="60"/>
      </w:pPr>
      <w:r>
        <w:rPr>
          <w:rFonts w:ascii="Arial" w:cs="Arial" w:eastAsia="Arial" w:hAnsi="Arial"/>
          <w:sz w:val="22"/>
          <w:szCs w:val="22"/>
        </w:rPr>
        <w:t xml:space="preserve">El usuario que registra el pago solo puede operar sobre reservas de su propia sucursal. Esta validación es crítica en arquitecturas SaaS para evitar que un recepcionista de una empresa acceda a datos financieros de otra.</w:t>
      </w:r>
    </w:p>
    <w:p>
      <w:pPr>
        <w:shd w:fill="F3F4F6" w:val="clear"/>
        <w:spacing w:after="36" w:before="36"/>
        <w:ind w:left="360"/>
      </w:pPr>
      <w:r>
        <w:rPr>
          <w:rFonts w:ascii="Courier New" w:cs="Courier New" w:eastAsia="Courier New" w:hAnsi="Courier New"/>
          <w:color w:val="1A5C30"/>
          <w:sz w:val="20"/>
          <w:szCs w:val="20"/>
        </w:rPr>
        <w:t xml:space="preserve">if (!reserva.getCancha().getSucursal().getId()</w:t>
      </w:r>
    </w:p>
    <w:p>
      <w:pPr>
        <w:shd w:fill="F3F4F6" w:val="clear"/>
        <w:spacing w:after="36" w:before="36"/>
        <w:ind w:left="360"/>
      </w:pPr>
      <w:r>
        <w:rPr>
          <w:rFonts w:ascii="Courier New" w:cs="Courier New" w:eastAsia="Courier New" w:hAnsi="Courier New"/>
          <w:color w:val="1A5C30"/>
          <w:sz w:val="20"/>
          <w:szCs w:val="20"/>
        </w:rPr>
        <w:t xml:space="preserve">        .equals(usuarioActual.getSucursalId())) {</w:t>
      </w:r>
    </w:p>
    <w:p>
      <w:pPr>
        <w:shd w:fill="F3F4F6" w:val="clear"/>
        <w:spacing w:after="36" w:before="36"/>
        <w:ind w:left="360"/>
      </w:pPr>
      <w:r>
        <w:rPr>
          <w:rFonts w:ascii="Courier New" w:cs="Courier New" w:eastAsia="Courier New" w:hAnsi="Courier New"/>
          <w:color w:val="1A5C30"/>
          <w:sz w:val="20"/>
          <w:szCs w:val="20"/>
        </w:rPr>
        <w:t xml:space="preserve">    throw new AccessDeniedException(</w:t>
      </w:r>
    </w:p>
    <w:p>
      <w:pPr>
        <w:shd w:fill="F3F4F6" w:val="clear"/>
        <w:spacing w:after="36" w:before="36"/>
        <w:ind w:left="360"/>
      </w:pPr>
      <w:r>
        <w:rPr>
          <w:rFonts w:ascii="Courier New" w:cs="Courier New" w:eastAsia="Courier New" w:hAnsi="Courier New"/>
          <w:color w:val="1A5C30"/>
          <w:sz w:val="20"/>
          <w:szCs w:val="20"/>
        </w:rPr>
        <w:t xml:space="preserve">        "No tiene acceso a reservas de otra sucursal");</w:t>
      </w:r>
    </w:p>
    <w:p>
      <w:pPr>
        <w:shd w:fill="F3F4F6" w:val="clear"/>
        <w:spacing w:after="36" w:before="36"/>
        <w:ind w:left="360"/>
      </w:pPr>
      <w:r>
        <w:rPr>
          <w:rFonts w:ascii="Courier New" w:cs="Courier New" w:eastAsia="Courier New" w:hAnsi="Courier New"/>
          <w:color w:val="1A5C30"/>
          <w:sz w:val="20"/>
          <w:szCs w:val="20"/>
        </w:rPr>
        <w:t xml:space="preserve">}</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0B5E42"/>
          <w:sz w:val="32"/>
          <w:szCs w:val="32"/>
        </w:rPr>
        <w:t xml:space="preserve">4. Reglas de Reembolsos</w:t>
      </w:r>
    </w:p>
    <w:p>
      <w:pPr>
        <w:spacing w:after="60" w:before="60"/>
      </w:pPr>
      <w:r>
        <w:rPr>
          <w:rFonts w:ascii="Arial" w:cs="Arial" w:eastAsia="Arial" w:hAnsi="Arial"/>
          <w:sz w:val="22"/>
          <w:szCs w:val="22"/>
        </w:rPr>
        <w:t xml:space="preserve">Un reembolso es una transacción de tipo SALIDA que revierte total o parcialmente el dinero cobrado a un cliente. Tiene sus propias reglas de validación.</w:t>
      </w:r>
    </w:p>
    <w:p>
      <w:r>
        <w:t xml:space="preserve"/>
      </w:r>
    </w:p>
    <w:p>
      <w:pPr>
        <w:pStyle w:val="Heading2"/>
        <w:spacing w:after="120" w:before="280"/>
      </w:pPr>
      <w:r>
        <w:rPr>
          <w:rFonts w:ascii="Arial" w:cs="Arial" w:eastAsia="Arial" w:hAnsi="Arial"/>
          <w:b/>
          <w:bCs/>
          <w:color w:val="127A56"/>
          <w:sz w:val="26"/>
          <w:szCs w:val="26"/>
        </w:rPr>
        <w:t xml:space="preserve">Regla 10 — El Reembolso No Puede Superar lo Pagado</w:t>
      </w:r>
    </w:p>
    <w:p>
      <w:pPr>
        <w:spacing w:after="60" w:before="60"/>
      </w:pPr>
      <w:r>
        <w:rPr>
          <w:rFonts w:ascii="Arial" w:cs="Arial" w:eastAsia="Arial" w:hAnsi="Arial"/>
          <w:sz w:val="22"/>
          <w:szCs w:val="22"/>
        </w:rPr>
        <w:t xml:space="preserve">No se puede devolver más dinero del que se cobró. El sistema valida que el monto del reembolso sea menor o igual al monto_pagado acumulado.</w:t>
      </w:r>
    </w:p>
    <w:p>
      <w:pPr>
        <w:shd w:fill="F3F4F6" w:val="clear"/>
        <w:spacing w:after="36" w:before="36"/>
        <w:ind w:left="360"/>
      </w:pPr>
      <w:r>
        <w:rPr>
          <w:rFonts w:ascii="Courier New" w:cs="Courier New" w:eastAsia="Courier New" w:hAnsi="Courier New"/>
          <w:color w:val="1A5C30"/>
          <w:sz w:val="20"/>
          <w:szCs w:val="20"/>
        </w:rPr>
        <w:t xml:space="preserve">if (reembolso.getMonto().compareTo(reserva.getMontoPagado()) &gt; 0) {</w:t>
      </w:r>
    </w:p>
    <w:p>
      <w:pPr>
        <w:shd w:fill="F3F4F6" w:val="clear"/>
        <w:spacing w:after="36" w:before="36"/>
        <w:ind w:left="360"/>
      </w:pPr>
      <w:r>
        <w:rPr>
          <w:rFonts w:ascii="Courier New" w:cs="Courier New" w:eastAsia="Courier New" w:hAnsi="Courier New"/>
          <w:color w:val="1A5C30"/>
          <w:sz w:val="20"/>
          <w:szCs w:val="20"/>
        </w:rPr>
        <w:t xml:space="preserve">    throw new PaymentNotRefundableException(</w:t>
      </w:r>
    </w:p>
    <w:p>
      <w:pPr>
        <w:shd w:fill="F3F4F6" w:val="clear"/>
        <w:spacing w:after="36" w:before="36"/>
        <w:ind w:left="360"/>
      </w:pPr>
      <w:r>
        <w:rPr>
          <w:rFonts w:ascii="Courier New" w:cs="Courier New" w:eastAsia="Courier New" w:hAnsi="Courier New"/>
          <w:color w:val="1A5C30"/>
          <w:sz w:val="20"/>
          <w:szCs w:val="20"/>
        </w:rPr>
        <w:t xml:space="preserve">        "El reembolso supera el total pagado");</w:t>
      </w:r>
    </w:p>
    <w:p>
      <w:pPr>
        <w:shd w:fill="F3F4F6" w:val="clear"/>
        <w:spacing w:after="36" w:before="36"/>
        <w:ind w:left="360"/>
      </w:pPr>
      <w:r>
        <w:rPr>
          <w:rFonts w:ascii="Courier New" w:cs="Courier New" w:eastAsia="Courier New" w:hAnsi="Courier New"/>
          <w:color w:val="1A5C30"/>
          <w:sz w:val="20"/>
          <w:szCs w:val="20"/>
        </w:rPr>
        <w:t xml:space="preserve">}</w:t>
      </w:r>
    </w:p>
    <w:p>
      <w:r>
        <w:t xml:space="preserve"/>
      </w:r>
    </w:p>
    <w:p>
      <w:pPr>
        <w:pStyle w:val="Heading2"/>
        <w:spacing w:after="120" w:before="280"/>
      </w:pPr>
      <w:r>
        <w:rPr>
          <w:rFonts w:ascii="Arial" w:cs="Arial" w:eastAsia="Arial" w:hAnsi="Arial"/>
          <w:b/>
          <w:bCs/>
          <w:color w:val="127A56"/>
          <w:sz w:val="26"/>
          <w:szCs w:val="26"/>
        </w:rPr>
        <w:t xml:space="preserve">Regla 11 — El Reembolso Genera un Registro de Pago Tipo SALIDA</w:t>
      </w:r>
    </w:p>
    <w:p>
      <w:pPr>
        <w:spacing w:after="60" w:before="60"/>
      </w:pPr>
      <w:r>
        <w:rPr>
          <w:rFonts w:ascii="Arial" w:cs="Arial" w:eastAsia="Arial" w:hAnsi="Arial"/>
          <w:sz w:val="22"/>
          <w:szCs w:val="22"/>
        </w:rPr>
        <w:t xml:space="preserve">Un reembolso no modifica los pagos existentes. En cambio, crea un nuevo registro en la tabla Pago con tipo_transaccion = SALIDA. Esto mantiene el historial completo y auditable.</w:t>
      </w:r>
    </w:p>
    <w:p>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1800"/>
        <w:gridCol w:w="3360"/>
      </w:tblGrid>
      <w:tr>
        <w:trPr>
          <w:tblHeader/>
        </w:trPr>
        <w:tc>
          <w:tcPr>
            <w:tcW w:type="dxa" w:w="12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pago_id</w:t>
            </w:r>
          </w:p>
        </w:tc>
        <w:tc>
          <w:tcPr>
            <w:tcW w:type="dxa" w:w="18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monto</w:t>
            </w:r>
          </w:p>
        </w:tc>
        <w:tc>
          <w:tcPr>
            <w:tcW w:type="dxa" w:w="22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tipo_transaccion</w:t>
            </w:r>
          </w:p>
        </w:tc>
        <w:tc>
          <w:tcPr>
            <w:tcW w:type="dxa" w:w="18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estado</w:t>
            </w:r>
          </w:p>
        </w:tc>
        <w:tc>
          <w:tcPr>
            <w:tcW w:type="dxa" w:w="336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101</w:t>
            </w:r>
          </w:p>
        </w:tc>
        <w:tc>
          <w:tcPr>
            <w:tcW w:type="dxa" w:w="18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 80.00</w:t>
            </w:r>
          </w:p>
        </w:tc>
        <w:tc>
          <w:tcPr>
            <w:tcW w:type="dxa" w:w="2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ENTRADA</w:t>
            </w:r>
          </w:p>
        </w:tc>
        <w:tc>
          <w:tcPr>
            <w:tcW w:type="dxa" w:w="18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COMPLETADO</w:t>
            </w:r>
          </w:p>
        </w:tc>
        <w:tc>
          <w:tcPr>
            <w:tcW w:type="dxa" w:w="33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Pago original de la reserva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 80.00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SALIDA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Reembolso total por cancelación</w:t>
            </w:r>
          </w:p>
        </w:tc>
      </w:tr>
    </w:tbl>
    <w:p>
      <w:r>
        <w:t xml:space="preserve"/>
      </w:r>
    </w:p>
    <w:p>
      <w:pPr>
        <w:pStyle w:val="Heading2"/>
        <w:spacing w:after="120" w:before="280"/>
      </w:pPr>
      <w:r>
        <w:rPr>
          <w:rFonts w:ascii="Arial" w:cs="Arial" w:eastAsia="Arial" w:hAnsi="Arial"/>
          <w:b/>
          <w:bCs/>
          <w:color w:val="127A56"/>
          <w:sz w:val="26"/>
          <w:szCs w:val="26"/>
        </w:rPr>
        <w:t xml:space="preserve">Regla 12 — Cambio de Estado tras Reembolso Total</w:t>
      </w:r>
    </w:p>
    <w:p>
      <w:pPr>
        <w:spacing w:after="60" w:before="60"/>
      </w:pPr>
      <w:r>
        <w:rPr>
          <w:rFonts w:ascii="Arial" w:cs="Arial" w:eastAsia="Arial" w:hAnsi="Arial"/>
          <w:sz w:val="22"/>
          <w:szCs w:val="22"/>
        </w:rPr>
        <w:t xml:space="preserve">Si el reembolso cubre el 100% de lo pagado (monto_pagado queda en 0), el estado de la reserva debe cambiar automáticamente a REEMBOLSADA.</w:t>
      </w:r>
    </w:p>
    <w:p>
      <w:pPr>
        <w:pStyle w:val="ListParagraph"/>
        <w:numPr>
          <w:ilvl w:val="0"/>
          <w:numId w:val="2"/>
        </w:numPr>
      </w:pPr>
      <w:r>
        <w:rPr>
          <w:rFonts w:ascii="Arial" w:cs="Arial" w:eastAsia="Arial" w:hAnsi="Arial"/>
          <w:b w:val="false"/>
          <w:bCs w:val="false"/>
          <w:sz w:val="22"/>
          <w:szCs w:val="22"/>
        </w:rPr>
        <w:t xml:space="preserve">Reembolso parcial: estado permanece en PAGADA, saldo_pendiente sube</w:t>
      </w:r>
    </w:p>
    <w:p>
      <w:pPr>
        <w:pStyle w:val="ListParagraph"/>
        <w:numPr>
          <w:ilvl w:val="0"/>
          <w:numId w:val="2"/>
        </w:numPr>
      </w:pPr>
      <w:r>
        <w:rPr>
          <w:rFonts w:ascii="Arial" w:cs="Arial" w:eastAsia="Arial" w:hAnsi="Arial"/>
          <w:b w:val="false"/>
          <w:bCs w:val="false"/>
          <w:sz w:val="22"/>
          <w:szCs w:val="22"/>
        </w:rPr>
        <w:t xml:space="preserve">Reembolso total: estado cambia a REEMBOLSADA</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0B5E42"/>
          <w:sz w:val="32"/>
          <w:szCs w:val="32"/>
        </w:rPr>
        <w:t xml:space="preserve">5. Reglas de Anulación de Pagos</w:t>
      </w:r>
    </w:p>
    <w:p>
      <w:r>
        <w:t xml:space="preserve"/>
      </w:r>
    </w:p>
    <w:p>
      <w:pPr>
        <w:pStyle w:val="Heading2"/>
        <w:spacing w:after="120" w:before="280"/>
      </w:pPr>
      <w:r>
        <w:rPr>
          <w:rFonts w:ascii="Arial" w:cs="Arial" w:eastAsia="Arial" w:hAnsi="Arial"/>
          <w:b/>
          <w:bCs/>
          <w:color w:val="127A56"/>
          <w:sz w:val="26"/>
          <w:szCs w:val="26"/>
        </w:rPr>
        <w:t xml:space="preserve">Regla 13 — No Se Puede Anular un Pago Ya Anulado</w:t>
      </w:r>
    </w:p>
    <w:p>
      <w:pPr>
        <w:spacing w:after="60" w:before="60"/>
      </w:pPr>
      <w:r>
        <w:rPr>
          <w:rFonts w:ascii="Arial" w:cs="Arial" w:eastAsia="Arial" w:hAnsi="Arial"/>
          <w:sz w:val="22"/>
          <w:szCs w:val="22"/>
        </w:rPr>
        <w:t xml:space="preserve">Intentar anular un pago que ya tiene estado = ANULADO debe generar un error descriptivo. Esta validación evita doble procesamiento.</w:t>
      </w:r>
    </w:p>
    <w:p>
      <w:pPr>
        <w:shd w:fill="F3F4F6" w:val="clear"/>
        <w:spacing w:after="36" w:before="36"/>
        <w:ind w:left="360"/>
      </w:pPr>
      <w:r>
        <w:rPr>
          <w:rFonts w:ascii="Courier New" w:cs="Courier New" w:eastAsia="Courier New" w:hAnsi="Courier New"/>
          <w:color w:val="1A5C30"/>
          <w:sz w:val="20"/>
          <w:szCs w:val="20"/>
        </w:rPr>
        <w:t xml:space="preserve">if (pago.getEstado() == EstadoPago.ANULADO) {</w:t>
      </w:r>
    </w:p>
    <w:p>
      <w:pPr>
        <w:shd w:fill="F3F4F6" w:val="clear"/>
        <w:spacing w:after="36" w:before="36"/>
        <w:ind w:left="360"/>
      </w:pPr>
      <w:r>
        <w:rPr>
          <w:rFonts w:ascii="Courier New" w:cs="Courier New" w:eastAsia="Courier New" w:hAnsi="Courier New"/>
          <w:color w:val="1A5C30"/>
          <w:sz w:val="20"/>
          <w:szCs w:val="20"/>
        </w:rPr>
        <w:t xml:space="preserve">    throw new PaymentAlreadyCancelledException(</w:t>
      </w:r>
    </w:p>
    <w:p>
      <w:pPr>
        <w:shd w:fill="F3F4F6" w:val="clear"/>
        <w:spacing w:after="36" w:before="36"/>
        <w:ind w:left="360"/>
      </w:pPr>
      <w:r>
        <w:rPr>
          <w:rFonts w:ascii="Courier New" w:cs="Courier New" w:eastAsia="Courier New" w:hAnsi="Courier New"/>
          <w:color w:val="1A5C30"/>
          <w:sz w:val="20"/>
          <w:szCs w:val="20"/>
        </w:rPr>
        <w:t xml:space="preserve">        "El pago ya fue anulado anteriormente");</w:t>
      </w:r>
    </w:p>
    <w:p>
      <w:pPr>
        <w:shd w:fill="F3F4F6" w:val="clear"/>
        <w:spacing w:after="36" w:before="36"/>
        <w:ind w:left="360"/>
      </w:pPr>
      <w:r>
        <w:rPr>
          <w:rFonts w:ascii="Courier New" w:cs="Courier New" w:eastAsia="Courier New" w:hAnsi="Courier New"/>
          <w:color w:val="1A5C30"/>
          <w:sz w:val="20"/>
          <w:szCs w:val="20"/>
        </w:rPr>
        <w:t xml:space="preserve">}</w:t>
      </w:r>
    </w:p>
    <w:p>
      <w:r>
        <w:t xml:space="preserve"/>
      </w:r>
    </w:p>
    <w:p>
      <w:pPr>
        <w:pStyle w:val="Heading2"/>
        <w:spacing w:after="120" w:before="280"/>
      </w:pPr>
      <w:r>
        <w:rPr>
          <w:rFonts w:ascii="Arial" w:cs="Arial" w:eastAsia="Arial" w:hAnsi="Arial"/>
          <w:b/>
          <w:bCs/>
          <w:color w:val="127A56"/>
          <w:sz w:val="26"/>
          <w:szCs w:val="26"/>
        </w:rPr>
        <w:t xml:space="preserve">Regla 14 — La Anulación Revierte el Saldo</w:t>
      </w:r>
    </w:p>
    <w:p>
      <w:pPr>
        <w:spacing w:after="60" w:before="60"/>
      </w:pPr>
      <w:r>
        <w:rPr>
          <w:rFonts w:ascii="Arial" w:cs="Arial" w:eastAsia="Arial" w:hAnsi="Arial"/>
          <w:sz w:val="22"/>
          <w:szCs w:val="22"/>
        </w:rPr>
        <w:t xml:space="preserve">Al anular un pago de tipo ENTRADA, el sistema debe deshacer el efecto que tuvo sobre la reserva:</w:t>
      </w:r>
    </w:p>
    <w:p>
      <w:pPr>
        <w:shd w:fill="F3F4F6" w:val="clear"/>
        <w:spacing w:after="36" w:before="36"/>
        <w:ind w:left="360"/>
      </w:pPr>
      <w:r>
        <w:rPr>
          <w:rFonts w:ascii="Courier New" w:cs="Courier New" w:eastAsia="Courier New" w:hAnsi="Courier New"/>
          <w:color w:val="1A5C30"/>
          <w:sz w:val="20"/>
          <w:szCs w:val="20"/>
        </w:rPr>
        <w:t xml:space="preserve">reserva.setMontoPagado(</w:t>
      </w:r>
    </w:p>
    <w:p>
      <w:pPr>
        <w:shd w:fill="F3F4F6" w:val="clear"/>
        <w:spacing w:after="36" w:before="36"/>
        <w:ind w:left="360"/>
      </w:pPr>
      <w:r>
        <w:rPr>
          <w:rFonts w:ascii="Courier New" w:cs="Courier New" w:eastAsia="Courier New" w:hAnsi="Courier New"/>
          <w:color w:val="1A5C30"/>
          <w:sz w:val="20"/>
          <w:szCs w:val="20"/>
        </w:rPr>
        <w:t xml:space="preserve">    reserva.getMontoPagado().subtract(pago.getMonto()));</w:t>
      </w:r>
    </w:p>
    <w:p>
      <w:pPr>
        <w:shd w:fill="F3F4F6" w:val="clear"/>
        <w:spacing w:after="36" w:before="36"/>
        <w:ind w:left="360"/>
      </w:pPr>
      <w:r>
        <w:rPr>
          <w:rFonts w:ascii="Courier New" w:cs="Courier New" w:eastAsia="Courier New" w:hAnsi="Courier New"/>
          <w:color w:val="1A5C30"/>
          <w:sz w:val="20"/>
          <w:szCs w:val="20"/>
        </w:rPr>
        <w:t xml:space="preserve">reserva.setSaldoPendiente(</w:t>
      </w:r>
    </w:p>
    <w:p>
      <w:pPr>
        <w:shd w:fill="F3F4F6" w:val="clear"/>
        <w:spacing w:after="36" w:before="36"/>
        <w:ind w:left="360"/>
      </w:pPr>
      <w:r>
        <w:rPr>
          <w:rFonts w:ascii="Courier New" w:cs="Courier New" w:eastAsia="Courier New" w:hAnsi="Courier New"/>
          <w:color w:val="1A5C30"/>
          <w:sz w:val="20"/>
          <w:szCs w:val="20"/>
        </w:rPr>
        <w:t xml:space="preserve">    reserva.getMontoTotal().subtract(reserva.getMontoPagado()));</w:t>
      </w:r>
    </w:p>
    <w:p>
      <w:pPr>
        <w:shd w:fill="F3F4F6" w:val="clear"/>
        <w:spacing w:after="36" w:before="36"/>
        <w:ind w:left="360"/>
      </w:pPr>
      <w:r>
        <w:rPr>
          <w:rFonts w:ascii="Courier New" w:cs="Courier New" w:eastAsia="Courier New" w:hAnsi="Courier New"/>
          <w:color w:val="1A5C30"/>
          <w:sz w:val="20"/>
          <w:szCs w:val="20"/>
        </w:rPr>
        <w:t xml:space="preserve"/>
      </w:r>
    </w:p>
    <w:p>
      <w:pPr>
        <w:shd w:fill="F3F4F6" w:val="clear"/>
        <w:spacing w:after="36" w:before="36"/>
        <w:ind w:left="360"/>
      </w:pPr>
      <w:r>
        <w:rPr>
          <w:rFonts w:ascii="Courier New" w:cs="Courier New" w:eastAsia="Courier New" w:hAnsi="Courier New"/>
          <w:color w:val="1A5C30"/>
          <w:sz w:val="20"/>
          <w:szCs w:val="20"/>
        </w:rPr>
        <w:t xml:space="preserve">// Si la reserva estaba en PAGADA, vuelve a PENDIENTE o CONFIRMADA</w:t>
      </w:r>
    </w:p>
    <w:p>
      <w:pPr>
        <w:shd w:fill="F3F4F6" w:val="clear"/>
        <w:spacing w:after="36" w:before="36"/>
        <w:ind w:left="360"/>
      </w:pPr>
      <w:r>
        <w:rPr>
          <w:rFonts w:ascii="Courier New" w:cs="Courier New" w:eastAsia="Courier New" w:hAnsi="Courier New"/>
          <w:color w:val="1A5C30"/>
          <w:sz w:val="20"/>
          <w:szCs w:val="20"/>
        </w:rPr>
        <w:t xml:space="preserve">if (reserva.getEstado() == EstadoReserva.PAGADA) {</w:t>
      </w:r>
    </w:p>
    <w:p>
      <w:pPr>
        <w:shd w:fill="F3F4F6" w:val="clear"/>
        <w:spacing w:after="36" w:before="36"/>
        <w:ind w:left="360"/>
      </w:pPr>
      <w:r>
        <w:rPr>
          <w:rFonts w:ascii="Courier New" w:cs="Courier New" w:eastAsia="Courier New" w:hAnsi="Courier New"/>
          <w:color w:val="1A5C30"/>
          <w:sz w:val="20"/>
          <w:szCs w:val="20"/>
        </w:rPr>
        <w:t xml:space="preserve">    reserva.setEstado(EstadoReserva.CONFIRMADA);</w:t>
      </w:r>
    </w:p>
    <w:p>
      <w:pPr>
        <w:shd w:fill="F3F4F6" w:val="clear"/>
        <w:spacing w:after="36" w:before="36"/>
        <w:ind w:left="360"/>
      </w:pPr>
      <w:r>
        <w:rPr>
          <w:rFonts w:ascii="Courier New" w:cs="Courier New" w:eastAsia="Courier New" w:hAnsi="Courier New"/>
          <w:color w:val="1A5C30"/>
          <w:sz w:val="20"/>
          <w:szCs w:val="20"/>
        </w:rPr>
        <w:t xml:space="preserve">}</w:t>
      </w:r>
    </w:p>
    <w:p>
      <w:r>
        <w:t xml:space="preserve"/>
      </w:r>
    </w:p>
    <w:p>
      <w:pPr>
        <w:pBdr>
          <w:left w:val="single" w:color="E6A800" w:sz="14" w:space="8"/>
        </w:pBdr>
        <w:shd w:fill="FFF9E6" w:val="clear"/>
        <w:spacing w:after="100" w:before="100"/>
        <w:ind w:left="360" w:right="360"/>
      </w:pPr>
      <w:r>
        <w:rPr>
          <w:rFonts w:ascii="Arial" w:cs="Arial" w:eastAsia="Arial" w:hAnsi="Arial"/>
          <w:i/>
          <w:iCs/>
          <w:color w:val="6B4A00"/>
          <w:sz w:val="20"/>
          <w:szCs w:val="20"/>
        </w:rPr>
        <w:t xml:space="preserve">ℹ️  El recalculo de saldo siempre debe hacerse como: saldo_pendiente = monto_total - monto_pagado. Nunca decrementar directamente el campo saldo_pendiente sin recalcular desde la base, para evitar drift financiero acumulado.</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0B5E42"/>
          <w:sz w:val="32"/>
          <w:szCs w:val="32"/>
        </w:rPr>
        <w:t xml:space="preserve">6. Concurrencia e Idempotencia</w:t>
      </w:r>
    </w:p>
    <w:p>
      <w:pPr>
        <w:spacing w:after="60" w:before="60"/>
      </w:pPr>
      <w:r>
        <w:rPr>
          <w:rFonts w:ascii="Arial" w:cs="Arial" w:eastAsia="Arial" w:hAnsi="Arial"/>
          <w:sz w:val="22"/>
          <w:szCs w:val="22"/>
        </w:rPr>
        <w:t xml:space="preserve">Los sistemas de pago son especialmente vulnerables a dos problemas de concurrencia: el doble pago simultáneo y el reintento duplicado. Ambos deben prevenirse.</w:t>
      </w:r>
    </w:p>
    <w:p>
      <w:r>
        <w:t xml:space="preserve"/>
      </w:r>
    </w:p>
    <w:p>
      <w:pPr>
        <w:pStyle w:val="Heading2"/>
        <w:spacing w:after="120" w:before="280"/>
      </w:pPr>
      <w:r>
        <w:rPr>
          <w:rFonts w:ascii="Arial" w:cs="Arial" w:eastAsia="Arial" w:hAnsi="Arial"/>
          <w:b/>
          <w:bCs/>
          <w:color w:val="127A56"/>
          <w:sz w:val="26"/>
          <w:szCs w:val="26"/>
        </w:rPr>
        <w:t xml:space="preserve">Problema 1 — Doble Pago Simultáneo</w:t>
      </w:r>
    </w:p>
    <w:p>
      <w:pPr>
        <w:spacing w:after="60" w:before="60"/>
      </w:pPr>
      <w:r>
        <w:rPr>
          <w:rFonts w:ascii="Arial" w:cs="Arial" w:eastAsia="Arial" w:hAnsi="Arial"/>
          <w:sz w:val="22"/>
          <w:szCs w:val="22"/>
        </w:rPr>
        <w:t xml:space="preserve">Dos recepcionistas registran el mismo pago al mismo tiempo. Ambos pasan la validación de saldo, pero si se ejecutan concurrentemente pueden duplicar el abono.</w:t>
      </w:r>
    </w:p>
    <w:p>
      <w:pPr>
        <w:pStyle w:val="ListParagraph"/>
        <w:numPr>
          <w:ilvl w:val="0"/>
          <w:numId w:val="2"/>
        </w:numPr>
      </w:pPr>
      <w:r>
        <w:rPr>
          <w:rFonts w:ascii="Arial" w:cs="Arial" w:eastAsia="Arial" w:hAnsi="Arial"/>
          <w:b w:val="false"/>
          <w:bCs w:val="false"/>
          <w:sz w:val="22"/>
          <w:szCs w:val="22"/>
        </w:rPr>
        <w:t xml:space="preserve">Solución: @Transactional + Optimistic Locking con @Version en la entidad Reserva</w:t>
      </w:r>
    </w:p>
    <w:p>
      <w:pPr>
        <w:pStyle w:val="ListParagraph"/>
        <w:numPr>
          <w:ilvl w:val="0"/>
          <w:numId w:val="2"/>
        </w:numPr>
      </w:pPr>
      <w:r>
        <w:rPr>
          <w:rFonts w:ascii="Arial" w:cs="Arial" w:eastAsia="Arial" w:hAnsi="Arial"/>
          <w:b w:val="false"/>
          <w:bCs w:val="false"/>
          <w:sz w:val="22"/>
          <w:szCs w:val="22"/>
        </w:rPr>
        <w:t xml:space="preserve">El segundo proceso recibirá OptimisticLockException y el pago será rechazado</w:t>
      </w:r>
    </w:p>
    <w:p>
      <w:r>
        <w:t xml:space="preserve"/>
      </w:r>
    </w:p>
    <w:p>
      <w:pPr>
        <w:shd w:fill="F3F4F6" w:val="clear"/>
        <w:spacing w:after="36" w:before="36"/>
        <w:ind w:left="360"/>
      </w:pPr>
      <w:r>
        <w:rPr>
          <w:rFonts w:ascii="Courier New" w:cs="Courier New" w:eastAsia="Courier New" w:hAnsi="Courier New"/>
          <w:color w:val="1A5C30"/>
          <w:sz w:val="20"/>
          <w:szCs w:val="20"/>
        </w:rPr>
        <w:t xml:space="preserve">@Entity</w:t>
      </w:r>
    </w:p>
    <w:p>
      <w:pPr>
        <w:shd w:fill="F3F4F6" w:val="clear"/>
        <w:spacing w:after="36" w:before="36"/>
        <w:ind w:left="360"/>
      </w:pPr>
      <w:r>
        <w:rPr>
          <w:rFonts w:ascii="Courier New" w:cs="Courier New" w:eastAsia="Courier New" w:hAnsi="Courier New"/>
          <w:color w:val="1A5C30"/>
          <w:sz w:val="20"/>
          <w:szCs w:val="20"/>
        </w:rPr>
        <w:t xml:space="preserve">public class Reserva {</w:t>
      </w:r>
    </w:p>
    <w:p>
      <w:pPr>
        <w:shd w:fill="F3F4F6" w:val="clear"/>
        <w:spacing w:after="36" w:before="36"/>
        <w:ind w:left="360"/>
      </w:pPr>
      <w:r>
        <w:rPr>
          <w:rFonts w:ascii="Courier New" w:cs="Courier New" w:eastAsia="Courier New" w:hAnsi="Courier New"/>
          <w:color w:val="1A5C30"/>
          <w:sz w:val="20"/>
          <w:szCs w:val="20"/>
        </w:rPr>
        <w:t xml:space="preserve">    @Version</w:t>
      </w:r>
    </w:p>
    <w:p>
      <w:pPr>
        <w:shd w:fill="F3F4F6" w:val="clear"/>
        <w:spacing w:after="36" w:before="36"/>
        <w:ind w:left="360"/>
      </w:pPr>
      <w:r>
        <w:rPr>
          <w:rFonts w:ascii="Courier New" w:cs="Courier New" w:eastAsia="Courier New" w:hAnsi="Courier New"/>
          <w:color w:val="1A5C30"/>
          <w:sz w:val="20"/>
          <w:szCs w:val="20"/>
        </w:rPr>
        <w:t xml:space="preserve">    private Long version;</w:t>
      </w:r>
    </w:p>
    <w:p>
      <w:pPr>
        <w:shd w:fill="F3F4F6" w:val="clear"/>
        <w:spacing w:after="36" w:before="36"/>
        <w:ind w:left="360"/>
      </w:pPr>
      <w:r>
        <w:rPr>
          <w:rFonts w:ascii="Courier New" w:cs="Courier New" w:eastAsia="Courier New" w:hAnsi="Courier New"/>
          <w:color w:val="1A5C30"/>
          <w:sz w:val="20"/>
          <w:szCs w:val="20"/>
        </w:rPr>
        <w:t xml:space="preserve">}</w:t>
      </w:r>
    </w:p>
    <w:p>
      <w:r>
        <w:t xml:space="preserve"/>
      </w:r>
    </w:p>
    <w:p>
      <w:pPr>
        <w:pStyle w:val="Heading2"/>
        <w:spacing w:after="120" w:before="280"/>
      </w:pPr>
      <w:r>
        <w:rPr>
          <w:rFonts w:ascii="Arial" w:cs="Arial" w:eastAsia="Arial" w:hAnsi="Arial"/>
          <w:b/>
          <w:bCs/>
          <w:color w:val="127A56"/>
          <w:sz w:val="26"/>
          <w:szCs w:val="26"/>
        </w:rPr>
        <w:t xml:space="preserve">Problema 2 — Pago Duplicado por Reintento</w:t>
      </w:r>
    </w:p>
    <w:p>
      <w:pPr>
        <w:spacing w:after="60" w:before="60"/>
      </w:pPr>
      <w:r>
        <w:rPr>
          <w:rFonts w:ascii="Arial" w:cs="Arial" w:eastAsia="Arial" w:hAnsi="Arial"/>
          <w:sz w:val="22"/>
          <w:szCs w:val="22"/>
        </w:rPr>
        <w:t xml:space="preserve">En integraciones con pasarelas de pago externas, la red puede fallar después de que el pago fue procesado pero antes de que el servidor reciba la confirmación. El cliente reintenta y el pago se cobra dos veces.</w:t>
      </w:r>
    </w:p>
    <w:p>
      <w:pPr>
        <w:pStyle w:val="ListParagraph"/>
        <w:numPr>
          <w:ilvl w:val="0"/>
          <w:numId w:val="2"/>
        </w:numPr>
      </w:pPr>
      <w:r>
        <w:rPr>
          <w:rFonts w:ascii="Arial" w:cs="Arial" w:eastAsia="Arial" w:hAnsi="Arial"/>
          <w:b w:val="false"/>
          <w:bCs w:val="false"/>
          <w:sz w:val="22"/>
          <w:szCs w:val="22"/>
        </w:rPr>
        <w:t xml:space="preserve">Solución: Idempotency Key en el header de cada request</w:t>
      </w:r>
    </w:p>
    <w:p>
      <w:pPr>
        <w:pStyle w:val="ListParagraph"/>
        <w:numPr>
          <w:ilvl w:val="0"/>
          <w:numId w:val="2"/>
        </w:numPr>
      </w:pPr>
      <w:r>
        <w:rPr>
          <w:rFonts w:ascii="Arial" w:cs="Arial" w:eastAsia="Arial" w:hAnsi="Arial"/>
          <w:b w:val="false"/>
          <w:bCs w:val="false"/>
          <w:sz w:val="22"/>
          <w:szCs w:val="22"/>
        </w:rPr>
        <w:t xml:space="preserve">El servidor guarda la clave y si recibe el mismo request, devuelve el resultado original sin procesar de nuevo</w:t>
      </w:r>
    </w:p>
    <w:p>
      <w:r>
        <w:t xml:space="preserve"/>
      </w:r>
    </w:p>
    <w:p>
      <w:pPr>
        <w:shd w:fill="F3F4F6" w:val="clear"/>
        <w:spacing w:after="36" w:before="36"/>
        <w:ind w:left="360"/>
      </w:pPr>
      <w:r>
        <w:rPr>
          <w:rFonts w:ascii="Courier New" w:cs="Courier New" w:eastAsia="Courier New" w:hAnsi="Courier New"/>
          <w:color w:val="1A5C30"/>
          <w:sz w:val="20"/>
          <w:szCs w:val="20"/>
        </w:rPr>
        <w:t xml:space="preserve">POST /api/v1/reservas/{id}/pagos</w:t>
      </w:r>
    </w:p>
    <w:p>
      <w:pPr>
        <w:shd w:fill="F3F4F6" w:val="clear"/>
        <w:spacing w:after="36" w:before="36"/>
        <w:ind w:left="360"/>
      </w:pPr>
      <w:r>
        <w:rPr>
          <w:rFonts w:ascii="Courier New" w:cs="Courier New" w:eastAsia="Courier New" w:hAnsi="Courier New"/>
          <w:color w:val="1A5C30"/>
          <w:sz w:val="20"/>
          <w:szCs w:val="20"/>
        </w:rPr>
        <w:t xml:space="preserve">Header: Idempotency-Key: uuid-unico-por-operacion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Escenario</w:t>
            </w:r>
          </w:p>
        </w:tc>
        <w:tc>
          <w:tcPr>
            <w:tcW w:type="dxa" w:w="616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Comportamiento esperado</w:t>
            </w:r>
          </w:p>
        </w:tc>
      </w:tr>
      <w:tr>
        <w:tc>
          <w:tcPr>
            <w:tcW w:type="dxa" w:w="3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Primer request con key X</w:t>
            </w:r>
          </w:p>
        </w:tc>
        <w:tc>
          <w:tcPr>
            <w:tcW w:type="dxa" w:w="61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Pago procesado y key guardada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Segundo request con key 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Sistema detecta key existente → devuelve respuesta original sin cobrar de nuevo</w:t>
            </w:r>
          </w:p>
        </w:tc>
      </w:tr>
      <w:tr>
        <w:tc>
          <w:tcPr>
            <w:tcW w:type="dxa" w:w="3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Request con key diferente Y</w:t>
            </w:r>
          </w:p>
        </w:tc>
        <w:tc>
          <w:tcPr>
            <w:tcW w:type="dxa" w:w="61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Procesado normalmente como un nuevo pago</w:t>
            </w:r>
          </w:p>
        </w:tc>
      </w:tr>
    </w:tbl>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0B5E42"/>
          <w:sz w:val="32"/>
          <w:szCs w:val="32"/>
        </w:rPr>
        <w:t xml:space="preserve">7. Endpoints del Módulo</w:t>
      </w:r>
    </w:p>
    <w:p>
      <w:pPr>
        <w:spacing w:after="60" w:before="60"/>
      </w:pPr>
      <w:r>
        <w:rPr>
          <w:rFonts w:ascii="Arial" w:cs="Arial" w:eastAsia="Arial" w:hAnsi="Arial"/>
          <w:sz w:val="22"/>
          <w:szCs w:val="22"/>
        </w:rPr>
        <w:t xml:space="preserve">Los pagos se manejan como subrecurso de reserva para mantener el contexto claro y el acceso controlado por sucursal:</w:t>
      </w:r>
    </w:p>
    <w:p>
      <w:pPr>
        <w:shd w:fill="F3F4F6" w:val="clear"/>
        <w:spacing w:after="36" w:before="36"/>
        <w:ind w:left="360"/>
      </w:pPr>
      <w:r>
        <w:rPr>
          <w:rFonts w:ascii="Courier New" w:cs="Courier New" w:eastAsia="Courier New" w:hAnsi="Courier New"/>
          <w:color w:val="1A5C30"/>
          <w:sz w:val="20"/>
          <w:szCs w:val="20"/>
        </w:rPr>
        <w:t xml:space="preserve">Base URL: /api/v1/reservas/{reservaId}/pagos</w:t>
      </w:r>
    </w:p>
    <w:p>
      <w:pPr>
        <w:shd w:fill="F3F4F6" w:val="clear"/>
        <w:spacing w:after="36" w:before="36"/>
        <w:ind w:left="360"/>
      </w:pPr>
      <w:r>
        <w:rPr>
          <w:rFonts w:ascii="Courier New" w:cs="Courier New" w:eastAsia="Courier New" w:hAnsi="Courier New"/>
          <w:color w:val="1A5C30"/>
          <w:sz w:val="20"/>
          <w:szCs w:val="20"/>
        </w:rPr>
        <w:t xml:space="preserve">Base URL admin: /api/v1/admin/pagos</w:t>
      </w:r>
    </w:p>
    <w:p>
      <w:r>
        <w:t xml:space="preserve"/>
      </w:r>
    </w:p>
    <w:p>
      <w:pPr>
        <w:pStyle w:val="Heading2"/>
        <w:spacing w:after="120" w:before="280"/>
      </w:pPr>
      <w:r>
        <w:rPr>
          <w:rFonts w:ascii="Arial" w:cs="Arial" w:eastAsia="Arial" w:hAnsi="Arial"/>
          <w:b/>
          <w:bCs/>
          <w:color w:val="127A56"/>
          <w:sz w:val="26"/>
          <w:szCs w:val="26"/>
        </w:rPr>
        <w:t xml:space="preserve">POST /api/v1/reservas/{reservaId}/pagos — Registrar Pago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Propiedad</w:t>
            </w:r>
          </w:p>
        </w:tc>
        <w:tc>
          <w:tcPr>
            <w:tcW w:type="dxa" w:w="656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Detalle</w:t>
            </w:r>
          </w:p>
        </w:tc>
      </w:tr>
      <w:tr>
        <w:tc>
          <w:tcPr>
            <w:tcW w:type="dxa" w:w="28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Método</w:t>
            </w:r>
          </w:p>
        </w:tc>
        <w:tc>
          <w:tcPr>
            <w:tcW w:type="dxa" w:w="65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/api/v1/reservas/{reservaId}/pagos</w:t>
            </w:r>
          </w:p>
        </w:tc>
      </w:tr>
      <w:tr>
        <w:tc>
          <w:tcPr>
            <w:tcW w:type="dxa" w:w="28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Acceso</w:t>
            </w:r>
          </w:p>
        </w:tc>
        <w:tc>
          <w:tcPr>
            <w:tcW w:type="dxa" w:w="65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ADMIN, RECEPCIONISTA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Response 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201 CREATED</w:t>
            </w:r>
          </w:p>
        </w:tc>
      </w:tr>
    </w:tbl>
    <w:p>
      <w:r>
        <w:t xml:space="preserve"/>
      </w:r>
    </w:p>
    <w:p>
      <w:pPr>
        <w:spacing w:after="80" w:before="200"/>
      </w:pPr>
      <w:r>
        <w:rPr>
          <w:rFonts w:ascii="Arial" w:cs="Arial" w:eastAsia="Arial" w:hAnsi="Arial"/>
          <w:b/>
          <w:bCs/>
          <w:color w:val="333333"/>
          <w:sz w:val="22"/>
          <w:szCs w:val="22"/>
        </w:rPr>
        <w:t xml:space="preserve">Request:</w:t>
      </w:r>
    </w:p>
    <w:p>
      <w:pPr>
        <w:shd w:fill="F3F4F6" w:val="clear"/>
        <w:spacing w:after="36" w:before="36"/>
        <w:ind w:left="360"/>
      </w:pPr>
      <w:r>
        <w:rPr>
          <w:rFonts w:ascii="Courier New" w:cs="Courier New" w:eastAsia="Courier New" w:hAnsi="Courier New"/>
          <w:color w:val="1A5C30"/>
          <w:sz w:val="20"/>
          <w:szCs w:val="20"/>
        </w:rPr>
        <w:t xml:space="preserve">{</w:t>
      </w:r>
    </w:p>
    <w:p>
      <w:pPr>
        <w:shd w:fill="F3F4F6" w:val="clear"/>
        <w:spacing w:after="36" w:before="36"/>
        <w:ind w:left="360"/>
      </w:pPr>
      <w:r>
        <w:rPr>
          <w:rFonts w:ascii="Courier New" w:cs="Courier New" w:eastAsia="Courier New" w:hAnsi="Courier New"/>
          <w:color w:val="1A5C30"/>
          <w:sz w:val="20"/>
          <w:szCs w:val="20"/>
        </w:rPr>
        <w:t xml:space="preserve">  "monto":      50.00,</w:t>
      </w:r>
    </w:p>
    <w:p>
      <w:pPr>
        <w:shd w:fill="F3F4F6" w:val="clear"/>
        <w:spacing w:after="36" w:before="36"/>
        <w:ind w:left="360"/>
      </w:pPr>
      <w:r>
        <w:rPr>
          <w:rFonts w:ascii="Courier New" w:cs="Courier New" w:eastAsia="Courier New" w:hAnsi="Courier New"/>
          <w:color w:val="1A5C30"/>
          <w:sz w:val="20"/>
          <w:szCs w:val="20"/>
        </w:rPr>
        <w:t xml:space="preserve">  "metodoPago": "YAPE",</w:t>
      </w:r>
    </w:p>
    <w:p>
      <w:pPr>
        <w:shd w:fill="F3F4F6" w:val="clear"/>
        <w:spacing w:after="36" w:before="36"/>
        <w:ind w:left="360"/>
      </w:pPr>
      <w:r>
        <w:rPr>
          <w:rFonts w:ascii="Courier New" w:cs="Courier New" w:eastAsia="Courier New" w:hAnsi="Courier New"/>
          <w:color w:val="1A5C30"/>
          <w:sz w:val="20"/>
          <w:szCs w:val="20"/>
        </w:rPr>
        <w:t xml:space="preserve">  "referencia": "TXN-834939",</w:t>
      </w:r>
    </w:p>
    <w:p>
      <w:pPr>
        <w:shd w:fill="F3F4F6" w:val="clear"/>
        <w:spacing w:after="36" w:before="36"/>
        <w:ind w:left="360"/>
      </w:pPr>
      <w:r>
        <w:rPr>
          <w:rFonts w:ascii="Courier New" w:cs="Courier New" w:eastAsia="Courier New" w:hAnsi="Courier New"/>
          <w:color w:val="1A5C30"/>
          <w:sz w:val="20"/>
          <w:szCs w:val="20"/>
        </w:rPr>
        <w:t xml:space="preserve">  "nota":       "Pago parcial, resta 30"</w:t>
      </w:r>
    </w:p>
    <w:p>
      <w:pPr>
        <w:shd w:fill="F3F4F6" w:val="clear"/>
        <w:spacing w:after="36" w:before="36"/>
        <w:ind w:left="360"/>
      </w:pPr>
      <w:r>
        <w:rPr>
          <w:rFonts w:ascii="Courier New" w:cs="Courier New" w:eastAsia="Courier New" w:hAnsi="Courier New"/>
          <w:color w:val="1A5C30"/>
          <w:sz w:val="20"/>
          <w:szCs w:val="20"/>
        </w:rPr>
        <w:t xml:space="preserve">}</w:t>
      </w:r>
    </w:p>
    <w:p>
      <w:r>
        <w:t xml:space="preserve"/>
      </w:r>
    </w:p>
    <w:p>
      <w:pPr>
        <w:spacing w:after="80" w:before="200"/>
      </w:pPr>
      <w:r>
        <w:rPr>
          <w:rFonts w:ascii="Arial" w:cs="Arial" w:eastAsia="Arial" w:hAnsi="Arial"/>
          <w:b/>
          <w:bCs/>
          <w:color w:val="333333"/>
          <w:sz w:val="22"/>
          <w:szCs w:val="22"/>
        </w:rPr>
        <w:t xml:space="preserve">Response:</w:t>
      </w:r>
    </w:p>
    <w:p>
      <w:pPr>
        <w:shd w:fill="F3F4F6" w:val="clear"/>
        <w:spacing w:after="36" w:before="36"/>
        <w:ind w:left="360"/>
      </w:pPr>
      <w:r>
        <w:rPr>
          <w:rFonts w:ascii="Courier New" w:cs="Courier New" w:eastAsia="Courier New" w:hAnsi="Courier New"/>
          <w:color w:val="1A5C30"/>
          <w:sz w:val="20"/>
          <w:szCs w:val="20"/>
        </w:rPr>
        <w:t xml:space="preserve">{</w:t>
      </w:r>
    </w:p>
    <w:p>
      <w:pPr>
        <w:shd w:fill="F3F4F6" w:val="clear"/>
        <w:spacing w:after="36" w:before="36"/>
        <w:ind w:left="360"/>
      </w:pPr>
      <w:r>
        <w:rPr>
          <w:rFonts w:ascii="Courier New" w:cs="Courier New" w:eastAsia="Courier New" w:hAnsi="Courier New"/>
          <w:color w:val="1A5C30"/>
          <w:sz w:val="20"/>
          <w:szCs w:val="20"/>
        </w:rPr>
        <w:t xml:space="preserve">  "pagoId":         101,</w:t>
      </w:r>
    </w:p>
    <w:p>
      <w:pPr>
        <w:shd w:fill="F3F4F6" w:val="clear"/>
        <w:spacing w:after="36" w:before="36"/>
        <w:ind w:left="360"/>
      </w:pPr>
      <w:r>
        <w:rPr>
          <w:rFonts w:ascii="Courier New" w:cs="Courier New" w:eastAsia="Courier New" w:hAnsi="Courier New"/>
          <w:color w:val="1A5C30"/>
          <w:sz w:val="20"/>
          <w:szCs w:val="20"/>
        </w:rPr>
        <w:t xml:space="preserve">  "reservaId":      22,</w:t>
      </w:r>
    </w:p>
    <w:p>
      <w:pPr>
        <w:shd w:fill="F3F4F6" w:val="clear"/>
        <w:spacing w:after="36" w:before="36"/>
        <w:ind w:left="360"/>
      </w:pPr>
      <w:r>
        <w:rPr>
          <w:rFonts w:ascii="Courier New" w:cs="Courier New" w:eastAsia="Courier New" w:hAnsi="Courier New"/>
          <w:color w:val="1A5C30"/>
          <w:sz w:val="20"/>
          <w:szCs w:val="20"/>
        </w:rPr>
        <w:t xml:space="preserve">  "monto":          50.00,</w:t>
      </w:r>
    </w:p>
    <w:p>
      <w:pPr>
        <w:shd w:fill="F3F4F6" w:val="clear"/>
        <w:spacing w:after="36" w:before="36"/>
        <w:ind w:left="360"/>
      </w:pPr>
      <w:r>
        <w:rPr>
          <w:rFonts w:ascii="Courier New" w:cs="Courier New" w:eastAsia="Courier New" w:hAnsi="Courier New"/>
          <w:color w:val="1A5C30"/>
          <w:sz w:val="20"/>
          <w:szCs w:val="20"/>
        </w:rPr>
        <w:t xml:space="preserve">  "metodoPago":     "YAPE",</w:t>
      </w:r>
    </w:p>
    <w:p>
      <w:pPr>
        <w:shd w:fill="F3F4F6" w:val="clear"/>
        <w:spacing w:after="36" w:before="36"/>
        <w:ind w:left="360"/>
      </w:pPr>
      <w:r>
        <w:rPr>
          <w:rFonts w:ascii="Courier New" w:cs="Courier New" w:eastAsia="Courier New" w:hAnsi="Courier New"/>
          <w:color w:val="1A5C30"/>
          <w:sz w:val="20"/>
          <w:szCs w:val="20"/>
        </w:rPr>
        <w:t xml:space="preserve">  "estado":         "COMPLETADO",</w:t>
      </w:r>
    </w:p>
    <w:p>
      <w:pPr>
        <w:shd w:fill="F3F4F6" w:val="clear"/>
        <w:spacing w:after="36" w:before="36"/>
        <w:ind w:left="360"/>
      </w:pPr>
      <w:r>
        <w:rPr>
          <w:rFonts w:ascii="Courier New" w:cs="Courier New" w:eastAsia="Courier New" w:hAnsi="Courier New"/>
          <w:color w:val="1A5C30"/>
          <w:sz w:val="20"/>
          <w:szCs w:val="20"/>
        </w:rPr>
        <w:t xml:space="preserve">  "fecha":          "2026-04-11",</w:t>
      </w:r>
    </w:p>
    <w:p>
      <w:pPr>
        <w:shd w:fill="F3F4F6" w:val="clear"/>
        <w:spacing w:after="36" w:before="36"/>
        <w:ind w:left="360"/>
      </w:pPr>
      <w:r>
        <w:rPr>
          <w:rFonts w:ascii="Courier New" w:cs="Courier New" w:eastAsia="Courier New" w:hAnsi="Courier New"/>
          <w:color w:val="1A5C30"/>
          <w:sz w:val="20"/>
          <w:szCs w:val="20"/>
        </w:rPr>
        <w:t xml:space="preserve">  "saldoPendiente": 30.00</w:t>
      </w:r>
    </w:p>
    <w:p>
      <w:pPr>
        <w:shd w:fill="F3F4F6" w:val="clear"/>
        <w:spacing w:after="36" w:before="36"/>
        <w:ind w:left="360"/>
      </w:pPr>
      <w:r>
        <w:rPr>
          <w:rFonts w:ascii="Courier New" w:cs="Courier New" w:eastAsia="Courier New" w:hAnsi="Courier New"/>
          <w:color w:val="1A5C30"/>
          <w:sz w:val="20"/>
          <w:szCs w:val="20"/>
        </w:rPr>
        <w:t xml:space="preserve">}</w:t>
      </w:r>
    </w:p>
    <w:p>
      <w:r>
        <w:t xml:space="preserve"/>
      </w:r>
    </w:p>
    <w:p>
      <w:pPr>
        <w:pStyle w:val="Heading2"/>
        <w:spacing w:after="120" w:before="280"/>
      </w:pPr>
      <w:r>
        <w:rPr>
          <w:rFonts w:ascii="Arial" w:cs="Arial" w:eastAsia="Arial" w:hAnsi="Arial"/>
          <w:b/>
          <w:bCs/>
          <w:color w:val="127A56"/>
          <w:sz w:val="26"/>
          <w:szCs w:val="26"/>
        </w:rPr>
        <w:t xml:space="preserve">GET /api/v1/reservas/{reservaId}/pagos — Listar Pagos de la Reserva</w:t>
      </w:r>
    </w:p>
    <w:p>
      <w:pPr>
        <w:spacing w:after="60" w:before="60"/>
      </w:pPr>
      <w:r>
        <w:rPr>
          <w:rFonts w:ascii="Arial" w:cs="Arial" w:eastAsia="Arial" w:hAnsi="Arial"/>
          <w:sz w:val="22"/>
          <w:szCs w:val="22"/>
        </w:rPr>
        <w:t xml:space="preserve">Devuelve todos los pagos (incluyendo anulados) asociados a una reserva, en orden cronológico. Permite ver el historial financiero completo.</w:t>
      </w:r>
    </w:p>
    <w:p>
      <w:pPr>
        <w:pStyle w:val="ListParagraph"/>
        <w:numPr>
          <w:ilvl w:val="0"/>
          <w:numId w:val="2"/>
        </w:numPr>
      </w:pPr>
      <w:r>
        <w:rPr>
          <w:rFonts w:ascii="Arial" w:cs="Arial" w:eastAsia="Arial" w:hAnsi="Arial"/>
          <w:b w:val="false"/>
          <w:bCs w:val="false"/>
          <w:sz w:val="22"/>
          <w:szCs w:val="22"/>
        </w:rPr>
        <w:t xml:space="preserve">Response: 200 OK con lista de PaymentResponse</w:t>
      </w:r>
    </w:p>
    <w:p>
      <w:r>
        <w:t xml:space="preserve"/>
      </w:r>
    </w:p>
    <w:p>
      <w:pPr>
        <w:pStyle w:val="Heading2"/>
        <w:spacing w:after="120" w:before="280"/>
      </w:pPr>
      <w:r>
        <w:rPr>
          <w:rFonts w:ascii="Arial" w:cs="Arial" w:eastAsia="Arial" w:hAnsi="Arial"/>
          <w:b/>
          <w:bCs/>
          <w:color w:val="127A56"/>
          <w:sz w:val="26"/>
          <w:szCs w:val="26"/>
        </w:rPr>
        <w:t xml:space="preserve">GET /api/v1/pagos/{pagoId} — Detalle de Pago</w:t>
      </w:r>
    </w:p>
    <w:p>
      <w:pPr>
        <w:spacing w:after="60" w:before="60"/>
      </w:pPr>
      <w:r>
        <w:rPr>
          <w:rFonts w:ascii="Arial" w:cs="Arial" w:eastAsia="Arial" w:hAnsi="Arial"/>
          <w:sz w:val="22"/>
          <w:szCs w:val="22"/>
        </w:rPr>
        <w:t xml:space="preserve">Devuelve el detalle completo de un pago específico, incluyendo referencia externa, nota y datos de auditoría.</w:t>
      </w:r>
    </w:p>
    <w:p>
      <w:pPr>
        <w:pStyle w:val="ListParagraph"/>
        <w:numPr>
          <w:ilvl w:val="0"/>
          <w:numId w:val="2"/>
        </w:numPr>
      </w:pPr>
      <w:r>
        <w:rPr>
          <w:rFonts w:ascii="Arial" w:cs="Arial" w:eastAsia="Arial" w:hAnsi="Arial"/>
          <w:b w:val="false"/>
          <w:bCs w:val="false"/>
          <w:sz w:val="22"/>
          <w:szCs w:val="22"/>
        </w:rPr>
        <w:t xml:space="preserve">Response: 200 OK con PaymentDetailResponse</w:t>
      </w:r>
    </w:p>
    <w:p>
      <w:pPr>
        <w:pStyle w:val="ListParagraph"/>
        <w:numPr>
          <w:ilvl w:val="0"/>
          <w:numId w:val="2"/>
        </w:numPr>
      </w:pPr>
      <w:r>
        <w:rPr>
          <w:rFonts w:ascii="Arial" w:cs="Arial" w:eastAsia="Arial" w:hAnsi="Arial"/>
          <w:b w:val="false"/>
          <w:bCs w:val="false"/>
          <w:sz w:val="22"/>
          <w:szCs w:val="22"/>
        </w:rPr>
        <w:t xml:space="preserve">Si no existe: 404 NOT FOUND</w:t>
      </w:r>
    </w:p>
    <w:p>
      <w:r>
        <w:t xml:space="preserve"/>
      </w:r>
    </w:p>
    <w:p>
      <w:pPr>
        <w:pStyle w:val="Heading2"/>
        <w:spacing w:after="120" w:before="280"/>
      </w:pPr>
      <w:r>
        <w:rPr>
          <w:rFonts w:ascii="Arial" w:cs="Arial" w:eastAsia="Arial" w:hAnsi="Arial"/>
          <w:b/>
          <w:bCs/>
          <w:color w:val="127A56"/>
          <w:sz w:val="26"/>
          <w:szCs w:val="26"/>
        </w:rPr>
        <w:t xml:space="preserve">PATCH /api/v1/pagos/{pagoId}/anular — Anular Pago</w:t>
      </w:r>
    </w:p>
    <w:p>
      <w:pPr>
        <w:spacing w:after="60" w:before="60"/>
      </w:pPr>
      <w:r>
        <w:rPr>
          <w:rFonts w:ascii="Arial" w:cs="Arial" w:eastAsia="Arial" w:hAnsi="Arial"/>
          <w:sz w:val="22"/>
          <w:szCs w:val="22"/>
        </w:rPr>
        <w:t xml:space="preserve">Marca el pago como ANULADO y revierte su efecto sobre el saldo de la reserva. Solo ADMIN puede ejecutar esta operación.</w:t>
      </w:r>
    </w:p>
    <w:p>
      <w:pPr>
        <w:pStyle w:val="ListParagraph"/>
        <w:numPr>
          <w:ilvl w:val="0"/>
          <w:numId w:val="2"/>
        </w:numPr>
      </w:pPr>
      <w:r>
        <w:rPr>
          <w:rFonts w:ascii="Arial" w:cs="Arial" w:eastAsia="Arial" w:hAnsi="Arial"/>
          <w:b w:val="false"/>
          <w:bCs w:val="false"/>
          <w:sz w:val="22"/>
          <w:szCs w:val="22"/>
        </w:rPr>
        <w:t xml:space="preserve">Response: 200 OK con pago actualizado y nuevo saldo de la reserva</w:t>
      </w:r>
    </w:p>
    <w:p>
      <w:pPr>
        <w:pStyle w:val="ListParagraph"/>
        <w:numPr>
          <w:ilvl w:val="0"/>
          <w:numId w:val="2"/>
        </w:numPr>
      </w:pPr>
      <w:r>
        <w:rPr>
          <w:rFonts w:ascii="Arial" w:cs="Arial" w:eastAsia="Arial" w:hAnsi="Arial"/>
          <w:b w:val="false"/>
          <w:bCs w:val="false"/>
          <w:sz w:val="22"/>
          <w:szCs w:val="22"/>
        </w:rPr>
        <w:t xml:space="preserve">Solo ADMIN</w:t>
      </w:r>
    </w:p>
    <w:p>
      <w:r>
        <w:t xml:space="preserve"/>
      </w:r>
    </w:p>
    <w:p>
      <w:pPr>
        <w:pStyle w:val="Heading2"/>
        <w:spacing w:after="120" w:before="280"/>
      </w:pPr>
      <w:r>
        <w:rPr>
          <w:rFonts w:ascii="Arial" w:cs="Arial" w:eastAsia="Arial" w:hAnsi="Arial"/>
          <w:b/>
          <w:bCs/>
          <w:color w:val="127A56"/>
          <w:sz w:val="26"/>
          <w:szCs w:val="26"/>
        </w:rPr>
        <w:t xml:space="preserve">POST /api/v1/pagos/{pagoId}/reembolso — Reembolsar Pago</w:t>
      </w:r>
    </w:p>
    <w:p>
      <w:pPr>
        <w:spacing w:after="60" w:before="60"/>
      </w:pPr>
      <w:r>
        <w:rPr>
          <w:rFonts w:ascii="Arial" w:cs="Arial" w:eastAsia="Arial" w:hAnsi="Arial"/>
          <w:sz w:val="22"/>
          <w:szCs w:val="22"/>
        </w:rPr>
        <w:t xml:space="preserve">Genera una transacción de tipo SALIDA vinculada al pago original. El monto del reembolso puede ser parcial o total.</w:t>
      </w:r>
    </w:p>
    <w:p>
      <w:r>
        <w:t xml:space="preserve"/>
      </w:r>
    </w:p>
    <w:p>
      <w:pPr>
        <w:spacing w:after="80" w:before="200"/>
      </w:pPr>
      <w:r>
        <w:rPr>
          <w:rFonts w:ascii="Arial" w:cs="Arial" w:eastAsia="Arial" w:hAnsi="Arial"/>
          <w:b/>
          <w:bCs/>
          <w:color w:val="333333"/>
          <w:sz w:val="22"/>
          <w:szCs w:val="22"/>
        </w:rPr>
        <w:t xml:space="preserve">Request:</w:t>
      </w:r>
    </w:p>
    <w:p>
      <w:pPr>
        <w:shd w:fill="F3F4F6" w:val="clear"/>
        <w:spacing w:after="36" w:before="36"/>
        <w:ind w:left="360"/>
      </w:pPr>
      <w:r>
        <w:rPr>
          <w:rFonts w:ascii="Courier New" w:cs="Courier New" w:eastAsia="Courier New" w:hAnsi="Courier New"/>
          <w:color w:val="1A5C30"/>
          <w:sz w:val="20"/>
          <w:szCs w:val="20"/>
        </w:rPr>
        <w:t xml:space="preserve">{</w:t>
      </w:r>
    </w:p>
    <w:p>
      <w:pPr>
        <w:shd w:fill="F3F4F6" w:val="clear"/>
        <w:spacing w:after="36" w:before="36"/>
        <w:ind w:left="360"/>
      </w:pPr>
      <w:r>
        <w:rPr>
          <w:rFonts w:ascii="Courier New" w:cs="Courier New" w:eastAsia="Courier New" w:hAnsi="Courier New"/>
          <w:color w:val="1A5C30"/>
          <w:sz w:val="20"/>
          <w:szCs w:val="20"/>
        </w:rPr>
        <w:t xml:space="preserve">  "monto":  30.00,</w:t>
      </w:r>
    </w:p>
    <w:p>
      <w:pPr>
        <w:shd w:fill="F3F4F6" w:val="clear"/>
        <w:spacing w:after="36" w:before="36"/>
        <w:ind w:left="360"/>
      </w:pPr>
      <w:r>
        <w:rPr>
          <w:rFonts w:ascii="Courier New" w:cs="Courier New" w:eastAsia="Courier New" w:hAnsi="Courier New"/>
          <w:color w:val="1A5C30"/>
          <w:sz w:val="20"/>
          <w:szCs w:val="20"/>
        </w:rPr>
        <w:t xml:space="preserve">  "motivo": "Cancelacion de reserva por lluvia"</w:t>
      </w:r>
    </w:p>
    <w:p>
      <w:pPr>
        <w:shd w:fill="F3F4F6" w:val="clear"/>
        <w:spacing w:after="36" w:before="36"/>
        <w:ind w:left="360"/>
      </w:pPr>
      <w:r>
        <w:rPr>
          <w:rFonts w:ascii="Courier New" w:cs="Courier New" w:eastAsia="Courier New" w:hAnsi="Courier New"/>
          <w:color w:val="1A5C30"/>
          <w:sz w:val="20"/>
          <w:szCs w:val="20"/>
        </w:rPr>
        <w:t xml:space="preserve">}</w:t>
      </w:r>
    </w:p>
    <w:p>
      <w:pPr>
        <w:pStyle w:val="ListParagraph"/>
        <w:numPr>
          <w:ilvl w:val="0"/>
          <w:numId w:val="2"/>
        </w:numPr>
      </w:pPr>
      <w:r>
        <w:rPr>
          <w:rFonts w:ascii="Arial" w:cs="Arial" w:eastAsia="Arial" w:hAnsi="Arial"/>
          <w:b w:val="false"/>
          <w:bCs w:val="false"/>
          <w:sz w:val="22"/>
          <w:szCs w:val="22"/>
        </w:rPr>
        <w:t xml:space="preserve">Solo ADMIN</w:t>
      </w:r>
    </w:p>
    <w:p>
      <w:pPr>
        <w:pStyle w:val="ListParagraph"/>
        <w:numPr>
          <w:ilvl w:val="0"/>
          <w:numId w:val="2"/>
        </w:numPr>
      </w:pPr>
      <w:r>
        <w:rPr>
          <w:rFonts w:ascii="Arial" w:cs="Arial" w:eastAsia="Arial" w:hAnsi="Arial"/>
          <w:b w:val="false"/>
          <w:bCs w:val="false"/>
          <w:sz w:val="22"/>
          <w:szCs w:val="22"/>
        </w:rPr>
        <w:t xml:space="preserve">Response: 200 OK con nuevo registro de pago tipo SALIDA</w:t>
      </w:r>
    </w:p>
    <w:p>
      <w:r>
        <w:t xml:space="preserve"/>
      </w:r>
    </w:p>
    <w:p>
      <w:pPr>
        <w:pStyle w:val="Heading2"/>
        <w:spacing w:after="120" w:before="280"/>
      </w:pPr>
      <w:r>
        <w:rPr>
          <w:rFonts w:ascii="Arial" w:cs="Arial" w:eastAsia="Arial" w:hAnsi="Arial"/>
          <w:b/>
          <w:bCs/>
          <w:color w:val="127A56"/>
          <w:sz w:val="26"/>
          <w:szCs w:val="26"/>
        </w:rPr>
        <w:t xml:space="preserve">GET /api/v1/admin/pagos — Historial Financiero</w:t>
      </w:r>
    </w:p>
    <w:p>
      <w:pPr>
        <w:spacing w:after="60" w:before="60"/>
      </w:pPr>
      <w:r>
        <w:rPr>
          <w:rFonts w:ascii="Arial" w:cs="Arial" w:eastAsia="Arial" w:hAnsi="Arial"/>
          <w:sz w:val="22"/>
          <w:szCs w:val="22"/>
        </w:rPr>
        <w:t xml:space="preserve">Endpoint administrativo para consultar todos los pagos del sistema con filtros avanzados.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Query Param</w:t>
            </w:r>
          </w:p>
        </w:tc>
        <w:tc>
          <w:tcPr>
            <w:tcW w:type="dxa" w:w="656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?fechaInicio=</w:t>
            </w:r>
          </w:p>
        </w:tc>
        <w:tc>
          <w:tcPr>
            <w:tcW w:type="dxa" w:w="65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Inicio del rango de fechas (yyyy-MM-dd)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?fechaFin=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 del rango de fechas (yyyy-MM-dd)</w:t>
            </w:r>
          </w:p>
        </w:tc>
      </w:tr>
      <w:tr>
        <w:tc>
          <w:tcPr>
            <w:tcW w:type="dxa" w:w="28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?sucursalId=</w:t>
            </w:r>
          </w:p>
        </w:tc>
        <w:tc>
          <w:tcPr>
            <w:tcW w:type="dxa" w:w="65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Filtrar por sucursal específica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?metodoPago=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EFECTIVO / YAPE / PLIN / TRANSFERENCIA / TARJETA</w:t>
            </w:r>
          </w:p>
        </w:tc>
      </w:tr>
      <w:tr>
        <w:tc>
          <w:tcPr>
            <w:tcW w:type="dxa" w:w="28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?tipoTransaccion=</w:t>
            </w:r>
          </w:p>
        </w:tc>
        <w:tc>
          <w:tcPr>
            <w:tcW w:type="dxa" w:w="65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ENTRADA o SALIDA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?estado=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COMPLETADO o ANULADO</w:t>
            </w:r>
          </w:p>
        </w:tc>
      </w:tr>
    </w:tbl>
    <w:p>
      <w:r>
        <w:t xml:space="preserve"/>
      </w:r>
    </w:p>
    <w:p>
      <w:pPr>
        <w:pStyle w:val="Heading2"/>
        <w:spacing w:after="120" w:before="280"/>
      </w:pPr>
      <w:r>
        <w:rPr>
          <w:rFonts w:ascii="Arial" w:cs="Arial" w:eastAsia="Arial" w:hAnsi="Arial"/>
          <w:b/>
          <w:bCs/>
          <w:color w:val="127A56"/>
          <w:sz w:val="26"/>
          <w:szCs w:val="26"/>
        </w:rPr>
        <w:t xml:space="preserve">GET /api/v1/admin/pagos/resumen — Dashboard Financiero</w:t>
      </w:r>
    </w:p>
    <w:p>
      <w:r>
        <w:t xml:space="preserve"/>
      </w:r>
    </w:p>
    <w:p>
      <w:pPr>
        <w:spacing w:after="80" w:before="200"/>
      </w:pPr>
      <w:r>
        <w:rPr>
          <w:rFonts w:ascii="Arial" w:cs="Arial" w:eastAsia="Arial" w:hAnsi="Arial"/>
          <w:b/>
          <w:bCs/>
          <w:color w:val="333333"/>
          <w:sz w:val="22"/>
          <w:szCs w:val="22"/>
        </w:rPr>
        <w:t xml:space="preserve">Response:</w:t>
      </w:r>
    </w:p>
    <w:p>
      <w:pPr>
        <w:shd w:fill="F3F4F6" w:val="clear"/>
        <w:spacing w:after="36" w:before="36"/>
        <w:ind w:left="360"/>
      </w:pPr>
      <w:r>
        <w:rPr>
          <w:rFonts w:ascii="Courier New" w:cs="Courier New" w:eastAsia="Courier New" w:hAnsi="Courier New"/>
          <w:color w:val="1A5C30"/>
          <w:sz w:val="20"/>
          <w:szCs w:val="20"/>
        </w:rPr>
        <w:t xml:space="preserve">{</w:t>
      </w:r>
    </w:p>
    <w:p>
      <w:pPr>
        <w:shd w:fill="F3F4F6" w:val="clear"/>
        <w:spacing w:after="36" w:before="36"/>
        <w:ind w:left="360"/>
      </w:pPr>
      <w:r>
        <w:rPr>
          <w:rFonts w:ascii="Courier New" w:cs="Courier New" w:eastAsia="Courier New" w:hAnsi="Courier New"/>
          <w:color w:val="1A5C30"/>
          <w:sz w:val="20"/>
          <w:szCs w:val="20"/>
        </w:rPr>
        <w:t xml:space="preserve">  "totalIngresos":    3500.00,</w:t>
      </w:r>
    </w:p>
    <w:p>
      <w:pPr>
        <w:shd w:fill="F3F4F6" w:val="clear"/>
        <w:spacing w:after="36" w:before="36"/>
        <w:ind w:left="360"/>
      </w:pPr>
      <w:r>
        <w:rPr>
          <w:rFonts w:ascii="Courier New" w:cs="Courier New" w:eastAsia="Courier New" w:hAnsi="Courier New"/>
          <w:color w:val="1A5C30"/>
          <w:sz w:val="20"/>
          <w:szCs w:val="20"/>
        </w:rPr>
        <w:t xml:space="preserve">  "totalReembolsos":   200.00,</w:t>
      </w:r>
    </w:p>
    <w:p>
      <w:pPr>
        <w:shd w:fill="F3F4F6" w:val="clear"/>
        <w:spacing w:after="36" w:before="36"/>
        <w:ind w:left="360"/>
      </w:pPr>
      <w:r>
        <w:rPr>
          <w:rFonts w:ascii="Courier New" w:cs="Courier New" w:eastAsia="Courier New" w:hAnsi="Courier New"/>
          <w:color w:val="1A5C30"/>
          <w:sz w:val="20"/>
          <w:szCs w:val="20"/>
        </w:rPr>
        <w:t xml:space="preserve">  "ingresosNetos":    3300.00,</w:t>
      </w:r>
    </w:p>
    <w:p>
      <w:pPr>
        <w:shd w:fill="F3F4F6" w:val="clear"/>
        <w:spacing w:after="36" w:before="36"/>
        <w:ind w:left="360"/>
      </w:pPr>
      <w:r>
        <w:rPr>
          <w:rFonts w:ascii="Courier New" w:cs="Courier New" w:eastAsia="Courier New" w:hAnsi="Courier New"/>
          <w:color w:val="1A5C30"/>
          <w:sz w:val="20"/>
          <w:szCs w:val="20"/>
        </w:rPr>
        <w:t xml:space="preserve">  "ingresosHoy":       500.00,</w:t>
      </w:r>
    </w:p>
    <w:p>
      <w:pPr>
        <w:shd w:fill="F3F4F6" w:val="clear"/>
        <w:spacing w:after="36" w:before="36"/>
        <w:ind w:left="360"/>
      </w:pPr>
      <w:r>
        <w:rPr>
          <w:rFonts w:ascii="Courier New" w:cs="Courier New" w:eastAsia="Courier New" w:hAnsi="Courier New"/>
          <w:color w:val="1A5C30"/>
          <w:sz w:val="20"/>
          <w:szCs w:val="20"/>
        </w:rPr>
        <w:t xml:space="preserve">  "pagosPorMetodo": {</w:t>
      </w:r>
    </w:p>
    <w:p>
      <w:pPr>
        <w:shd w:fill="F3F4F6" w:val="clear"/>
        <w:spacing w:after="36" w:before="36"/>
        <w:ind w:left="360"/>
      </w:pPr>
      <w:r>
        <w:rPr>
          <w:rFonts w:ascii="Courier New" w:cs="Courier New" w:eastAsia="Courier New" w:hAnsi="Courier New"/>
          <w:color w:val="1A5C30"/>
          <w:sz w:val="20"/>
          <w:szCs w:val="20"/>
        </w:rPr>
        <w:t xml:space="preserve">    "EFECTIVO":     1200.00,</w:t>
      </w:r>
    </w:p>
    <w:p>
      <w:pPr>
        <w:shd w:fill="F3F4F6" w:val="clear"/>
        <w:spacing w:after="36" w:before="36"/>
        <w:ind w:left="360"/>
      </w:pPr>
      <w:r>
        <w:rPr>
          <w:rFonts w:ascii="Courier New" w:cs="Courier New" w:eastAsia="Courier New" w:hAnsi="Courier New"/>
          <w:color w:val="1A5C30"/>
          <w:sz w:val="20"/>
          <w:szCs w:val="20"/>
        </w:rPr>
        <w:t xml:space="preserve">    "YAPE":         1800.00,</w:t>
      </w:r>
    </w:p>
    <w:p>
      <w:pPr>
        <w:shd w:fill="F3F4F6" w:val="clear"/>
        <w:spacing w:after="36" w:before="36"/>
        <w:ind w:left="360"/>
      </w:pPr>
      <w:r>
        <w:rPr>
          <w:rFonts w:ascii="Courier New" w:cs="Courier New" w:eastAsia="Courier New" w:hAnsi="Courier New"/>
          <w:color w:val="1A5C30"/>
          <w:sz w:val="20"/>
          <w:szCs w:val="20"/>
        </w:rPr>
        <w:t xml:space="preserve">    "TRANSFERENCIA": 500.00</w:t>
      </w:r>
    </w:p>
    <w:p>
      <w:pPr>
        <w:shd w:fill="F3F4F6" w:val="clear"/>
        <w:spacing w:after="36" w:before="36"/>
        <w:ind w:left="360"/>
      </w:pPr>
      <w:r>
        <w:rPr>
          <w:rFonts w:ascii="Courier New" w:cs="Courier New" w:eastAsia="Courier New" w:hAnsi="Courier New"/>
          <w:color w:val="1A5C30"/>
          <w:sz w:val="20"/>
          <w:szCs w:val="20"/>
        </w:rPr>
        <w:t xml:space="preserve">  }</w:t>
      </w:r>
    </w:p>
    <w:p>
      <w:pPr>
        <w:shd w:fill="F3F4F6" w:val="clear"/>
        <w:spacing w:after="36" w:before="36"/>
        <w:ind w:left="360"/>
      </w:pPr>
      <w:r>
        <w:rPr>
          <w:rFonts w:ascii="Courier New" w:cs="Courier New" w:eastAsia="Courier New" w:hAnsi="Courier New"/>
          <w:color w:val="1A5C30"/>
          <w:sz w:val="20"/>
          <w:szCs w:val="20"/>
        </w:rPr>
        <w:t xml:space="preserve">}</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0B5E42"/>
          <w:sz w:val="32"/>
          <w:szCs w:val="32"/>
        </w:rPr>
        <w:t xml:space="preserve">8. Permisos por Rol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60"/>
        <w:gridCol w:w="1760"/>
        <w:gridCol w:w="2240"/>
      </w:tblGrid>
      <w:tr>
        <w:trPr>
          <w:tblHeader/>
        </w:trPr>
        <w:tc>
          <w:tcPr>
            <w:tcW w:type="dxa" w:w="36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Acción</w:t>
            </w:r>
          </w:p>
        </w:tc>
        <w:tc>
          <w:tcPr>
            <w:tcW w:type="dxa" w:w="176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SUPERADMIN</w:t>
            </w:r>
          </w:p>
        </w:tc>
        <w:tc>
          <w:tcPr>
            <w:tcW w:type="dxa" w:w="176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ADMIN</w:t>
            </w:r>
          </w:p>
        </w:tc>
        <w:tc>
          <w:tcPr>
            <w:tcW w:type="dxa" w:w="224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RECEPCIONISTA</w:t>
            </w:r>
          </w:p>
        </w:tc>
      </w:tr>
      <w:tr>
        <w:tc>
          <w:tcPr>
            <w:tcW w:type="dxa" w:w="36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Registrar pago</w:t>
            </w:r>
          </w:p>
        </w:tc>
        <w:tc>
          <w:tcPr>
            <w:tcW w:type="dxa" w:w="17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w:t>
            </w:r>
          </w:p>
        </w:tc>
        <w:tc>
          <w:tcPr>
            <w:tcW w:type="dxa" w:w="224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 pagos de una reserva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Ver detalle de un pago</w:t>
            </w:r>
          </w:p>
        </w:tc>
        <w:tc>
          <w:tcPr>
            <w:tcW w:type="dxa" w:w="17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w:t>
            </w:r>
          </w:p>
        </w:tc>
        <w:tc>
          <w:tcPr>
            <w:tcW w:type="dxa" w:w="224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Anular pago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Procesar reembolso</w:t>
            </w:r>
          </w:p>
        </w:tc>
        <w:tc>
          <w:tcPr>
            <w:tcW w:type="dxa" w:w="17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w:t>
            </w:r>
          </w:p>
        </w:tc>
        <w:tc>
          <w:tcPr>
            <w:tcW w:type="dxa" w:w="224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 historial financiero (sucursal)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Ver historial financiero (global)</w:t>
            </w:r>
          </w:p>
        </w:tc>
        <w:tc>
          <w:tcPr>
            <w:tcW w:type="dxa" w:w="17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w:t>
            </w:r>
          </w:p>
        </w:tc>
        <w:tc>
          <w:tcPr>
            <w:tcW w:type="dxa" w:w="224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 dashboard financiero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(su sucursal)</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Configurar métodos de pago</w:t>
            </w:r>
          </w:p>
        </w:tc>
        <w:tc>
          <w:tcPr>
            <w:tcW w:type="dxa" w:w="17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w:t>
            </w:r>
          </w:p>
        </w:tc>
        <w:tc>
          <w:tcPr>
            <w:tcW w:type="dxa" w:w="224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w:t>
            </w:r>
          </w:p>
        </w:tc>
      </w:tr>
    </w:tbl>
    <w:p>
      <w:r>
        <w:t xml:space="preserve"/>
      </w:r>
    </w:p>
    <w:p>
      <w:pPr>
        <w:pBdr>
          <w:left w:val="single" w:color="E6A800" w:sz="14" w:space="8"/>
        </w:pBdr>
        <w:shd w:fill="FFF9E6" w:val="clear"/>
        <w:spacing w:after="100" w:before="100"/>
        <w:ind w:left="360" w:right="360"/>
      </w:pPr>
      <w:r>
        <w:rPr>
          <w:rFonts w:ascii="Arial" w:cs="Arial" w:eastAsia="Arial" w:hAnsi="Arial"/>
          <w:i/>
          <w:iCs/>
          <w:color w:val="6B4A00"/>
          <w:sz w:val="20"/>
          <w:szCs w:val="20"/>
        </w:rPr>
        <w:t xml:space="preserve">ℹ️  El RECEPCIONISTA puede registrar y ver pagos, pero no puede anularlos ni ver reportes financieros. Esto protege la integridad financiera y limita la exposición a datos contables sensibles.</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0B5E42"/>
          <w:sz w:val="32"/>
          <w:szCs w:val="32"/>
        </w:rPr>
        <w:t xml:space="preserve">9. Excepciones del Módulo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00"/>
        <w:gridCol w:w="2460"/>
      </w:tblGrid>
      <w:tr>
        <w:trPr>
          <w:tblHeader/>
        </w:trPr>
        <w:tc>
          <w:tcPr>
            <w:tcW w:type="dxa" w:w="34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Excepción</w:t>
            </w:r>
          </w:p>
        </w:tc>
        <w:tc>
          <w:tcPr>
            <w:tcW w:type="dxa" w:w="35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Causa</w:t>
            </w:r>
          </w:p>
        </w:tc>
        <w:tc>
          <w:tcPr>
            <w:tcW w:type="dxa" w:w="246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HTTP Status</w:t>
            </w:r>
          </w:p>
        </w:tc>
      </w:tr>
      <w:tr>
        <w:tc>
          <w:tcPr>
            <w:tcW w:type="dxa" w:w="34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PaymentNotFoundException</w:t>
            </w:r>
          </w:p>
        </w:tc>
        <w:tc>
          <w:tcPr>
            <w:tcW w:type="dxa" w:w="35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No existe pago con el ID recibido</w:t>
            </w:r>
          </w:p>
        </w:tc>
        <w:tc>
          <w:tcPr>
            <w:tcW w:type="dxa" w:w="24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404 NOT FOUND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PaymentAmountInvalidException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Monto es 0, negativo o nulo</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400 BAD REQUEST</w:t>
            </w:r>
          </w:p>
        </w:tc>
      </w:tr>
      <w:tr>
        <w:tc>
          <w:tcPr>
            <w:tcW w:type="dxa" w:w="34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PaymentExceedsPendingBalanceException</w:t>
            </w:r>
          </w:p>
        </w:tc>
        <w:tc>
          <w:tcPr>
            <w:tcW w:type="dxa" w:w="35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El monto supera el saldo pendiente de la reserva</w:t>
            </w:r>
          </w:p>
        </w:tc>
        <w:tc>
          <w:tcPr>
            <w:tcW w:type="dxa" w:w="24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409 CONFLICT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PaymentAlreadyCancelledException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Intento de anular un pago que ya está ANULADO</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409 CONFLICT</w:t>
            </w:r>
          </w:p>
        </w:tc>
      </w:tr>
      <w:tr>
        <w:tc>
          <w:tcPr>
            <w:tcW w:type="dxa" w:w="34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PaymentNotRefundableException</w:t>
            </w:r>
          </w:p>
        </w:tc>
        <w:tc>
          <w:tcPr>
            <w:tcW w:type="dxa" w:w="35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Reembolso supera lo pagado o pago no reembolsable</w:t>
            </w:r>
          </w:p>
        </w:tc>
        <w:tc>
          <w:tcPr>
            <w:tcW w:type="dxa" w:w="24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422 UNPROCESSABLE ENTITY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ReservationNotPayableException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Reserva en estado CANCELADA, COMPLETADA o REEMBOLSADA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422 UNPROCESSABLE ENTITY</w:t>
            </w:r>
          </w:p>
        </w:tc>
      </w:tr>
      <w:tr>
        <w:tc>
          <w:tcPr>
            <w:tcW w:type="dxa" w:w="34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MetodoPagoInvalidoException</w:t>
            </w:r>
          </w:p>
        </w:tc>
        <w:tc>
          <w:tcPr>
            <w:tcW w:type="dxa" w:w="35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El método de pago no está en la lista de aceptados</w:t>
            </w:r>
          </w:p>
        </w:tc>
        <w:tc>
          <w:tcPr>
            <w:tcW w:type="dxa" w:w="24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400 BAD REQUEST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AccessDeniedException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Usuario intenta operar sobre una reserva de otra sucursal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403 FORBIDDEN</w:t>
            </w:r>
          </w:p>
        </w:tc>
      </w:tr>
    </w:tbl>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0B5E42"/>
          <w:sz w:val="32"/>
          <w:szCs w:val="32"/>
        </w:rPr>
        <w:t xml:space="preserve">10. DTOs (Data Transfer Objects)</w:t>
      </w:r>
    </w:p>
    <w:p>
      <w:r>
        <w:t xml:space="preserve"/>
      </w:r>
    </w:p>
    <w:p>
      <w:pPr>
        <w:pStyle w:val="Heading2"/>
        <w:spacing w:after="120" w:before="280"/>
      </w:pPr>
      <w:r>
        <w:rPr>
          <w:rFonts w:ascii="Arial" w:cs="Arial" w:eastAsia="Arial" w:hAnsi="Arial"/>
          <w:b/>
          <w:bCs/>
          <w:color w:val="127A56"/>
          <w:sz w:val="26"/>
          <w:szCs w:val="26"/>
        </w:rPr>
        <w:t xml:space="preserve">CreatePaymentRequest</w:t>
      </w:r>
    </w:p>
    <w:p>
      <w:pPr>
        <w:spacing w:after="60" w:before="60"/>
      </w:pPr>
      <w:r>
        <w:rPr>
          <w:rFonts w:ascii="Arial" w:cs="Arial" w:eastAsia="Arial" w:hAnsi="Arial"/>
          <w:sz w:val="22"/>
          <w:szCs w:val="22"/>
        </w:rPr>
        <w:t xml:space="preserve">DTO de entrada para registrar un nuevo pago. El tipo_transaccion siempre será ENTRADA en este endpoint (los reembolsos tienen su propio endpoint).</w:t>
      </w:r>
    </w:p>
    <w:p>
      <w:pPr>
        <w:shd w:fill="F3F4F6" w:val="clear"/>
        <w:spacing w:after="36" w:before="36"/>
        <w:ind w:left="360"/>
      </w:pPr>
      <w:r>
        <w:rPr>
          <w:rFonts w:ascii="Courier New" w:cs="Courier New" w:eastAsia="Courier New" w:hAnsi="Courier New"/>
          <w:color w:val="1A5C30"/>
          <w:sz w:val="20"/>
          <w:szCs w:val="20"/>
        </w:rPr>
        <w:t xml:space="preserve">public class CreatePaymentRequest {</w:t>
      </w:r>
    </w:p>
    <w:p>
      <w:pPr>
        <w:shd w:fill="F3F4F6" w:val="clear"/>
        <w:spacing w:after="36" w:before="36"/>
        <w:ind w:left="360"/>
      </w:pPr>
      <w:r>
        <w:rPr>
          <w:rFonts w:ascii="Courier New" w:cs="Courier New" w:eastAsia="Courier New" w:hAnsi="Courier New"/>
          <w:color w:val="1A5C30"/>
          <w:sz w:val="20"/>
          <w:szCs w:val="20"/>
        </w:rPr>
        <w:t xml:space="preserve">  @NotNull @DecimalMin("0.01")</w:t>
      </w:r>
    </w:p>
    <w:p>
      <w:pPr>
        <w:shd w:fill="F3F4F6" w:val="clear"/>
        <w:spacing w:after="36" w:before="36"/>
        <w:ind w:left="360"/>
      </w:pPr>
      <w:r>
        <w:rPr>
          <w:rFonts w:ascii="Courier New" w:cs="Courier New" w:eastAsia="Courier New" w:hAnsi="Courier New"/>
          <w:color w:val="1A5C30"/>
          <w:sz w:val="20"/>
          <w:szCs w:val="20"/>
        </w:rPr>
        <w:t xml:space="preserve">  private BigDecimal monto;</w:t>
      </w:r>
    </w:p>
    <w:p>
      <w:pPr>
        <w:shd w:fill="F3F4F6" w:val="clear"/>
        <w:spacing w:after="36" w:before="36"/>
        <w:ind w:left="360"/>
      </w:pPr>
      <w:r>
        <w:rPr>
          <w:rFonts w:ascii="Courier New" w:cs="Courier New" w:eastAsia="Courier New" w:hAnsi="Courier New"/>
          <w:color w:val="1A5C30"/>
          <w:sz w:val="20"/>
          <w:szCs w:val="20"/>
        </w:rPr>
        <w:t xml:space="preserve"/>
      </w:r>
    </w:p>
    <w:p>
      <w:pPr>
        <w:shd w:fill="F3F4F6" w:val="clear"/>
        <w:spacing w:after="36" w:before="36"/>
        <w:ind w:left="360"/>
      </w:pPr>
      <w:r>
        <w:rPr>
          <w:rFonts w:ascii="Courier New" w:cs="Courier New" w:eastAsia="Courier New" w:hAnsi="Courier New"/>
          <w:color w:val="1A5C30"/>
          <w:sz w:val="20"/>
          <w:szCs w:val="20"/>
        </w:rPr>
        <w:t xml:space="preserve">  @NotNull</w:t>
      </w:r>
    </w:p>
    <w:p>
      <w:pPr>
        <w:shd w:fill="F3F4F6" w:val="clear"/>
        <w:spacing w:after="36" w:before="36"/>
        <w:ind w:left="360"/>
      </w:pPr>
      <w:r>
        <w:rPr>
          <w:rFonts w:ascii="Courier New" w:cs="Courier New" w:eastAsia="Courier New" w:hAnsi="Courier New"/>
          <w:color w:val="1A5C30"/>
          <w:sz w:val="20"/>
          <w:szCs w:val="20"/>
        </w:rPr>
        <w:t xml:space="preserve">  private MetodoPago metodoPago; // enum: EFECTIVO/YAPE/PLIN/...</w:t>
      </w:r>
    </w:p>
    <w:p>
      <w:pPr>
        <w:shd w:fill="F3F4F6" w:val="clear"/>
        <w:spacing w:after="36" w:before="36"/>
        <w:ind w:left="360"/>
      </w:pPr>
      <w:r>
        <w:rPr>
          <w:rFonts w:ascii="Courier New" w:cs="Courier New" w:eastAsia="Courier New" w:hAnsi="Courier New"/>
          <w:color w:val="1A5C30"/>
          <w:sz w:val="20"/>
          <w:szCs w:val="20"/>
        </w:rPr>
        <w:t xml:space="preserve"/>
      </w:r>
    </w:p>
    <w:p>
      <w:pPr>
        <w:shd w:fill="F3F4F6" w:val="clear"/>
        <w:spacing w:after="36" w:before="36"/>
        <w:ind w:left="360"/>
      </w:pPr>
      <w:r>
        <w:rPr>
          <w:rFonts w:ascii="Courier New" w:cs="Courier New" w:eastAsia="Courier New" w:hAnsi="Courier New"/>
          <w:color w:val="1A5C30"/>
          <w:sz w:val="20"/>
          <w:szCs w:val="20"/>
        </w:rPr>
        <w:t xml:space="preserve">  private String referencia;     // código de operación externo</w:t>
      </w:r>
    </w:p>
    <w:p>
      <w:pPr>
        <w:shd w:fill="F3F4F6" w:val="clear"/>
        <w:spacing w:after="36" w:before="36"/>
        <w:ind w:left="360"/>
      </w:pPr>
      <w:r>
        <w:rPr>
          <w:rFonts w:ascii="Courier New" w:cs="Courier New" w:eastAsia="Courier New" w:hAnsi="Courier New"/>
          <w:color w:val="1A5C30"/>
          <w:sz w:val="20"/>
          <w:szCs w:val="20"/>
        </w:rPr>
        <w:t xml:space="preserve">  private String nota;           // observación opcional</w:t>
      </w:r>
    </w:p>
    <w:p>
      <w:pPr>
        <w:shd w:fill="F3F4F6" w:val="clear"/>
        <w:spacing w:after="36" w:before="36"/>
        <w:ind w:left="360"/>
      </w:pPr>
      <w:r>
        <w:rPr>
          <w:rFonts w:ascii="Courier New" w:cs="Courier New" w:eastAsia="Courier New" w:hAnsi="Courier New"/>
          <w:color w:val="1A5C30"/>
          <w:sz w:val="20"/>
          <w:szCs w:val="20"/>
        </w:rPr>
        <w:t xml:space="preserve">}</w:t>
      </w:r>
    </w:p>
    <w:p>
      <w:r>
        <w:t xml:space="preserve"/>
      </w:r>
    </w:p>
    <w:p>
      <w:pPr>
        <w:pStyle w:val="Heading2"/>
        <w:spacing w:after="120" w:before="280"/>
      </w:pPr>
      <w:r>
        <w:rPr>
          <w:rFonts w:ascii="Arial" w:cs="Arial" w:eastAsia="Arial" w:hAnsi="Arial"/>
          <w:b/>
          <w:bCs/>
          <w:color w:val="127A56"/>
          <w:sz w:val="26"/>
          <w:szCs w:val="26"/>
        </w:rPr>
        <w:t xml:space="preserve">PaymentResponse</w:t>
      </w:r>
    </w:p>
    <w:p>
      <w:pPr>
        <w:spacing w:after="60" w:before="60"/>
      </w:pPr>
      <w:r>
        <w:rPr>
          <w:rFonts w:ascii="Arial" w:cs="Arial" w:eastAsia="Arial" w:hAnsi="Arial"/>
          <w:sz w:val="22"/>
          <w:szCs w:val="22"/>
        </w:rPr>
        <w:t xml:space="preserve">DTO de salida simplificado para listados y confirmación de registro:</w:t>
      </w:r>
    </w:p>
    <w:p>
      <w:pPr>
        <w:shd w:fill="F3F4F6" w:val="clear"/>
        <w:spacing w:after="36" w:before="36"/>
        <w:ind w:left="360"/>
      </w:pPr>
      <w:r>
        <w:rPr>
          <w:rFonts w:ascii="Courier New" w:cs="Courier New" w:eastAsia="Courier New" w:hAnsi="Courier New"/>
          <w:color w:val="1A5C30"/>
          <w:sz w:val="20"/>
          <w:szCs w:val="20"/>
        </w:rPr>
        <w:t xml:space="preserve">public class PaymentResponse {</w:t>
      </w:r>
    </w:p>
    <w:p>
      <w:pPr>
        <w:shd w:fill="F3F4F6" w:val="clear"/>
        <w:spacing w:after="36" w:before="36"/>
        <w:ind w:left="360"/>
      </w:pPr>
      <w:r>
        <w:rPr>
          <w:rFonts w:ascii="Courier New" w:cs="Courier New" w:eastAsia="Courier New" w:hAnsi="Courier New"/>
          <w:color w:val="1A5C30"/>
          <w:sz w:val="20"/>
          <w:szCs w:val="20"/>
        </w:rPr>
        <w:t xml:space="preserve">  private Long       pagoId;</w:t>
      </w:r>
    </w:p>
    <w:p>
      <w:pPr>
        <w:shd w:fill="F3F4F6" w:val="clear"/>
        <w:spacing w:after="36" w:before="36"/>
        <w:ind w:left="360"/>
      </w:pPr>
      <w:r>
        <w:rPr>
          <w:rFonts w:ascii="Courier New" w:cs="Courier New" w:eastAsia="Courier New" w:hAnsi="Courier New"/>
          <w:color w:val="1A5C30"/>
          <w:sz w:val="20"/>
          <w:szCs w:val="20"/>
        </w:rPr>
        <w:t xml:space="preserve">  private Long       reservaId;</w:t>
      </w:r>
    </w:p>
    <w:p>
      <w:pPr>
        <w:shd w:fill="F3F4F6" w:val="clear"/>
        <w:spacing w:after="36" w:before="36"/>
        <w:ind w:left="360"/>
      </w:pPr>
      <w:r>
        <w:rPr>
          <w:rFonts w:ascii="Courier New" w:cs="Courier New" w:eastAsia="Courier New" w:hAnsi="Courier New"/>
          <w:color w:val="1A5C30"/>
          <w:sz w:val="20"/>
          <w:szCs w:val="20"/>
        </w:rPr>
        <w:t xml:space="preserve">  private BigDecimal monto;</w:t>
      </w:r>
    </w:p>
    <w:p>
      <w:pPr>
        <w:shd w:fill="F3F4F6" w:val="clear"/>
        <w:spacing w:after="36" w:before="36"/>
        <w:ind w:left="360"/>
      </w:pPr>
      <w:r>
        <w:rPr>
          <w:rFonts w:ascii="Courier New" w:cs="Courier New" w:eastAsia="Courier New" w:hAnsi="Courier New"/>
          <w:color w:val="1A5C30"/>
          <w:sz w:val="20"/>
          <w:szCs w:val="20"/>
        </w:rPr>
        <w:t xml:space="preserve">  private String     metodoPago;</w:t>
      </w:r>
    </w:p>
    <w:p>
      <w:pPr>
        <w:shd w:fill="F3F4F6" w:val="clear"/>
        <w:spacing w:after="36" w:before="36"/>
        <w:ind w:left="360"/>
      </w:pPr>
      <w:r>
        <w:rPr>
          <w:rFonts w:ascii="Courier New" w:cs="Courier New" w:eastAsia="Courier New" w:hAnsi="Courier New"/>
          <w:color w:val="1A5C30"/>
          <w:sz w:val="20"/>
          <w:szCs w:val="20"/>
        </w:rPr>
        <w:t xml:space="preserve">  private String     estado;</w:t>
      </w:r>
    </w:p>
    <w:p>
      <w:pPr>
        <w:shd w:fill="F3F4F6" w:val="clear"/>
        <w:spacing w:after="36" w:before="36"/>
        <w:ind w:left="360"/>
      </w:pPr>
      <w:r>
        <w:rPr>
          <w:rFonts w:ascii="Courier New" w:cs="Courier New" w:eastAsia="Courier New" w:hAnsi="Courier New"/>
          <w:color w:val="1A5C30"/>
          <w:sz w:val="20"/>
          <w:szCs w:val="20"/>
        </w:rPr>
        <w:t xml:space="preserve">  private LocalDate  fecha;</w:t>
      </w:r>
    </w:p>
    <w:p>
      <w:pPr>
        <w:shd w:fill="F3F4F6" w:val="clear"/>
        <w:spacing w:after="36" w:before="36"/>
        <w:ind w:left="360"/>
      </w:pPr>
      <w:r>
        <w:rPr>
          <w:rFonts w:ascii="Courier New" w:cs="Courier New" w:eastAsia="Courier New" w:hAnsi="Courier New"/>
          <w:color w:val="1A5C30"/>
          <w:sz w:val="20"/>
          <w:szCs w:val="20"/>
        </w:rPr>
        <w:t xml:space="preserve">  private BigDecimal saldoPendienteActual; // saldo de la reserva tras el pago</w:t>
      </w:r>
    </w:p>
    <w:p>
      <w:pPr>
        <w:shd w:fill="F3F4F6" w:val="clear"/>
        <w:spacing w:after="36" w:before="36"/>
        <w:ind w:left="360"/>
      </w:pPr>
      <w:r>
        <w:rPr>
          <w:rFonts w:ascii="Courier New" w:cs="Courier New" w:eastAsia="Courier New" w:hAnsi="Courier New"/>
          <w:color w:val="1A5C30"/>
          <w:sz w:val="20"/>
          <w:szCs w:val="20"/>
        </w:rPr>
        <w:t xml:space="preserve">}</w:t>
      </w:r>
    </w:p>
    <w:p>
      <w:r>
        <w:t xml:space="preserve"/>
      </w:r>
    </w:p>
    <w:p>
      <w:pPr>
        <w:pStyle w:val="Heading2"/>
        <w:spacing w:after="120" w:before="280"/>
      </w:pPr>
      <w:r>
        <w:rPr>
          <w:rFonts w:ascii="Arial" w:cs="Arial" w:eastAsia="Arial" w:hAnsi="Arial"/>
          <w:b/>
          <w:bCs/>
          <w:color w:val="127A56"/>
          <w:sz w:val="26"/>
          <w:szCs w:val="26"/>
        </w:rPr>
        <w:t xml:space="preserve">PaymentDetailResponse</w:t>
      </w:r>
    </w:p>
    <w:p>
      <w:pPr>
        <w:spacing w:after="60" w:before="60"/>
      </w:pPr>
      <w:r>
        <w:rPr>
          <w:rFonts w:ascii="Arial" w:cs="Arial" w:eastAsia="Arial" w:hAnsi="Arial"/>
          <w:sz w:val="22"/>
          <w:szCs w:val="22"/>
        </w:rPr>
        <w:t xml:space="preserve">DTO de salida completo para el detalle individual de un pago:</w:t>
      </w:r>
    </w:p>
    <w:p>
      <w:pPr>
        <w:shd w:fill="F3F4F6" w:val="clear"/>
        <w:spacing w:after="36" w:before="36"/>
        <w:ind w:left="360"/>
      </w:pPr>
      <w:r>
        <w:rPr>
          <w:rFonts w:ascii="Courier New" w:cs="Courier New" w:eastAsia="Courier New" w:hAnsi="Courier New"/>
          <w:color w:val="1A5C30"/>
          <w:sz w:val="20"/>
          <w:szCs w:val="20"/>
        </w:rPr>
        <w:t xml:space="preserve">public class PaymentDetailResponse {</w:t>
      </w:r>
    </w:p>
    <w:p>
      <w:pPr>
        <w:shd w:fill="F3F4F6" w:val="clear"/>
        <w:spacing w:after="36" w:before="36"/>
        <w:ind w:left="360"/>
      </w:pPr>
      <w:r>
        <w:rPr>
          <w:rFonts w:ascii="Courier New" w:cs="Courier New" w:eastAsia="Courier New" w:hAnsi="Courier New"/>
          <w:color w:val="1A5C30"/>
          <w:sz w:val="20"/>
          <w:szCs w:val="20"/>
        </w:rPr>
        <w:t xml:space="preserve">  private Long       pagoId;</w:t>
      </w:r>
    </w:p>
    <w:p>
      <w:pPr>
        <w:shd w:fill="F3F4F6" w:val="clear"/>
        <w:spacing w:after="36" w:before="36"/>
        <w:ind w:left="360"/>
      </w:pPr>
      <w:r>
        <w:rPr>
          <w:rFonts w:ascii="Courier New" w:cs="Courier New" w:eastAsia="Courier New" w:hAnsi="Courier New"/>
          <w:color w:val="1A5C30"/>
          <w:sz w:val="20"/>
          <w:szCs w:val="20"/>
        </w:rPr>
        <w:t xml:space="preserve">  private Long       reservaId;</w:t>
      </w:r>
    </w:p>
    <w:p>
      <w:pPr>
        <w:shd w:fill="F3F4F6" w:val="clear"/>
        <w:spacing w:after="36" w:before="36"/>
        <w:ind w:left="360"/>
      </w:pPr>
      <w:r>
        <w:rPr>
          <w:rFonts w:ascii="Courier New" w:cs="Courier New" w:eastAsia="Courier New" w:hAnsi="Courier New"/>
          <w:color w:val="1A5C30"/>
          <w:sz w:val="20"/>
          <w:szCs w:val="20"/>
        </w:rPr>
        <w:t xml:space="preserve">  private BigDecimal monto;</w:t>
      </w:r>
    </w:p>
    <w:p>
      <w:pPr>
        <w:shd w:fill="F3F4F6" w:val="clear"/>
        <w:spacing w:after="36" w:before="36"/>
        <w:ind w:left="360"/>
      </w:pPr>
      <w:r>
        <w:rPr>
          <w:rFonts w:ascii="Courier New" w:cs="Courier New" w:eastAsia="Courier New" w:hAnsi="Courier New"/>
          <w:color w:val="1A5C30"/>
          <w:sz w:val="20"/>
          <w:szCs w:val="20"/>
        </w:rPr>
        <w:t xml:space="preserve">  private String     metodoPago;</w:t>
      </w:r>
    </w:p>
    <w:p>
      <w:pPr>
        <w:shd w:fill="F3F4F6" w:val="clear"/>
        <w:spacing w:after="36" w:before="36"/>
        <w:ind w:left="360"/>
      </w:pPr>
      <w:r>
        <w:rPr>
          <w:rFonts w:ascii="Courier New" w:cs="Courier New" w:eastAsia="Courier New" w:hAnsi="Courier New"/>
          <w:color w:val="1A5C30"/>
          <w:sz w:val="20"/>
          <w:szCs w:val="20"/>
        </w:rPr>
        <w:t xml:space="preserve">  private String     tipoTransaccion; // ENTRADA / SALIDA</w:t>
      </w:r>
    </w:p>
    <w:p>
      <w:pPr>
        <w:shd w:fill="F3F4F6" w:val="clear"/>
        <w:spacing w:after="36" w:before="36"/>
        <w:ind w:left="360"/>
      </w:pPr>
      <w:r>
        <w:rPr>
          <w:rFonts w:ascii="Courier New" w:cs="Courier New" w:eastAsia="Courier New" w:hAnsi="Courier New"/>
          <w:color w:val="1A5C30"/>
          <w:sz w:val="20"/>
          <w:szCs w:val="20"/>
        </w:rPr>
        <w:t xml:space="preserve">  private String     estado;</w:t>
      </w:r>
    </w:p>
    <w:p>
      <w:pPr>
        <w:shd w:fill="F3F4F6" w:val="clear"/>
        <w:spacing w:after="36" w:before="36"/>
        <w:ind w:left="360"/>
      </w:pPr>
      <w:r>
        <w:rPr>
          <w:rFonts w:ascii="Courier New" w:cs="Courier New" w:eastAsia="Courier New" w:hAnsi="Courier New"/>
          <w:color w:val="1A5C30"/>
          <w:sz w:val="20"/>
          <w:szCs w:val="20"/>
        </w:rPr>
        <w:t xml:space="preserve">  private String     referencia;</w:t>
      </w:r>
    </w:p>
    <w:p>
      <w:pPr>
        <w:shd w:fill="F3F4F6" w:val="clear"/>
        <w:spacing w:after="36" w:before="36"/>
        <w:ind w:left="360"/>
      </w:pPr>
      <w:r>
        <w:rPr>
          <w:rFonts w:ascii="Courier New" w:cs="Courier New" w:eastAsia="Courier New" w:hAnsi="Courier New"/>
          <w:color w:val="1A5C30"/>
          <w:sz w:val="20"/>
          <w:szCs w:val="20"/>
        </w:rPr>
        <w:t xml:space="preserve">  private String     nota;</w:t>
      </w:r>
    </w:p>
    <w:p>
      <w:pPr>
        <w:shd w:fill="F3F4F6" w:val="clear"/>
        <w:spacing w:after="36" w:before="36"/>
        <w:ind w:left="360"/>
      </w:pPr>
      <w:r>
        <w:rPr>
          <w:rFonts w:ascii="Courier New" w:cs="Courier New" w:eastAsia="Courier New" w:hAnsi="Courier New"/>
          <w:color w:val="1A5C30"/>
          <w:sz w:val="20"/>
          <w:szCs w:val="20"/>
        </w:rPr>
        <w:t xml:space="preserve">  private String     moneda;</w:t>
      </w:r>
    </w:p>
    <w:p>
      <w:pPr>
        <w:shd w:fill="F3F4F6" w:val="clear"/>
        <w:spacing w:after="36" w:before="36"/>
        <w:ind w:left="360"/>
      </w:pPr>
      <w:r>
        <w:rPr>
          <w:rFonts w:ascii="Courier New" w:cs="Courier New" w:eastAsia="Courier New" w:hAnsi="Courier New"/>
          <w:color w:val="1A5C30"/>
          <w:sz w:val="20"/>
          <w:szCs w:val="20"/>
        </w:rPr>
        <w:t xml:space="preserve">  private LocalDate  fecha;</w:t>
      </w:r>
    </w:p>
    <w:p>
      <w:pPr>
        <w:shd w:fill="F3F4F6" w:val="clear"/>
        <w:spacing w:after="36" w:before="36"/>
        <w:ind w:left="360"/>
      </w:pPr>
      <w:r>
        <w:rPr>
          <w:rFonts w:ascii="Courier New" w:cs="Courier New" w:eastAsia="Courier New" w:hAnsi="Courier New"/>
          <w:color w:val="1A5C30"/>
          <w:sz w:val="20"/>
          <w:szCs w:val="20"/>
        </w:rPr>
        <w:t xml:space="preserve">  private String     creadoPor;</w:t>
      </w:r>
    </w:p>
    <w:p>
      <w:pPr>
        <w:shd w:fill="F3F4F6" w:val="clear"/>
        <w:spacing w:after="36" w:before="36"/>
        <w:ind w:left="360"/>
      </w:pPr>
      <w:r>
        <w:rPr>
          <w:rFonts w:ascii="Courier New" w:cs="Courier New" w:eastAsia="Courier New" w:hAnsi="Courier New"/>
          <w:color w:val="1A5C30"/>
          <w:sz w:val="20"/>
          <w:szCs w:val="20"/>
        </w:rPr>
        <w:t xml:space="preserve">  private LocalDateTime creadoEn;</w:t>
      </w:r>
    </w:p>
    <w:p>
      <w:pPr>
        <w:shd w:fill="F3F4F6" w:val="clear"/>
        <w:spacing w:after="36" w:before="36"/>
        <w:ind w:left="360"/>
      </w:pPr>
      <w:r>
        <w:rPr>
          <w:rFonts w:ascii="Courier New" w:cs="Courier New" w:eastAsia="Courier New" w:hAnsi="Courier New"/>
          <w:color w:val="1A5C30"/>
          <w:sz w:val="20"/>
          <w:szCs w:val="20"/>
        </w:rPr>
        <w:t xml:space="preserve">}</w:t>
      </w:r>
    </w:p>
    <w:p>
      <w:r>
        <w:t xml:space="preserve"/>
      </w:r>
    </w:p>
    <w:p>
      <w:pPr>
        <w:pStyle w:val="Heading2"/>
        <w:spacing w:after="120" w:before="280"/>
      </w:pPr>
      <w:r>
        <w:rPr>
          <w:rFonts w:ascii="Arial" w:cs="Arial" w:eastAsia="Arial" w:hAnsi="Arial"/>
          <w:b/>
          <w:bCs/>
          <w:color w:val="127A56"/>
          <w:sz w:val="26"/>
          <w:szCs w:val="26"/>
        </w:rPr>
        <w:t xml:space="preserve">RefundRequestDTO</w:t>
      </w:r>
    </w:p>
    <w:p>
      <w:pPr>
        <w:shd w:fill="F3F4F6" w:val="clear"/>
        <w:spacing w:after="36" w:before="36"/>
        <w:ind w:left="360"/>
      </w:pPr>
      <w:r>
        <w:rPr>
          <w:rFonts w:ascii="Courier New" w:cs="Courier New" w:eastAsia="Courier New" w:hAnsi="Courier New"/>
          <w:color w:val="1A5C30"/>
          <w:sz w:val="20"/>
          <w:szCs w:val="20"/>
        </w:rPr>
        <w:t xml:space="preserve">public class RefundRequestDTO {</w:t>
      </w:r>
    </w:p>
    <w:p>
      <w:pPr>
        <w:shd w:fill="F3F4F6" w:val="clear"/>
        <w:spacing w:after="36" w:before="36"/>
        <w:ind w:left="360"/>
      </w:pPr>
      <w:r>
        <w:rPr>
          <w:rFonts w:ascii="Courier New" w:cs="Courier New" w:eastAsia="Courier New" w:hAnsi="Courier New"/>
          <w:color w:val="1A5C30"/>
          <w:sz w:val="20"/>
          <w:szCs w:val="20"/>
        </w:rPr>
        <w:t xml:space="preserve">  @NotNull @DecimalMin("0.01")</w:t>
      </w:r>
    </w:p>
    <w:p>
      <w:pPr>
        <w:shd w:fill="F3F4F6" w:val="clear"/>
        <w:spacing w:after="36" w:before="36"/>
        <w:ind w:left="360"/>
      </w:pPr>
      <w:r>
        <w:rPr>
          <w:rFonts w:ascii="Courier New" w:cs="Courier New" w:eastAsia="Courier New" w:hAnsi="Courier New"/>
          <w:color w:val="1A5C30"/>
          <w:sz w:val="20"/>
          <w:szCs w:val="20"/>
        </w:rPr>
        <w:t xml:space="preserve">  private BigDecimal monto;</w:t>
      </w:r>
    </w:p>
    <w:p>
      <w:pPr>
        <w:shd w:fill="F3F4F6" w:val="clear"/>
        <w:spacing w:after="36" w:before="36"/>
        <w:ind w:left="360"/>
      </w:pPr>
      <w:r>
        <w:rPr>
          <w:rFonts w:ascii="Courier New" w:cs="Courier New" w:eastAsia="Courier New" w:hAnsi="Courier New"/>
          <w:color w:val="1A5C30"/>
          <w:sz w:val="20"/>
          <w:szCs w:val="20"/>
        </w:rPr>
        <w:t xml:space="preserve"/>
      </w:r>
    </w:p>
    <w:p>
      <w:pPr>
        <w:shd w:fill="F3F4F6" w:val="clear"/>
        <w:spacing w:after="36" w:before="36"/>
        <w:ind w:left="360"/>
      </w:pPr>
      <w:r>
        <w:rPr>
          <w:rFonts w:ascii="Courier New" w:cs="Courier New" w:eastAsia="Courier New" w:hAnsi="Courier New"/>
          <w:color w:val="1A5C30"/>
          <w:sz w:val="20"/>
          <w:szCs w:val="20"/>
        </w:rPr>
        <w:t xml:space="preserve">  @NotBlank</w:t>
      </w:r>
    </w:p>
    <w:p>
      <w:pPr>
        <w:shd w:fill="F3F4F6" w:val="clear"/>
        <w:spacing w:after="36" w:before="36"/>
        <w:ind w:left="360"/>
      </w:pPr>
      <w:r>
        <w:rPr>
          <w:rFonts w:ascii="Courier New" w:cs="Courier New" w:eastAsia="Courier New" w:hAnsi="Courier New"/>
          <w:color w:val="1A5C30"/>
          <w:sz w:val="20"/>
          <w:szCs w:val="20"/>
        </w:rPr>
        <w:t xml:space="preserve">  private String motivo; // obligatorio para auditoría</w:t>
      </w:r>
    </w:p>
    <w:p>
      <w:pPr>
        <w:shd w:fill="F3F4F6" w:val="clear"/>
        <w:spacing w:after="36" w:before="36"/>
        <w:ind w:left="360"/>
      </w:pPr>
      <w:r>
        <w:rPr>
          <w:rFonts w:ascii="Courier New" w:cs="Courier New" w:eastAsia="Courier New" w:hAnsi="Courier New"/>
          <w:color w:val="1A5C30"/>
          <w:sz w:val="20"/>
          <w:szCs w:val="20"/>
        </w:rPr>
        <w:t xml:space="preserve">}</w:t>
      </w:r>
    </w:p>
    <w:p>
      <w:r>
        <w:t xml:space="preserve"/>
      </w:r>
    </w:p>
    <w:p>
      <w:pPr>
        <w:pStyle w:val="Heading2"/>
        <w:spacing w:after="120" w:before="280"/>
      </w:pPr>
      <w:r>
        <w:rPr>
          <w:rFonts w:ascii="Arial" w:cs="Arial" w:eastAsia="Arial" w:hAnsi="Arial"/>
          <w:b/>
          <w:bCs/>
          <w:color w:val="127A56"/>
          <w:sz w:val="26"/>
          <w:szCs w:val="26"/>
        </w:rPr>
        <w:t xml:space="preserve">PaymentSummaryDTO</w:t>
      </w:r>
    </w:p>
    <w:p>
      <w:pPr>
        <w:shd w:fill="F3F4F6" w:val="clear"/>
        <w:spacing w:after="36" w:before="36"/>
        <w:ind w:left="360"/>
      </w:pPr>
      <w:r>
        <w:rPr>
          <w:rFonts w:ascii="Courier New" w:cs="Courier New" w:eastAsia="Courier New" w:hAnsi="Courier New"/>
          <w:color w:val="1A5C30"/>
          <w:sz w:val="20"/>
          <w:szCs w:val="20"/>
        </w:rPr>
        <w:t xml:space="preserve">public class PaymentSummaryDTO {</w:t>
      </w:r>
    </w:p>
    <w:p>
      <w:pPr>
        <w:shd w:fill="F3F4F6" w:val="clear"/>
        <w:spacing w:after="36" w:before="36"/>
        <w:ind w:left="360"/>
      </w:pPr>
      <w:r>
        <w:rPr>
          <w:rFonts w:ascii="Courier New" w:cs="Courier New" w:eastAsia="Courier New" w:hAnsi="Courier New"/>
          <w:color w:val="1A5C30"/>
          <w:sz w:val="20"/>
          <w:szCs w:val="20"/>
        </w:rPr>
        <w:t xml:space="preserve">  private BigDecimal totalIngresos;</w:t>
      </w:r>
    </w:p>
    <w:p>
      <w:pPr>
        <w:shd w:fill="F3F4F6" w:val="clear"/>
        <w:spacing w:after="36" w:before="36"/>
        <w:ind w:left="360"/>
      </w:pPr>
      <w:r>
        <w:rPr>
          <w:rFonts w:ascii="Courier New" w:cs="Courier New" w:eastAsia="Courier New" w:hAnsi="Courier New"/>
          <w:color w:val="1A5C30"/>
          <w:sz w:val="20"/>
          <w:szCs w:val="20"/>
        </w:rPr>
        <w:t xml:space="preserve">  private BigDecimal totalReembolsos;</w:t>
      </w:r>
    </w:p>
    <w:p>
      <w:pPr>
        <w:shd w:fill="F3F4F6" w:val="clear"/>
        <w:spacing w:after="36" w:before="36"/>
        <w:ind w:left="360"/>
      </w:pPr>
      <w:r>
        <w:rPr>
          <w:rFonts w:ascii="Courier New" w:cs="Courier New" w:eastAsia="Courier New" w:hAnsi="Courier New"/>
          <w:color w:val="1A5C30"/>
          <w:sz w:val="20"/>
          <w:szCs w:val="20"/>
        </w:rPr>
        <w:t xml:space="preserve">  private BigDecimal ingresosNetos;</w:t>
      </w:r>
    </w:p>
    <w:p>
      <w:pPr>
        <w:shd w:fill="F3F4F6" w:val="clear"/>
        <w:spacing w:after="36" w:before="36"/>
        <w:ind w:left="360"/>
      </w:pPr>
      <w:r>
        <w:rPr>
          <w:rFonts w:ascii="Courier New" w:cs="Courier New" w:eastAsia="Courier New" w:hAnsi="Courier New"/>
          <w:color w:val="1A5C30"/>
          <w:sz w:val="20"/>
          <w:szCs w:val="20"/>
        </w:rPr>
        <w:t xml:space="preserve">  private BigDecimal ingresosHoy;</w:t>
      </w:r>
    </w:p>
    <w:p>
      <w:pPr>
        <w:shd w:fill="F3F4F6" w:val="clear"/>
        <w:spacing w:after="36" w:before="36"/>
        <w:ind w:left="360"/>
      </w:pPr>
      <w:r>
        <w:rPr>
          <w:rFonts w:ascii="Courier New" w:cs="Courier New" w:eastAsia="Courier New" w:hAnsi="Courier New"/>
          <w:color w:val="1A5C30"/>
          <w:sz w:val="20"/>
          <w:szCs w:val="20"/>
        </w:rPr>
        <w:t xml:space="preserve">  private Map&lt;String, BigDecimal&gt; pagosPorMetodo;</w:t>
      </w:r>
    </w:p>
    <w:p>
      <w:pPr>
        <w:shd w:fill="F3F4F6" w:val="clear"/>
        <w:spacing w:after="36" w:before="36"/>
        <w:ind w:left="360"/>
      </w:pPr>
      <w:r>
        <w:rPr>
          <w:rFonts w:ascii="Courier New" w:cs="Courier New" w:eastAsia="Courier New" w:hAnsi="Courier New"/>
          <w:color w:val="1A5C30"/>
          <w:sz w:val="20"/>
          <w:szCs w:val="20"/>
        </w:rPr>
        <w:t xml:space="preserve">}</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0B5E42"/>
          <w:sz w:val="32"/>
          <w:szCs w:val="32"/>
        </w:rPr>
        <w:t xml:space="preserve">11. Estructura del Módulo en Spring Boot</w:t>
      </w:r>
    </w:p>
    <w:p>
      <w:r>
        <w:t xml:space="preserve"/>
      </w:r>
    </w:p>
    <w:p>
      <w:pPr>
        <w:shd w:fill="F3F4F6" w:val="clear"/>
        <w:spacing w:after="36" w:before="36"/>
        <w:ind w:left="360"/>
      </w:pPr>
      <w:r>
        <w:rPr>
          <w:rFonts w:ascii="Courier New" w:cs="Courier New" w:eastAsia="Courier New" w:hAnsi="Courier New"/>
          <w:color w:val="1A5C30"/>
          <w:sz w:val="20"/>
          <w:szCs w:val="20"/>
        </w:rPr>
        <w:t xml:space="preserve">payment/</w:t>
      </w:r>
    </w:p>
    <w:p>
      <w:pPr>
        <w:shd w:fill="F3F4F6" w:val="clear"/>
        <w:spacing w:after="36" w:before="36"/>
        <w:ind w:left="360"/>
      </w:pPr>
      <w:r>
        <w:rPr>
          <w:rFonts w:ascii="Courier New" w:cs="Courier New" w:eastAsia="Courier New" w:hAnsi="Courier New"/>
          <w:color w:val="1A5C30"/>
          <w:sz w:val="20"/>
          <w:szCs w:val="20"/>
        </w:rPr>
        <w:t xml:space="preserve">  ├── controller/</w:t>
      </w:r>
    </w:p>
    <w:p>
      <w:pPr>
        <w:shd w:fill="F3F4F6" w:val="clear"/>
        <w:spacing w:after="36" w:before="36"/>
        <w:ind w:left="360"/>
      </w:pPr>
      <w:r>
        <w:rPr>
          <w:rFonts w:ascii="Courier New" w:cs="Courier New" w:eastAsia="Courier New" w:hAnsi="Courier New"/>
          <w:color w:val="1A5C30"/>
          <w:sz w:val="20"/>
          <w:szCs w:val="20"/>
        </w:rPr>
        <w:t xml:space="preserve">  │     └── PaymentController</w:t>
      </w:r>
    </w:p>
    <w:p>
      <w:pPr>
        <w:shd w:fill="F3F4F6" w:val="clear"/>
        <w:spacing w:after="36" w:before="36"/>
        <w:ind w:left="360"/>
      </w:pPr>
      <w:r>
        <w:rPr>
          <w:rFonts w:ascii="Courier New" w:cs="Courier New" w:eastAsia="Courier New" w:hAnsi="Courier New"/>
          <w:color w:val="1A5C30"/>
          <w:sz w:val="20"/>
          <w:szCs w:val="20"/>
        </w:rPr>
        <w:t xml:space="preserve">  ├── service/</w:t>
      </w:r>
    </w:p>
    <w:p>
      <w:pPr>
        <w:shd w:fill="F3F4F6" w:val="clear"/>
        <w:spacing w:after="36" w:before="36"/>
        <w:ind w:left="360"/>
      </w:pPr>
      <w:r>
        <w:rPr>
          <w:rFonts w:ascii="Courier New" w:cs="Courier New" w:eastAsia="Courier New" w:hAnsi="Courier New"/>
          <w:color w:val="1A5C30"/>
          <w:sz w:val="20"/>
          <w:szCs w:val="20"/>
        </w:rPr>
        <w:t xml:space="preserve">  │     └── PaymentService          (orquestador principal)</w:t>
      </w:r>
    </w:p>
    <w:p>
      <w:pPr>
        <w:shd w:fill="F3F4F6" w:val="clear"/>
        <w:spacing w:after="36" w:before="36"/>
        <w:ind w:left="360"/>
      </w:pPr>
      <w:r>
        <w:rPr>
          <w:rFonts w:ascii="Courier New" w:cs="Courier New" w:eastAsia="Courier New" w:hAnsi="Courier New"/>
          <w:color w:val="1A5C30"/>
          <w:sz w:val="20"/>
          <w:szCs w:val="20"/>
        </w:rPr>
        <w:t xml:space="preserve">  ├── validator/</w:t>
      </w:r>
    </w:p>
    <w:p>
      <w:pPr>
        <w:shd w:fill="F3F4F6" w:val="clear"/>
        <w:spacing w:after="36" w:before="36"/>
        <w:ind w:left="360"/>
      </w:pPr>
      <w:r>
        <w:rPr>
          <w:rFonts w:ascii="Courier New" w:cs="Courier New" w:eastAsia="Courier New" w:hAnsi="Courier New"/>
          <w:color w:val="1A5C30"/>
          <w:sz w:val="20"/>
          <w:szCs w:val="20"/>
        </w:rPr>
        <w:t xml:space="preserve">  │     └── PaymentValidator        (validaciones de negocio)</w:t>
      </w:r>
    </w:p>
    <w:p>
      <w:pPr>
        <w:shd w:fill="F3F4F6" w:val="clear"/>
        <w:spacing w:after="36" w:before="36"/>
        <w:ind w:left="360"/>
      </w:pPr>
      <w:r>
        <w:rPr>
          <w:rFonts w:ascii="Courier New" w:cs="Courier New" w:eastAsia="Courier New" w:hAnsi="Courier New"/>
          <w:color w:val="1A5C30"/>
          <w:sz w:val="20"/>
          <w:szCs w:val="20"/>
        </w:rPr>
        <w:t xml:space="preserve">  ├── repository/</w:t>
      </w:r>
    </w:p>
    <w:p>
      <w:pPr>
        <w:shd w:fill="F3F4F6" w:val="clear"/>
        <w:spacing w:after="36" w:before="36"/>
        <w:ind w:left="360"/>
      </w:pPr>
      <w:r>
        <w:rPr>
          <w:rFonts w:ascii="Courier New" w:cs="Courier New" w:eastAsia="Courier New" w:hAnsi="Courier New"/>
          <w:color w:val="1A5C30"/>
          <w:sz w:val="20"/>
          <w:szCs w:val="20"/>
        </w:rPr>
        <w:t xml:space="preserve">  │     └── PaymentRepository</w:t>
      </w:r>
    </w:p>
    <w:p>
      <w:pPr>
        <w:shd w:fill="F3F4F6" w:val="clear"/>
        <w:spacing w:after="36" w:before="36"/>
        <w:ind w:left="360"/>
      </w:pPr>
      <w:r>
        <w:rPr>
          <w:rFonts w:ascii="Courier New" w:cs="Courier New" w:eastAsia="Courier New" w:hAnsi="Courier New"/>
          <w:color w:val="1A5C30"/>
          <w:sz w:val="20"/>
          <w:szCs w:val="20"/>
        </w:rPr>
        <w:t xml:space="preserve">  ├── entity/</w:t>
      </w:r>
    </w:p>
    <w:p>
      <w:pPr>
        <w:shd w:fill="F3F4F6" w:val="clear"/>
        <w:spacing w:after="36" w:before="36"/>
        <w:ind w:left="360"/>
      </w:pPr>
      <w:r>
        <w:rPr>
          <w:rFonts w:ascii="Courier New" w:cs="Courier New" w:eastAsia="Courier New" w:hAnsi="Courier New"/>
          <w:color w:val="1A5C30"/>
          <w:sz w:val="20"/>
          <w:szCs w:val="20"/>
        </w:rPr>
        <w:t xml:space="preserve">  │     └── Pago</w:t>
      </w:r>
    </w:p>
    <w:p>
      <w:pPr>
        <w:shd w:fill="F3F4F6" w:val="clear"/>
        <w:spacing w:after="36" w:before="36"/>
        <w:ind w:left="360"/>
      </w:pPr>
      <w:r>
        <w:rPr>
          <w:rFonts w:ascii="Courier New" w:cs="Courier New" w:eastAsia="Courier New" w:hAnsi="Courier New"/>
          <w:color w:val="1A5C30"/>
          <w:sz w:val="20"/>
          <w:szCs w:val="20"/>
        </w:rPr>
        <w:t xml:space="preserve">  ├── dto/</w:t>
      </w:r>
    </w:p>
    <w:p>
      <w:pPr>
        <w:shd w:fill="F3F4F6" w:val="clear"/>
        <w:spacing w:after="36" w:before="36"/>
        <w:ind w:left="360"/>
      </w:pPr>
      <w:r>
        <w:rPr>
          <w:rFonts w:ascii="Courier New" w:cs="Courier New" w:eastAsia="Courier New" w:hAnsi="Courier New"/>
          <w:color w:val="1A5C30"/>
          <w:sz w:val="20"/>
          <w:szCs w:val="20"/>
        </w:rPr>
        <w:t xml:space="preserve">  │     ├── CreatePaymentRequest</w:t>
      </w:r>
    </w:p>
    <w:p>
      <w:pPr>
        <w:shd w:fill="F3F4F6" w:val="clear"/>
        <w:spacing w:after="36" w:before="36"/>
        <w:ind w:left="360"/>
      </w:pPr>
      <w:r>
        <w:rPr>
          <w:rFonts w:ascii="Courier New" w:cs="Courier New" w:eastAsia="Courier New" w:hAnsi="Courier New"/>
          <w:color w:val="1A5C30"/>
          <w:sz w:val="20"/>
          <w:szCs w:val="20"/>
        </w:rPr>
        <w:t xml:space="preserve">  │     ├── PaymentResponse</w:t>
      </w:r>
    </w:p>
    <w:p>
      <w:pPr>
        <w:shd w:fill="F3F4F6" w:val="clear"/>
        <w:spacing w:after="36" w:before="36"/>
        <w:ind w:left="360"/>
      </w:pPr>
      <w:r>
        <w:rPr>
          <w:rFonts w:ascii="Courier New" w:cs="Courier New" w:eastAsia="Courier New" w:hAnsi="Courier New"/>
          <w:color w:val="1A5C30"/>
          <w:sz w:val="20"/>
          <w:szCs w:val="20"/>
        </w:rPr>
        <w:t xml:space="preserve">  │     ├── PaymentDetailResponse</w:t>
      </w:r>
    </w:p>
    <w:p>
      <w:pPr>
        <w:shd w:fill="F3F4F6" w:val="clear"/>
        <w:spacing w:after="36" w:before="36"/>
        <w:ind w:left="360"/>
      </w:pPr>
      <w:r>
        <w:rPr>
          <w:rFonts w:ascii="Courier New" w:cs="Courier New" w:eastAsia="Courier New" w:hAnsi="Courier New"/>
          <w:color w:val="1A5C30"/>
          <w:sz w:val="20"/>
          <w:szCs w:val="20"/>
        </w:rPr>
        <w:t xml:space="preserve">  │     ├── RefundRequestDTO</w:t>
      </w:r>
    </w:p>
    <w:p>
      <w:pPr>
        <w:shd w:fill="F3F4F6" w:val="clear"/>
        <w:spacing w:after="36" w:before="36"/>
        <w:ind w:left="360"/>
      </w:pPr>
      <w:r>
        <w:rPr>
          <w:rFonts w:ascii="Courier New" w:cs="Courier New" w:eastAsia="Courier New" w:hAnsi="Courier New"/>
          <w:color w:val="1A5C30"/>
          <w:sz w:val="20"/>
          <w:szCs w:val="20"/>
        </w:rPr>
        <w:t xml:space="preserve">  │     └── PaymentSummaryDTO</w:t>
      </w:r>
    </w:p>
    <w:p>
      <w:pPr>
        <w:shd w:fill="F3F4F6" w:val="clear"/>
        <w:spacing w:after="36" w:before="36"/>
        <w:ind w:left="360"/>
      </w:pPr>
      <w:r>
        <w:rPr>
          <w:rFonts w:ascii="Courier New" w:cs="Courier New" w:eastAsia="Courier New" w:hAnsi="Courier New"/>
          <w:color w:val="1A5C30"/>
          <w:sz w:val="20"/>
          <w:szCs w:val="20"/>
        </w:rPr>
        <w:t xml:space="preserve">  ├── exception/</w:t>
      </w:r>
    </w:p>
    <w:p>
      <w:pPr>
        <w:shd w:fill="F3F4F6" w:val="clear"/>
        <w:spacing w:after="36" w:before="36"/>
        <w:ind w:left="360"/>
      </w:pPr>
      <w:r>
        <w:rPr>
          <w:rFonts w:ascii="Courier New" w:cs="Courier New" w:eastAsia="Courier New" w:hAnsi="Courier New"/>
          <w:color w:val="1A5C30"/>
          <w:sz w:val="20"/>
          <w:szCs w:val="20"/>
        </w:rPr>
        <w:t xml:space="preserve">  │     ├── PaymentNotFoundException</w:t>
      </w:r>
    </w:p>
    <w:p>
      <w:pPr>
        <w:shd w:fill="F3F4F6" w:val="clear"/>
        <w:spacing w:after="36" w:before="36"/>
        <w:ind w:left="360"/>
      </w:pPr>
      <w:r>
        <w:rPr>
          <w:rFonts w:ascii="Courier New" w:cs="Courier New" w:eastAsia="Courier New" w:hAnsi="Courier New"/>
          <w:color w:val="1A5C30"/>
          <w:sz w:val="20"/>
          <w:szCs w:val="20"/>
        </w:rPr>
        <w:t xml:space="preserve">  │     ├── PaymentAmountInvalidException</w:t>
      </w:r>
    </w:p>
    <w:p>
      <w:pPr>
        <w:shd w:fill="F3F4F6" w:val="clear"/>
        <w:spacing w:after="36" w:before="36"/>
        <w:ind w:left="360"/>
      </w:pPr>
      <w:r>
        <w:rPr>
          <w:rFonts w:ascii="Courier New" w:cs="Courier New" w:eastAsia="Courier New" w:hAnsi="Courier New"/>
          <w:color w:val="1A5C30"/>
          <w:sz w:val="20"/>
          <w:szCs w:val="20"/>
        </w:rPr>
        <w:t xml:space="preserve">  │     └── ... (resto de excepciones)</w:t>
      </w:r>
    </w:p>
    <w:p>
      <w:pPr>
        <w:shd w:fill="F3F4F6" w:val="clear"/>
        <w:spacing w:after="36" w:before="36"/>
        <w:ind w:left="360"/>
      </w:pPr>
      <w:r>
        <w:rPr>
          <w:rFonts w:ascii="Courier New" w:cs="Courier New" w:eastAsia="Courier New" w:hAnsi="Courier New"/>
          <w:color w:val="1A5C30"/>
          <w:sz w:val="20"/>
          <w:szCs w:val="20"/>
        </w:rPr>
        <w:t xml:space="preserve">  └── mapper/</w:t>
      </w:r>
    </w:p>
    <w:p>
      <w:pPr>
        <w:shd w:fill="F3F4F6" w:val="clear"/>
        <w:spacing w:after="36" w:before="36"/>
        <w:ind w:left="360"/>
      </w:pPr>
      <w:r>
        <w:rPr>
          <w:rFonts w:ascii="Courier New" w:cs="Courier New" w:eastAsia="Courier New" w:hAnsi="Courier New"/>
          <w:color w:val="1A5C30"/>
          <w:sz w:val="20"/>
          <w:szCs w:val="20"/>
        </w:rPr>
        <w:t xml:space="preserve">        └── PaymentMapper</w:t>
      </w:r>
    </w:p>
    <w:p>
      <w:r>
        <w:t xml:space="preserve"/>
      </w:r>
    </w:p>
    <w:p>
      <w:pPr>
        <w:pStyle w:val="Heading2"/>
        <w:spacing w:after="120" w:before="280"/>
      </w:pPr>
      <w:r>
        <w:rPr>
          <w:rFonts w:ascii="Arial" w:cs="Arial" w:eastAsia="Arial" w:hAnsi="Arial"/>
          <w:b/>
          <w:bCs/>
          <w:color w:val="127A56"/>
          <w:sz w:val="26"/>
          <w:szCs w:val="26"/>
        </w:rPr>
        <w:t xml:space="preserve">Flujo Interno del PaymentService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Paso</w:t>
            </w:r>
          </w:p>
        </w:tc>
        <w:tc>
          <w:tcPr>
            <w:tcW w:type="dxa" w:w="792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144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1</w:t>
            </w:r>
          </w:p>
        </w:tc>
        <w:tc>
          <w:tcPr>
            <w:tcW w:type="dxa" w:w="792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Buscar reserva → lanza excepción si no existe o pertenece a otra sucursal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Validar estado de la reserva → debe estar en PENDIENTE o CONFIRMADA</w:t>
            </w:r>
          </w:p>
        </w:tc>
      </w:tr>
      <w:tr>
        <w:tc>
          <w:tcPr>
            <w:tcW w:type="dxa" w:w="144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3</w:t>
            </w:r>
          </w:p>
        </w:tc>
        <w:tc>
          <w:tcPr>
            <w:tcW w:type="dxa" w:w="792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Validar monto &gt; 0 y monto &lt;= saldo_pendiente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Validar método de pago contra enum MetodoPago</w:t>
            </w:r>
          </w:p>
        </w:tc>
      </w:tr>
      <w:tr>
        <w:tc>
          <w:tcPr>
            <w:tcW w:type="dxa" w:w="144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5</w:t>
            </w:r>
          </w:p>
        </w:tc>
        <w:tc>
          <w:tcPr>
            <w:tcW w:type="dxa" w:w="792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Verificar idempotency_key si viene en el header (evitar duplicado)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Insertar registro en tabla Pago con estado = COMPLETADO</w:t>
            </w:r>
          </w:p>
        </w:tc>
      </w:tr>
      <w:tr>
        <w:tc>
          <w:tcPr>
            <w:tcW w:type="dxa" w:w="144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7</w:t>
            </w:r>
          </w:p>
        </w:tc>
        <w:tc>
          <w:tcPr>
            <w:tcW w:type="dxa" w:w="792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Actualizar monto_pagado y recalcular saldo_pendiente en Reserva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 saldo_pendiente = 0 → cambiar estado_reserva a PAGADA</w:t>
            </w:r>
          </w:p>
        </w:tc>
      </w:tr>
      <w:tr>
        <w:tc>
          <w:tcPr>
            <w:tcW w:type="dxa" w:w="144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9</w:t>
            </w:r>
          </w:p>
        </w:tc>
        <w:tc>
          <w:tcPr>
            <w:tcW w:type="dxa" w:w="792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Confirmar @Transactional y retornar PaymentResponse</w:t>
            </w:r>
          </w:p>
        </w:tc>
      </w:tr>
    </w:tbl>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0B5E42"/>
          <w:sz w:val="32"/>
          <w:szCs w:val="32"/>
        </w:rPr>
        <w:t xml:space="preserve">12. Auditoría Financiera</w:t>
      </w:r>
    </w:p>
    <w:p>
      <w:pPr>
        <w:spacing w:after="60" w:before="60"/>
      </w:pPr>
      <w:r>
        <w:rPr>
          <w:rFonts w:ascii="Arial" w:cs="Arial" w:eastAsia="Arial" w:hAnsi="Arial"/>
          <w:sz w:val="22"/>
          <w:szCs w:val="22"/>
        </w:rPr>
        <w:t xml:space="preserve">Toda operación financiera debe quedar registrada con contexto suficiente para detectar errores, investigar fraudes y cumplir con requisitos contables.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 de auditoría</w:t>
            </w:r>
          </w:p>
        </w:tc>
        <w:tc>
          <w:tcPr>
            <w:tcW w:type="dxa" w:w="42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96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Obligatorio</w:t>
            </w:r>
          </w:p>
        </w:tc>
      </w:tr>
      <w:tr>
        <w:tc>
          <w:tcPr>
            <w:tcW w:type="dxa" w:w="2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created_at</w:t>
            </w:r>
          </w:p>
        </w:tc>
        <w:tc>
          <w:tcPr>
            <w:tcW w:type="dxa" w:w="4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Timestamp exacto del registro del pago</w:t>
            </w:r>
          </w:p>
        </w:tc>
        <w:tc>
          <w:tcPr>
            <w:tcW w:type="dxa" w:w="2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Sí</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created_by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Username o ID del usuario que registró el pago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r>
      <w:tr>
        <w:tc>
          <w:tcPr>
            <w:tcW w:type="dxa" w:w="2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ip_origen</w:t>
            </w:r>
          </w:p>
        </w:tc>
        <w:tc>
          <w:tcPr>
            <w:tcW w:type="dxa" w:w="4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IP del dispositivo desde donde se hizo el request</w:t>
            </w:r>
          </w:p>
        </w:tc>
        <w:tc>
          <w:tcPr>
            <w:tcW w:type="dxa" w:w="2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Recomendado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terminal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del POS o nombre del equipo de caja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Recomendado</w:t>
            </w:r>
          </w:p>
        </w:tc>
      </w:tr>
      <w:tr>
        <w:tc>
          <w:tcPr>
            <w:tcW w:type="dxa" w:w="2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referencia</w:t>
            </w:r>
          </w:p>
        </w:tc>
        <w:tc>
          <w:tcPr>
            <w:tcW w:type="dxa" w:w="42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Código externo de la operación (ej: código Yape)</w:t>
            </w:r>
          </w:p>
        </w:tc>
        <w:tc>
          <w:tcPr>
            <w:tcW w:type="dxa" w:w="2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Cuando aplica</w:t>
            </w:r>
          </w:p>
        </w:tc>
      </w:tr>
    </w:tbl>
    <w:p>
      <w:r>
        <w:t xml:space="preserve"/>
      </w:r>
    </w:p>
    <w:p>
      <w:pPr>
        <w:pBdr>
          <w:left w:val="single" w:color="2B5DA8" w:sz="14" w:space="8"/>
        </w:pBdr>
        <w:shd w:fill="EEF6FF" w:val="clear"/>
        <w:spacing w:after="100" w:before="100"/>
        <w:ind w:left="360" w:right="360"/>
      </w:pPr>
      <w:r>
        <w:rPr>
          <w:rFonts w:ascii="Arial" w:cs="Arial" w:eastAsia="Arial" w:hAnsi="Arial"/>
          <w:i/>
          <w:iCs/>
          <w:color w:val="1A3A6B"/>
          <w:sz w:val="20"/>
          <w:szCs w:val="20"/>
        </w:rPr>
        <w:t xml:space="preserve">💡  Para el caso de anulaciones, registrar adicionalmente: anulado_por, anulado_en y motivo_anulacion. Esto permite distinguir quién autorizó cada anulación en caso de auditoría interna o disputa financiera.</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0B5E42"/>
          <w:sz w:val="32"/>
          <w:szCs w:val="32"/>
        </w:rPr>
        <w:t xml:space="preserve">13. Índices de Base de Datos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Índice</w:t>
            </w:r>
          </w:p>
        </w:tc>
        <w:tc>
          <w:tcPr>
            <w:tcW w:type="dxa" w:w="28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Campos</w:t>
            </w:r>
          </w:p>
        </w:tc>
        <w:tc>
          <w:tcPr>
            <w:tcW w:type="dxa" w:w="416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Justificación</w:t>
            </w:r>
          </w:p>
        </w:tc>
      </w:tr>
      <w:tr>
        <w:tc>
          <w:tcPr>
            <w:tcW w:type="dxa" w:w="24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idx_pago_reserva</w:t>
            </w:r>
          </w:p>
        </w:tc>
        <w:tc>
          <w:tcPr>
            <w:tcW w:type="dxa" w:w="28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(reserva_id)</w:t>
            </w:r>
          </w:p>
        </w:tc>
        <w:tc>
          <w:tcPr>
            <w:tcW w:type="dxa" w:w="41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Consulta más frecuente: pagos de una reserva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idx_pago_fecha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(fecha)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Reportes financieros por rango de fechas</w:t>
            </w:r>
          </w:p>
        </w:tc>
      </w:tr>
      <w:tr>
        <w:tc>
          <w:tcPr>
            <w:tcW w:type="dxa" w:w="24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idx_pago_metodo</w:t>
            </w:r>
          </w:p>
        </w:tc>
        <w:tc>
          <w:tcPr>
            <w:tcW w:type="dxa" w:w="28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(metodo_pago)</w:t>
            </w:r>
          </w:p>
        </w:tc>
        <w:tc>
          <w:tcPr>
            <w:tcW w:type="dxa" w:w="41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Análisis de métodos más usados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idx_pago_estado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(estado)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Filtrar pagos activos vs anulados</w:t>
            </w:r>
          </w:p>
        </w:tc>
      </w:tr>
      <w:tr>
        <w:tc>
          <w:tcPr>
            <w:tcW w:type="dxa" w:w="24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idx_pago_idem_key</w:t>
            </w:r>
          </w:p>
        </w:tc>
        <w:tc>
          <w:tcPr>
            <w:tcW w:type="dxa" w:w="28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(idempotency_key)</w:t>
            </w:r>
          </w:p>
        </w:tc>
        <w:tc>
          <w:tcPr>
            <w:tcW w:type="dxa" w:w="41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Lookup rápido para detectar pagos duplicados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idx_pago_tipo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(tipo_transaccion)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Separar ingresos de reembolsos en reportes</w:t>
            </w:r>
          </w:p>
        </w:tc>
      </w:tr>
    </w:tbl>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0B5E42"/>
          <w:sz w:val="32"/>
          <w:szCs w:val="32"/>
        </w:rPr>
        <w:t xml:space="preserve">14. Mejoras Recomendadas</w:t>
      </w:r>
    </w:p>
    <w:p>
      <w:r>
        <w:t xml:space="preserve"/>
      </w:r>
    </w:p>
    <w:p>
      <w:pPr>
        <w:pStyle w:val="Heading2"/>
        <w:spacing w:after="120" w:before="280"/>
      </w:pPr>
      <w:r>
        <w:rPr>
          <w:rFonts w:ascii="Arial" w:cs="Arial" w:eastAsia="Arial" w:hAnsi="Arial"/>
          <w:b/>
          <w:bCs/>
          <w:color w:val="127A56"/>
          <w:sz w:val="26"/>
          <w:szCs w:val="26"/>
        </w:rPr>
        <w:t xml:space="preserve">Campo Moneda (Alta Prioridad para SaaS)</w:t>
      </w:r>
    </w:p>
    <w:p>
      <w:pPr>
        <w:spacing w:after="60" w:before="60"/>
      </w:pPr>
      <w:r>
        <w:rPr>
          <w:rFonts w:ascii="Arial" w:cs="Arial" w:eastAsia="Arial" w:hAnsi="Arial"/>
          <w:sz w:val="22"/>
          <w:szCs w:val="22"/>
        </w:rPr>
        <w:t xml:space="preserve">Agregar el campo moneda a la tabla Pago permite operar en múltiples países con divisas distintas sin cambios de arquitectura. Esencial si el sistema se expande fuera de Perú.</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Moneda</w:t>
            </w:r>
          </w:p>
        </w:tc>
        <w:tc>
          <w:tcPr>
            <w:tcW w:type="dxa" w:w="30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País</w:t>
            </w:r>
          </w:p>
        </w:tc>
        <w:tc>
          <w:tcPr>
            <w:tcW w:type="dxa" w:w="456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Símbolo</w:t>
            </w:r>
          </w:p>
        </w:tc>
      </w:tr>
      <w:tr>
        <w:tc>
          <w:tcPr>
            <w:tcW w:type="dxa" w:w="18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PEN</w:t>
            </w:r>
          </w:p>
        </w:tc>
        <w:tc>
          <w:tcPr>
            <w:tcW w:type="dxa" w:w="30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Perú</w:t>
            </w:r>
          </w:p>
        </w:tc>
        <w:tc>
          <w:tcPr>
            <w:tcW w:type="dxa" w:w="45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Internacional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CLP</w:t>
            </w:r>
          </w:p>
        </w:tc>
        <w:tc>
          <w:tcPr>
            <w:tcW w:type="dxa" w:w="30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Chile</w:t>
            </w:r>
          </w:p>
        </w:tc>
        <w:tc>
          <w:tcPr>
            <w:tcW w:type="dxa" w:w="45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Colombia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bl>
    <w:p>
      <w:r>
        <w:t xml:space="preserve"/>
      </w:r>
    </w:p>
    <w:p>
      <w:pPr>
        <w:pStyle w:val="Heading2"/>
        <w:spacing w:after="120" w:before="280"/>
      </w:pPr>
      <w:r>
        <w:rPr>
          <w:rFonts w:ascii="Arial" w:cs="Arial" w:eastAsia="Arial" w:hAnsi="Arial"/>
          <w:b/>
          <w:bCs/>
          <w:color w:val="127A56"/>
          <w:sz w:val="26"/>
          <w:szCs w:val="26"/>
        </w:rPr>
        <w:t xml:space="preserve">Módulo Caja Diaria</w:t>
      </w:r>
    </w:p>
    <w:p>
      <w:pPr>
        <w:spacing w:after="60" w:before="60"/>
      </w:pPr>
      <w:r>
        <w:rPr>
          <w:rFonts w:ascii="Arial" w:cs="Arial" w:eastAsia="Arial" w:hAnsi="Arial"/>
          <w:sz w:val="22"/>
          <w:szCs w:val="22"/>
        </w:rPr>
        <w:t xml:space="preserve">Para complejos deportivos con operación presencial intensa, agregar una tabla Caja permite controlar el dinero físico en cada turno de trabajo:</w:t>
      </w:r>
    </w:p>
    <w:p>
      <w:pPr>
        <w:shd w:fill="F3F4F6" w:val="clear"/>
        <w:spacing w:after="36" w:before="36"/>
        <w:ind w:left="360"/>
      </w:pPr>
      <w:r>
        <w:rPr>
          <w:rFonts w:ascii="Courier New" w:cs="Courier New" w:eastAsia="Courier New" w:hAnsi="Courier New"/>
          <w:color w:val="1A5C30"/>
          <w:sz w:val="20"/>
          <w:szCs w:val="20"/>
        </w:rPr>
        <w:t xml:space="preserve">Caja</w:t>
      </w:r>
    </w:p>
    <w:p>
      <w:pPr>
        <w:shd w:fill="F3F4F6" w:val="clear"/>
        <w:spacing w:after="36" w:before="36"/>
        <w:ind w:left="360"/>
      </w:pPr>
      <w:r>
        <w:rPr>
          <w:rFonts w:ascii="Courier New" w:cs="Courier New" w:eastAsia="Courier New" w:hAnsi="Courier New"/>
          <w:color w:val="1A5C30"/>
          <w:sz w:val="20"/>
          <w:szCs w:val="20"/>
        </w:rPr>
        <w:t xml:space="preserve">  caja_id          BIGINT (PK)</w:t>
      </w:r>
    </w:p>
    <w:p>
      <w:pPr>
        <w:shd w:fill="F3F4F6" w:val="clear"/>
        <w:spacing w:after="36" w:before="36"/>
        <w:ind w:left="360"/>
      </w:pPr>
      <w:r>
        <w:rPr>
          <w:rFonts w:ascii="Courier New" w:cs="Courier New" w:eastAsia="Courier New" w:hAnsi="Courier New"/>
          <w:color w:val="1A5C30"/>
          <w:sz w:val="20"/>
          <w:szCs w:val="20"/>
        </w:rPr>
        <w:t xml:space="preserve">  sucursal_id      BIGINT (FK)</w:t>
      </w:r>
    </w:p>
    <w:p>
      <w:pPr>
        <w:shd w:fill="F3F4F6" w:val="clear"/>
        <w:spacing w:after="36" w:before="36"/>
        <w:ind w:left="360"/>
      </w:pPr>
      <w:r>
        <w:rPr>
          <w:rFonts w:ascii="Courier New" w:cs="Courier New" w:eastAsia="Courier New" w:hAnsi="Courier New"/>
          <w:color w:val="1A5C30"/>
          <w:sz w:val="20"/>
          <w:szCs w:val="20"/>
        </w:rPr>
        <w:t xml:space="preserve">  usuario_id       BIGINT (FK)  -- quien abrió la caja</w:t>
      </w:r>
    </w:p>
    <w:p>
      <w:pPr>
        <w:shd w:fill="F3F4F6" w:val="clear"/>
        <w:spacing w:after="36" w:before="36"/>
        <w:ind w:left="360"/>
      </w:pPr>
      <w:r>
        <w:rPr>
          <w:rFonts w:ascii="Courier New" w:cs="Courier New" w:eastAsia="Courier New" w:hAnsi="Courier New"/>
          <w:color w:val="1A5C30"/>
          <w:sz w:val="20"/>
          <w:szCs w:val="20"/>
        </w:rPr>
        <w:t xml:space="preserve">  saldo_apertura   DECIMAL(10,2)</w:t>
      </w:r>
    </w:p>
    <w:p>
      <w:pPr>
        <w:shd w:fill="F3F4F6" w:val="clear"/>
        <w:spacing w:after="36" w:before="36"/>
        <w:ind w:left="360"/>
      </w:pPr>
      <w:r>
        <w:rPr>
          <w:rFonts w:ascii="Courier New" w:cs="Courier New" w:eastAsia="Courier New" w:hAnsi="Courier New"/>
          <w:color w:val="1A5C30"/>
          <w:sz w:val="20"/>
          <w:szCs w:val="20"/>
        </w:rPr>
        <w:t xml:space="preserve">  saldo_cierre     DECIMAL(10,2)</w:t>
      </w:r>
    </w:p>
    <w:p>
      <w:pPr>
        <w:shd w:fill="F3F4F6" w:val="clear"/>
        <w:spacing w:after="36" w:before="36"/>
        <w:ind w:left="360"/>
      </w:pPr>
      <w:r>
        <w:rPr>
          <w:rFonts w:ascii="Courier New" w:cs="Courier New" w:eastAsia="Courier New" w:hAnsi="Courier New"/>
          <w:color w:val="1A5C30"/>
          <w:sz w:val="20"/>
          <w:szCs w:val="20"/>
        </w:rPr>
        <w:t xml:space="preserve">  fecha_apertura   TIMESTAMP</w:t>
      </w:r>
    </w:p>
    <w:p>
      <w:pPr>
        <w:shd w:fill="F3F4F6" w:val="clear"/>
        <w:spacing w:after="36" w:before="36"/>
        <w:ind w:left="360"/>
      </w:pPr>
      <w:r>
        <w:rPr>
          <w:rFonts w:ascii="Courier New" w:cs="Courier New" w:eastAsia="Courier New" w:hAnsi="Courier New"/>
          <w:color w:val="1A5C30"/>
          <w:sz w:val="20"/>
          <w:szCs w:val="20"/>
        </w:rPr>
        <w:t xml:space="preserve">  fecha_cierre     TIMESTAMP</w:t>
      </w:r>
    </w:p>
    <w:p>
      <w:pPr>
        <w:shd w:fill="F3F4F6" w:val="clear"/>
        <w:spacing w:after="36" w:before="36"/>
        <w:ind w:left="360"/>
      </w:pPr>
      <w:r>
        <w:rPr>
          <w:rFonts w:ascii="Courier New" w:cs="Courier New" w:eastAsia="Courier New" w:hAnsi="Courier New"/>
          <w:color w:val="1A5C30"/>
          <w:sz w:val="20"/>
          <w:szCs w:val="20"/>
        </w:rPr>
        <w:t xml:space="preserve">  estado           VARCHAR(10)  -- ABIERTA / CERRADA</w:t>
      </w:r>
    </w:p>
    <w:p>
      <w:r>
        <w:t xml:space="preserve"/>
      </w:r>
    </w:p>
    <w:p>
      <w:pPr>
        <w:pStyle w:val="ListParagraph"/>
        <w:numPr>
          <w:ilvl w:val="0"/>
          <w:numId w:val="2"/>
        </w:numPr>
      </w:pPr>
      <w:r>
        <w:rPr>
          <w:rFonts w:ascii="Arial" w:cs="Arial" w:eastAsia="Arial" w:hAnsi="Arial"/>
          <w:b w:val="false"/>
          <w:bCs w:val="false"/>
          <w:sz w:val="22"/>
          <w:szCs w:val="22"/>
        </w:rPr>
        <w:t xml:space="preserve">Permite cuadrar el efectivo al final del turno</w:t>
      </w:r>
    </w:p>
    <w:p>
      <w:pPr>
        <w:pStyle w:val="ListParagraph"/>
        <w:numPr>
          <w:ilvl w:val="0"/>
          <w:numId w:val="2"/>
        </w:numPr>
      </w:pPr>
      <w:r>
        <w:rPr>
          <w:rFonts w:ascii="Arial" w:cs="Arial" w:eastAsia="Arial" w:hAnsi="Arial"/>
          <w:b w:val="false"/>
          <w:bCs w:val="false"/>
          <w:sz w:val="22"/>
          <w:szCs w:val="22"/>
        </w:rPr>
        <w:t xml:space="preserve">Detecta diferencias entre lo cobrado en sistema y el efectivo físico</w:t>
      </w:r>
    </w:p>
    <w:p>
      <w:pPr>
        <w:pStyle w:val="ListParagraph"/>
        <w:numPr>
          <w:ilvl w:val="0"/>
          <w:numId w:val="2"/>
        </w:numPr>
      </w:pPr>
      <w:r>
        <w:rPr>
          <w:rFonts w:ascii="Arial" w:cs="Arial" w:eastAsia="Arial" w:hAnsi="Arial"/>
          <w:b w:val="false"/>
          <w:bCs w:val="false"/>
          <w:sz w:val="22"/>
          <w:szCs w:val="22"/>
        </w:rPr>
        <w:t xml:space="preserve">Base para un módulo de tesorería más avanzado</w:t>
      </w:r>
    </w:p>
    <w:p>
      <w:r>
        <w:t xml:space="preserve"/>
      </w:r>
    </w:p>
    <w:p>
      <w:pPr>
        <w:pStyle w:val="Heading2"/>
        <w:spacing w:after="120" w:before="280"/>
      </w:pPr>
      <w:r>
        <w:rPr>
          <w:rFonts w:ascii="Arial" w:cs="Arial" w:eastAsia="Arial" w:hAnsi="Arial"/>
          <w:b/>
          <w:bCs/>
          <w:color w:val="127A56"/>
          <w:sz w:val="26"/>
          <w:szCs w:val="26"/>
        </w:rPr>
        <w:t xml:space="preserve">Integración con Pasarelas de Pago Externas</w:t>
      </w:r>
    </w:p>
    <w:p>
      <w:pPr>
        <w:spacing w:after="60" w:before="60"/>
      </w:pPr>
      <w:r>
        <w:rPr>
          <w:rFonts w:ascii="Arial" w:cs="Arial" w:eastAsia="Arial" w:hAnsi="Arial"/>
          <w:sz w:val="22"/>
          <w:szCs w:val="22"/>
        </w:rPr>
        <w:t xml:space="preserve">A medida que el sistema escale, se pueden integrar pasarelas de pago para cobros en línea: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Pasarela</w:t>
            </w:r>
          </w:p>
        </w:tc>
        <w:tc>
          <w:tcPr>
            <w:tcW w:type="dxa" w:w="240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País</w:t>
            </w:r>
          </w:p>
        </w:tc>
        <w:tc>
          <w:tcPr>
            <w:tcW w:type="dxa" w:w="4960"/>
            <w:tcBorders>
              <w:top w:val="single" w:color="0B5E42" w:sz="1"/>
              <w:left w:val="single" w:color="0B5E42" w:sz="1"/>
              <w:bottom w:val="single" w:color="0B5E42" w:sz="1"/>
              <w:right w:val="single" w:color="0B5E42" w:sz="1"/>
            </w:tcBorders>
            <w:shd w:fill="0B5E4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Uso recomendado</w:t>
            </w:r>
          </w:p>
        </w:tc>
      </w:tr>
      <w:tr>
        <w:tc>
          <w:tcPr>
            <w:tcW w:type="dxa" w:w="20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Culqi</w:t>
            </w:r>
          </w:p>
        </w:tc>
        <w:tc>
          <w:tcPr>
            <w:tcW w:type="dxa" w:w="24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Perú</w:t>
            </w:r>
          </w:p>
        </w:tc>
        <w:tc>
          <w:tcPr>
            <w:tcW w:type="dxa" w:w="4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Tarjetas de crédito/débito locales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MercadoPago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Latinoamérica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Cobros online multi-método</w:t>
            </w:r>
          </w:p>
        </w:tc>
      </w:tr>
      <w:tr>
        <w:tc>
          <w:tcPr>
            <w:tcW w:type="dxa" w:w="20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Stripe</w:t>
            </w:r>
          </w:p>
        </w:tc>
        <w:tc>
          <w:tcPr>
            <w:tcW w:type="dxa" w:w="240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Global</w:t>
            </w:r>
          </w:p>
        </w:tc>
        <w:tc>
          <w:tcPr>
            <w:tcW w:type="dxa" w:w="4960"/>
            <w:tcBorders>
              <w:top w:val="single" w:color="CCCCCC" w:sz="1"/>
              <w:left w:val="single" w:color="CCCCCC" w:sz="1"/>
              <w:bottom w:val="single" w:color="CCCCCC" w:sz="1"/>
              <w:right w:val="single" w:color="CCCCCC" w:sz="1"/>
            </w:tcBorders>
            <w:shd w:fill="EAF5F0" w:val="clear"/>
            <w:tcMar>
              <w:top w:type="dxa" w:w="80"/>
              <w:left w:type="dxa" w:w="140"/>
              <w:bottom w:type="dxa" w:w="80"/>
              <w:right w:type="dxa" w:w="140"/>
            </w:tcMar>
          </w:tcPr>
          <w:p>
            <w:r>
              <w:rPr>
                <w:rFonts w:ascii="Arial" w:cs="Arial" w:eastAsia="Arial" w:hAnsi="Arial"/>
                <w:sz w:val="20"/>
                <w:szCs w:val="20"/>
              </w:rPr>
              <w:t xml:space="preserve">Tarjetas internacionales y suscripciones</w:t>
            </w:r>
          </w:p>
        </w:tc>
      </w:tr>
    </w:tbl>
    <w:p>
      <w:r>
        <w:t xml:space="preserve"/>
      </w:r>
    </w:p>
    <w:p>
      <w:pPr>
        <w:pBdr>
          <w:left w:val="single" w:color="2B5DA8" w:sz="14" w:space="8"/>
        </w:pBdr>
        <w:shd w:fill="EEF6FF" w:val="clear"/>
        <w:spacing w:after="100" w:before="100"/>
        <w:ind w:left="360" w:right="360"/>
      </w:pPr>
      <w:r>
        <w:rPr>
          <w:rFonts w:ascii="Arial" w:cs="Arial" w:eastAsia="Arial" w:hAnsi="Arial"/>
          <w:i/>
          <w:iCs/>
          <w:color w:val="1A3A6B"/>
          <w:sz w:val="20"/>
          <w:szCs w:val="20"/>
        </w:rPr>
        <w:t xml:space="preserve">💡  Para integrar pasarelas, agregar una tabla PaymentTransaction que separe la operación financiera externa (la transacción con la pasarela) del pago lógico interno (el registro en la tabla Pago). Esto facilita el manejo de webhooks, conciliaciones y reversiones externas.</w:t>
      </w:r>
    </w:p>
    <w:p>
      <w:r>
        <w:t xml:space="preserve"/>
      </w:r>
    </w:p>
    <w:p>
      <w:pPr>
        <w:pStyle w:val="Heading2"/>
        <w:spacing w:after="120" w:before="280"/>
      </w:pPr>
      <w:r>
        <w:rPr>
          <w:rFonts w:ascii="Arial" w:cs="Arial" w:eastAsia="Arial" w:hAnsi="Arial"/>
          <w:b/>
          <w:bCs/>
          <w:color w:val="127A56"/>
          <w:sz w:val="26"/>
          <w:szCs w:val="26"/>
        </w:rPr>
        <w:t xml:space="preserve">Métricas SaaS Clave</w:t>
      </w:r>
    </w:p>
    <w:p>
      <w:pPr>
        <w:pStyle w:val="ListParagraph"/>
        <w:numPr>
          <w:ilvl w:val="0"/>
          <w:numId w:val="2"/>
        </w:numPr>
      </w:pPr>
      <w:r>
        <w:rPr>
          <w:rFonts w:ascii="Arial" w:cs="Arial" w:eastAsia="Arial" w:hAnsi="Arial"/>
          <w:b w:val="false"/>
          <w:bCs w:val="false"/>
          <w:sz w:val="22"/>
          <w:szCs w:val="22"/>
        </w:rPr>
        <w:t xml:space="preserve">Ingresos totales por día / semana / mes por sucursal</w:t>
      </w:r>
    </w:p>
    <w:p>
      <w:pPr>
        <w:pStyle w:val="ListParagraph"/>
        <w:numPr>
          <w:ilvl w:val="0"/>
          <w:numId w:val="2"/>
        </w:numPr>
      </w:pPr>
      <w:r>
        <w:rPr>
          <w:rFonts w:ascii="Arial" w:cs="Arial" w:eastAsia="Arial" w:hAnsi="Arial"/>
          <w:b w:val="false"/>
          <w:bCs w:val="false"/>
          <w:sz w:val="22"/>
          <w:szCs w:val="22"/>
        </w:rPr>
        <w:t xml:space="preserve">Distribución de métodos de pago (qué % usa Yape vs efectivo)</w:t>
      </w:r>
    </w:p>
    <w:p>
      <w:pPr>
        <w:pStyle w:val="ListParagraph"/>
        <w:numPr>
          <w:ilvl w:val="0"/>
          <w:numId w:val="2"/>
        </w:numPr>
      </w:pPr>
      <w:r>
        <w:rPr>
          <w:rFonts w:ascii="Arial" w:cs="Arial" w:eastAsia="Arial" w:hAnsi="Arial"/>
          <w:b w:val="false"/>
          <w:bCs w:val="false"/>
          <w:sz w:val="22"/>
          <w:szCs w:val="22"/>
        </w:rPr>
        <w:t xml:space="preserve">Tasa de reembolsos sobre ingresos totales</w:t>
      </w:r>
    </w:p>
    <w:p>
      <w:pPr>
        <w:pStyle w:val="ListParagraph"/>
        <w:numPr>
          <w:ilvl w:val="0"/>
          <w:numId w:val="2"/>
        </w:numPr>
      </w:pPr>
      <w:r>
        <w:rPr>
          <w:rFonts w:ascii="Arial" w:cs="Arial" w:eastAsia="Arial" w:hAnsi="Arial"/>
          <w:b w:val="false"/>
          <w:bCs w:val="false"/>
          <w:sz w:val="22"/>
          <w:szCs w:val="22"/>
        </w:rPr>
        <w:t xml:space="preserve">Reservas pagadas vs con saldo pendiente</w:t>
      </w:r>
    </w:p>
    <w:p>
      <w:pPr>
        <w:pStyle w:val="ListParagraph"/>
        <w:numPr>
          <w:ilvl w:val="0"/>
          <w:numId w:val="2"/>
        </w:numPr>
      </w:pPr>
      <w:r>
        <w:rPr>
          <w:rFonts w:ascii="Arial" w:cs="Arial" w:eastAsia="Arial" w:hAnsi="Arial"/>
          <w:b w:val="false"/>
          <w:bCs w:val="false"/>
          <w:sz w:val="22"/>
          <w:szCs w:val="22"/>
        </w:rPr>
        <w:t xml:space="preserve">Tiempo promedio entre creación de reserva y pago total</w:t>
      </w:r>
    </w:p>
    <w:p>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80"/>
      <w:outlineLvl w:val="0"/>
    </w:pPr>
    <w:rPr>
      <w:rFonts w:ascii="Arial" w:cs="Arial" w:eastAsia="Arial" w:hAnsi="Arial"/>
      <w:b/>
      <w:bCs/>
      <w:color w:val="0B5E42"/>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27A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2026-04-12T04:34:38.980Z</dcterms:created>
  <dcterms:modified xsi:type="dcterms:W3CDTF">2026-04-12T04:34:38.980Z</dcterms:modified>
</cp:coreProperties>
</file>

<file path=docProps/custom.xml><?xml version="1.0" encoding="utf-8"?>
<Properties xmlns="http://schemas.openxmlformats.org/officeDocument/2006/custom-properties" xmlns:vt="http://schemas.openxmlformats.org/officeDocument/2006/docPropsVTypes"/>
</file>