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Appendix 11: Activity E. FGD: Aspirations of Youth Male (XX)</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ight="180"/>
        <w:jc w:val="both"/>
        <w:rPr>
          <w:rFonts w:ascii="Times New Roman" w:hAnsi="Times New Roman" w:eastAsia="Times New Roman"/>
        </w:rPr>
      </w:pPr>
      <w:r>
        <w:rPr>
          <w:rFonts w:ascii="Times New Roman" w:hAnsi="Times New Roman" w:eastAsia="Times New Roman"/>
        </w:rPr>
        <w:t xml:space="preserve">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w:t>
      </w:r>
      <w:r>
        <w:rPr>
          <w:rFonts w:ascii="Times New Roman" w:hAnsi="Times New Roman" w:eastAsia="Times New Roman"/>
          <w:i w:val="on"/>
          <w:u w:val="single"/>
        </w:rPr>
        <w:t xml:space="preserve">in private</w:t>
      </w:r>
      <w:r>
        <w:rPr>
          <w:rFonts w:ascii="Times New Roman" w:hAnsi="Times New Roman" w:eastAsia="Times New Roman"/>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color w:val="#B8CCE4"/>
        </w:rPr>
      </w:pP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Answer: All of them voted for Step 2: power and freedom to make some major life decisions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tbl>
      <w:tblPr>
        <w:tblW w:w="0" w:type="auto"/>
        <w:jc w:val="left"/>
        <w:tblInd w:w="3914" w:type="dxa"/>
        <w:tblBorders>
          <w:top w:val="single" w:sz="4" w:space="0" w:color="000000"/>
          <w:left w:val="single" w:sz="4" w:space="0" w:color="000000"/>
          <w:bottom w:val="single" w:sz="4" w:space="0" w:color="000000"/>
          <w:right w:val="single" w:sz="4" w:space="0" w:color="000000"/>
          <w:insideH w:val="single" w:sz="4" w:space="0" w:color="000000"/>
          <w:insideV w:val="none"/>
        </w:tblBorders>
        <w:tblLayout w:type="fixed"/>
        <w:tblCellMar>
          <w:top w:w="0" w:type="dxa"/>
          <w:left w:w="108" w:type="dxa"/>
          <w:bottom w:w="0" w:type="dxa"/>
          <w:right w:w="108" w:type="dxa"/>
        </w:tblCellMar>
      </w:tblPr>
      <w:tblGrid>
        <w:gridCol w:w="1748"/>
      </w:tblGrid>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r>
        <w:trPr>
          <w:trHeight w:val="0" w:hRule="atLeast"/>
        </w:trPr>
        <w:tc>
          <w:tcPr>
            <w:tcW w:w="1748" w:type="dxa"/>
            <w:shd w:val="clear" w:fill="auto"/>
            <w:vAlign w:val="top"/>
          </w:tcPr>
          <w:p>
            <w:pPr>
              <w:pStyle w:val="Normal"/>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center"/>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Times New Roman" w:hAnsi="Times New Roman" w:eastAsia="Times New Roman"/>
        </w:rPr>
      </w:pPr>
      <w:r>
        <w:rPr>
          <w:rFonts w:ascii="Times New Roman" w:hAnsi="Times New Roman" w:eastAsia="Times New Roman"/>
        </w:rPr>
        <w:t xml:space="preserve">XX: lack of quality education to help his brothers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Times New Roman" w:hAnsi="Times New Roman" w:eastAsia="Times New Roman"/>
        </w:rPr>
      </w:pPr>
      <w:r>
        <w:rPr>
          <w:rFonts w:ascii="Times New Roman" w:hAnsi="Times New Roman" w:eastAsia="Times New Roman"/>
        </w:rPr>
        <w:t xml:space="preserve">XX: We don’t have much power since we are still under our parents.</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Times New Roman" w:hAnsi="Times New Roman" w:eastAsia="Times New Roman"/>
        </w:rPr>
      </w:pPr>
      <w:r>
        <w:rPr>
          <w:rFonts w:ascii="Times New Roman" w:hAnsi="Times New Roman" w:eastAsia="Times New Roman"/>
        </w:rPr>
        <w:t xml:space="preserve">XX: Lack of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Its very useful, to get educated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"our parent didn't go to school so when we graduate we will come back and teach them what they don’t know.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 Until what grade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most boys stop at secondary school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Both boys and girls stop at secondary school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Both boys and girls stop at secondary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 What level of education do you think boys and girls of this village </w:t>
      </w:r>
      <w:r>
        <w:rPr>
          <w:rFonts w:ascii="Times New Roman" w:hAnsi="Times New Roman" w:eastAsia="Times New Roman"/>
          <w:i w:val="on"/>
        </w:rPr>
        <w:t xml:space="preserve">should</w:t>
      </w:r>
      <w:r>
        <w:rPr>
          <w:rFonts w:ascii="Times New Roman" w:hAnsi="Times New Roman" w:eastAsia="Times New Roma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They should go to a tertiary institution, they should study as much as possible. Why? So that they can return and educate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Degree, why? because in job opportunity mostly it require BSc.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E.6 Do parents show the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b w:val="on"/>
        </w:rPr>
      </w:pPr>
      <w:r>
        <w:rPr>
          <w:rFonts w:ascii="Times New Roman" w:hAnsi="Times New Roman" w:eastAsia="Times New Roman"/>
        </w:rPr>
        <w:t xml:space="preserve">XX: Yes they do, Why?- Because they are all the same and believe all of them can help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color w:val="#FF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Maize farming, sugar cane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Rearing of animals.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Soya beans farming and maize, rice, g/corn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5508"/>
        <w:gridCol w:w="2469"/>
      </w:tblGrid>
      <w:tr>
        <w:trPr>
          <w:trHeight w:val="0" w:hRule="atLeast"/>
        </w:trPr>
        <w:tc>
          <w:tcPr>
            <w:tcW w:w="5508"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Reasons for ending education</w:t>
            </w:r>
          </w:p>
        </w:tc>
        <w:tc>
          <w:tcPr>
            <w:tcW w:w="2469" w:type="dxa"/>
            <w:shd w:val="clear" w:fill="auto"/>
            <w:vAlign w:val="bottom"/>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r>
              <w:rPr>
                <w:rFonts w:ascii="Times New Roman" w:hAnsi="Times New Roman" w:eastAsia="Times New Roman"/>
                <w:b w:val="on"/>
              </w:rPr>
              <w:t xml:space="preserve">Two most important reasons</w:t>
            </w:r>
          </w:p>
        </w:tc>
      </w:tr>
      <w:tr>
        <w:trPr>
          <w:trHeight w:val="0" w:hRule="atLeast"/>
        </w:trPr>
        <w:tc>
          <w:tcPr>
            <w:tcW w:w="5508" w:type="dxa"/>
            <w:tcBorders>
              <w:top w:val="nil"/>
            </w:tcBorders>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Parents inability to pay for school fees </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Peer group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b w:val="on"/>
              </w:rPr>
            </w:pPr>
          </w:p>
        </w:tc>
        <w:tc>
          <w:tcPr>
            <w:tcW w:w="2469" w:type="dxa"/>
            <w:tcBorders>
              <w:top w:val="nil"/>
            </w:tcBorders>
            <w:shd w:val="clear" w:fill="auto"/>
            <w:vAlign w:val="top"/>
          </w:tcPr>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Parents inability to for school fees </w:t>
            </w:r>
          </w:p>
          <w:p>
            <w:pPr>
              <w:pStyle w:val="FGD 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240" w:lineRule="atLeast"/>
              <w:ind w:left="720"/>
              <w:rPr>
                <w:rFonts w:ascii="Times New Roman" w:hAnsi="Times New Roman" w:eastAsia="Times New Roman"/>
              </w:rPr>
            </w:pPr>
            <w:r>
              <w:rPr>
                <w:rFonts w:ascii="Times New Roman" w:hAnsi="Times New Roman" w:eastAsia="Times New Roman"/>
              </w:rPr>
              <w:t xml:space="preserve">Peer group influence</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XX: Male - Lack of money, drugs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Female - Pregnancy/early marriage, Lack of money</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line="240" w:lineRule="atLeast"/>
        <w:ind w:left="720" w:firstLine="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E.10 When you finish your education, do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XX: Architect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XX: Medical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XX: Great farmer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Learn hand work like tailoring, mechanical work, carpentry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Farming and rearing of livestock.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w:t>
      </w:r>
      <w:r>
        <w:rPr>
          <w:rFonts w:ascii="Times New Roman" w:hAnsi="Times New Roman" w:eastAsia="Times New Roman"/>
        </w:rPr>
        <w:t xml:space="preserve"> </w:t>
      </w:r>
      <w:r>
        <w:rPr>
          <w:rFonts w:ascii="Times New Roman" w:hAnsi="Times New Roman" w:eastAsia="Times New Roman"/>
          <w:i w:val="on"/>
        </w:rPr>
        <w:t xml:space="preserve">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XX: Get employment in a company or with government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E.</w:t>
      </w:r>
      <w:r>
        <w:rPr>
          <w:rFonts w:ascii="Times New Roman" w:hAnsi="Times New Roman" w:eastAsia="Times New Roman"/>
          <w:color w:val="#000000"/>
        </w:rPr>
        <w:t xml:space="preserv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as well as their </w:t>
      </w:r>
      <w:r>
        <w:rPr>
          <w:rFonts w:ascii="Times New Roman" w:hAnsi="Times New Roman" w:eastAsia="Times New Roman"/>
          <w:i w:val="on"/>
          <w:color w:val="#000000"/>
          <w:u w:val="single"/>
        </w:rPr>
        <w:t xml:space="preserve">gender dimensions</w:t>
      </w:r>
      <w:r>
        <w:rPr>
          <w:rFonts w:ascii="Times New Roman" w:hAnsi="Times New Roman" w:eastAsia="Times New Roman"/>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color w:val="#000000"/>
        </w:rPr>
      </w:pP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New agricultural or NRM practices</w:t>
            </w:r>
          </w:p>
        </w:tc>
        <w:tc>
          <w:tcPr>
            <w:tcW w:w="2290"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Most important for the [sex of the FGD] of the community (top 2)</w:t>
            </w:r>
          </w:p>
        </w:tc>
        <w:tc>
          <w:tcPr>
            <w:tcW w:w="2234" w:type="dxa"/>
            <w:shd w:val="clear" w:fill="auto"/>
            <w:vAlign w:val="bottom"/>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Most important for the [opposite sex of FGD] of the community (top 2)</w:t>
            </w:r>
          </w:p>
        </w:tc>
      </w:tr>
      <w:tr>
        <w:trPr>
          <w:trHeight w:val="0" w:hRule="atLeast"/>
        </w:trPr>
        <w:tc>
          <w:tcPr>
            <w:tcW w:w="4954"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b w:val="on"/>
                <w:i w:val="on"/>
              </w:rPr>
              <w:t xml:space="preserve"> </w:t>
            </w:r>
            <w:r>
              <w:rPr>
                <w:rFonts w:ascii="Times New Roman" w:hAnsi="Times New Roman" w:eastAsia="Times New Roman"/>
              </w:rPr>
              <w:t xml:space="preserve">Improve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rPr>
              <w:t xml:space="preserve"> sugar cane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Improve soya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i w:val="on"/>
              </w:rPr>
              <w:t xml:space="preserve"> </w:t>
            </w:r>
            <w:r>
              <w:rPr>
                <w:rFonts w:ascii="Times New Roman" w:hAnsi="Times New Roman" w:eastAsia="Times New Roman"/>
              </w:rPr>
              <w:t xml:space="preserve">Improve groundnut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rPr>
              <w:t xml:space="preserve">Improve rice</w:t>
            </w:r>
          </w:p>
        </w:tc>
        <w:tc>
          <w:tcPr>
            <w:tcW w:w="2290"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rPr>
            </w:pPr>
            <w:r>
              <w:rPr>
                <w:rFonts w:ascii="Times New Roman" w:hAnsi="Times New Roman" w:eastAsia="Times New Roman"/>
                <w:i w:val="on"/>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rPr>
              <w:t xml:space="preserve">Rice</w:t>
            </w:r>
          </w:p>
        </w:tc>
        <w:tc>
          <w:tcPr>
            <w:tcW w:w="2234" w:type="dxa"/>
            <w:tcBorders>
              <w:top w:val="nil"/>
              <w:bottom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rPr>
              <w:t xml:space="preserve">Soya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rPr>
              <w:t xml:space="preserve">Groundnuts</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29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23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E.14 Which of these new agricultural practices have been the most important for the [sex of FGD] in the community? Why important? And which have been most important for the [opposite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For men: Sugar cane is more profitable because it brings income while maize is for feeding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For women: soya beans is for sale while groundnut is processed into groundnut oil and kuli-kuli.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XX: Said "no" because the women are not as strong as the men."Domin ba su iya noma ba ai"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Men are head of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XX: women support and concentrate on domestic activities.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 Module 2. Gender norms, livelihoods, and family formation (1½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b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hanging="720"/>
        <w:rPr>
          <w:rFonts w:ascii="Times New Roman" w:hAnsi="Times New Roman" w:eastAsia="Times New Roman"/>
        </w:rPr>
      </w:pPr>
      <w:r>
        <w:rPr>
          <w:rFonts w:ascii="Times New Roman" w:hAnsi="Times New Roman" w:eastAsia="Times New Roman"/>
          <w:b w:val="on"/>
        </w:rPr>
        <w:t xml:space="preserve">E.16 </w:t>
      </w:r>
      <w:r>
        <w:rPr>
          <w:rFonts w:ascii="Times New Roman" w:hAnsi="Times New Roman" w:eastAsia="Times New Roman"/>
          <w:i w:val="on"/>
        </w:rPr>
        <w:t xml:space="preserve">What are the two or three most important crops or animals that [sex of FGD] cultivate or raise in this community? And what were the most important crops or animals that [sex of FGD] were responsible for ten years ago?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108" w:type="dxa"/>
        <w:tblBorders>
          <w:top w:val="none"/>
          <w:left w:val="none"/>
          <w:bottom w:val="none"/>
          <w:right w:val="none"/>
          <w:insideH w:val="single" w:sz="6" w:space="0" w:color="000000"/>
          <w:insideV w:val="none"/>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bottom"/>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 Now</w:t>
            </w:r>
          </w:p>
        </w:tc>
        <w:tc>
          <w:tcPr>
            <w:tcW w:w="4050" w:type="dxa"/>
            <w:shd w:val="clear" w:fill="auto"/>
            <w:vAlign w:val="bottom"/>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b w:val="on"/>
              </w:rPr>
            </w:pPr>
            <w:r>
              <w:rPr>
                <w:rFonts w:ascii="Times New Roman" w:hAnsi="Times New Roman" w:eastAsia="Times New Roman"/>
                <w:b w:val="on"/>
              </w:rPr>
              <w:t xml:space="preserve">Ten years ago</w:t>
            </w:r>
          </w:p>
        </w:tc>
      </w:tr>
      <w:tr>
        <w:trPr>
          <w:trHeight w:val="0" w:hRule="atLeast"/>
        </w:trPr>
        <w:tc>
          <w:tcPr>
            <w:tcW w:w="4405"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Soya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Poultry</w:t>
            </w:r>
          </w:p>
        </w:tc>
        <w:tc>
          <w:tcPr>
            <w:tcW w:w="4050"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Soya beans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 Poultry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or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Because over the past ten years we have not been exposed to agricultural extension agents for more information about new innovations.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The use of inputs such as fertilizer and chemicals has made farmers to expand the plots of farm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color w:val="#FF0000"/>
        </w:rPr>
      </w:pPr>
      <w:r>
        <w:rPr>
          <w:rFonts w:ascii="Times New Roman" w:hAnsi="Times New Roman" w:eastAsia="Times New Roman"/>
        </w:rPr>
        <w:t xml:space="preserve">E.18 Do the young people around here really follow these customs of women doing certain agricultural activities and men doing others? Why or why not?</w:t>
      </w:r>
      <w:r>
        <w:rPr>
          <w:rFonts w:ascii="Times New Roman" w:hAnsi="Times New Roman" w:eastAsia="Times New Roman"/>
          <w:color w:val="#FF0000"/>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Yes, because they don’t have the strength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It require hard work, they do not harvest, weed, because it require fertilizer.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w:t>
      </w:r>
      <w:r>
        <w:rPr>
          <w:rFonts w:ascii="Times New Roman" w:hAnsi="Times New Roman" w:eastAsia="Times New Roman"/>
        </w:rPr>
        <w:t xml:space="preserve">] tried to grow and then sell on their own</w:t>
      </w:r>
      <w:r>
        <w:rPr>
          <w:rFonts w:ascii="Times New Roman" w:hAnsi="Times New Roman" w:eastAsia="Times New Roman"/>
          <w:i w:val="on"/>
        </w:rPr>
        <w:t xml:space="preserve">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they won’t be able to take good care of it like the women will do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The head of the house decide who to farm on a particular plot of farm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Yes, women are given the plots closer to the house so that they can farm and rush back home to cook for the family, while the men cultivate plots of farm land far from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b w:val="on"/>
        </w:rPr>
      </w:pPr>
      <w:r>
        <w:rPr>
          <w:rFonts w:ascii="Times New Roman" w:hAnsi="Times New Roman" w:eastAsia="Times New Roman"/>
        </w:rPr>
        <w:t xml:space="preserve">XX: less frequently, not always but the children do go always.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less frequently, not always but the children do go always.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rPr>
        <w:t xml:space="preserve"> And would a man consult someone first before planting a new crop? If so,</w:t>
      </w:r>
      <w:r>
        <w:rPr>
          <w:rFonts w:ascii="Times New Roman" w:hAnsi="Times New Roman" w:eastAsia="Times New Roman"/>
          <w:b w:val="on"/>
        </w:rPr>
        <w:t xml:space="preserve"> </w:t>
      </w:r>
      <w:r>
        <w:rPr>
          <w:rFonts w:ascii="Times New Roman" w:hAnsi="Times New Roman" w:eastAsia="Times New Roman"/>
        </w:rPr>
        <w:t xml:space="preserve">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XX: She will consult her husband, while the man consult the agricultural extension agents or leader of the multipurpose group.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He will not agree because she won’t be available to take care of the children.</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she will be influence by the local group of women.</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XX: Adam will respond positively and fill stronger that Ana belongs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XX: Yes Adam will ask Ana for less help on his plot because she is busy with her own activities that do contribute to the family.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They will think maybe she has bewitched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People will not respect Mary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He will be insulted wawa.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"Akwai damuwa za a ci ya zama mijin hajiya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Mark will react normal because he is used to working at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Mark will be happy because they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E.31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Right in the beginning man is the head of the family, originally man carries the burden of the house so the wife is the helper.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"Ah"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Why? A man has right over a woman he also has power to control all things because God said man should have authority over woman and also woman come out of a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Both of them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The woman, because she own the garden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"Abin kuya 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Difficult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Very difficult………………………5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i w:val="on"/>
        </w:rPr>
        <w:t xml:space="preserve">Answer: Neither easy nor difficult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rFonts w:ascii="Times New Roman" w:hAnsi="Times New Roman" w:eastAsia="Times New Roman"/>
          <w:i w:val="on"/>
        </w:rPr>
      </w:pPr>
      <w:r>
        <w:rPr>
          <w:rFonts w:ascii="Times New Roman" w:hAnsi="Times New Roman" w:eastAsia="Times New Roman"/>
        </w:rPr>
        <w:t xml:space="preserve">Because it is Daina inheritance and David is the head of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E.37 What if we reversed the situation? What if David inherited money instead of Diana? </w:t>
      </w:r>
      <w:r>
        <w:rPr>
          <w:rFonts w:ascii="Times New Roman" w:hAnsi="Times New Roman" w:eastAsia="Times New Roman"/>
          <w:u w:val="single"/>
        </w:rPr>
        <w:t xml:space="preserve">How easy or difficult would it be for David to move forward on purchasing a motorbike without Diana’s support?</w:t>
      </w:r>
      <w:r>
        <w:rPr>
          <w:rFonts w:ascii="Times New Roman" w:hAnsi="Times New Roman" w:eastAsia="Times New Roman"/>
        </w:rPr>
        <w:t xml:space="preserve"> </w:t>
      </w:r>
      <w:r>
        <w:rPr>
          <w:rFonts w:ascii="Times New Roman" w:hAnsi="Times New Roman" w:eastAsia="Times New Roman"/>
          <w:i w:val="on"/>
        </w:rPr>
        <w:t xml:space="preserve">[Redo the private rating activity].</w:t>
      </w:r>
      <w:r>
        <w:rPr>
          <w:rFonts w:ascii="Times New Roman" w:hAnsi="Times New Roman" w:eastAsia="Times New Roma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General comment: David is still the head of the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General comment: David is still the head of the family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She has her freedom since its within the community, family members, relatives, friends and neighbors are within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Since it is very close no problem but if it is far it is difficult because she may be exposed.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E.41 Out of every ten women in your community, how many of them move about freely on their own in the public spaces of the community? </w:t>
      </w:r>
      <w:r>
        <w:rPr>
          <w:rFonts w:ascii="Times New Roman" w:hAnsi="Times New Roman" w:eastAsia="Times New Roma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jc w:val="center"/>
        <w:rPr>
          <w:rFonts w:ascii="Times New Roman" w:hAnsi="Times New Roman" w:eastAsia="Times New Roman"/>
          <w:b w:val="on"/>
        </w:rPr>
      </w:pPr>
      <w:r>
        <w:rPr>
          <w:rFonts w:ascii="Times New Roman" w:hAnsi="Times New Roman" w:eastAsia="Times New Roman"/>
          <w:b w:val="on"/>
        </w:rPr>
        <w:t xml:space="preserve">Number of women who move freely out of every 10 local women</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r>
        <w:trPr>
          <w:trHeight w:val="0" w:hRule="atLeast"/>
        </w:trPr>
        <w:tc>
          <w:tcPr>
            <w:tcW w:w="2340"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r>
              <w:rPr>
                <w:rFonts w:ascii="Times New Roman" w:hAnsi="Times New Roman" w:eastAsia="Times New Roman"/>
              </w:rPr>
              <w:t xml:space="preserve">Responses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tc>
        <w:tc>
          <w:tcPr>
            <w:tcW w:w="2425" w:type="dxa"/>
            <w:shd w:val="clear" w:fill="auto"/>
            <w:vAlign w:val="center"/>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rPr>
            </w:pPr>
          </w:p>
        </w:tc>
      </w:tr>
    </w:tbl>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0"/>
        <w:rPr>
          <w:rFonts w:ascii="Times New Roman" w:hAnsi="Times New Roman" w:eastAsia="Times New Roman"/>
        </w:rPr>
      </w:pPr>
      <w:r>
        <w:rPr>
          <w:rFonts w:ascii="Times New Roman" w:hAnsi="Times New Roman" w:eastAsia="Times New Roman"/>
        </w:rPr>
        <w:t xml:space="preserve">All voted 10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E.43 What do people think about a young [sex of FGD] who has migrated for work and then returns to live in the village? </w:t>
      </w:r>
      <w:r>
        <w:rPr>
          <w:rFonts w:ascii="Times New Roman" w:hAnsi="Times New Roman" w:eastAsia="Times New Roman"/>
          <w:i w:val="on"/>
        </w:rPr>
        <w:t xml:space="preserve">[Pause.]</w:t>
      </w:r>
      <w:r>
        <w:rPr>
          <w:rFonts w:ascii="Times New Roman" w:hAnsi="Times New Roman" w:eastAsia="Times New Roma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He will be perceived as a failure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Some will look at him as wawa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He will be recieved happily, why because he return safe and alive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He will be received as a prodigal 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E.44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XX: Between the ages of 23 - 30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i w:val="on"/>
        </w:rPr>
      </w:pPr>
      <w:r>
        <w:rPr>
          <w:rFonts w:ascii="Times New Roman" w:hAnsi="Times New Roman" w:eastAsia="Times New Roman"/>
        </w:rPr>
        <w:t xml:space="preserve">E.45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Man and woman decide together before reaching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XX: The man decide before informing the woman, then finally to their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Both man woman agree together before reaching their parents, then sadaki will be paid (Bride price).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18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XX: Yes it is good age for them because they are matured to take care of their selves and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From age 24 - 26 years, because she is matured and can reason at that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XX: No, the husband decides or sometime both decide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720" w:hanging="720"/>
        <w:rPr>
          <w:rFonts w:ascii="Times New Roman" w:hAnsi="Times New Roman" w:eastAsia="Times New Roman"/>
        </w:rPr>
      </w:pPr>
      <w:r>
        <w:rPr>
          <w:rFonts w:ascii="Times New Roman" w:hAnsi="Times New Roman" w:eastAsia="Times New Roma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General comment: To have good education so that we can help our community. Let the young men and women of this community be employed by government, and also let government supply the community with inputs such as fertilizer, improve seed, chemical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3">
    <w:name w:val="heading 3"/>
    <w:basedOn w:val="Normal"/>
    <w:next w:val="heading 3"/>
    <w:qFormat/>
    <w:pPr>
      <w:keepNext/>
      <w:keepLines/>
      <w:spacing w:before="200" w:after="0"/>
    </w:pPr>
    <w:rPr>
      <w:rFonts w:ascii="Cambria" w:hAnsi="Cambria" w:eastAsia="Cambria"/>
      <w:b w:val="on"/>
      <w:color w:val="#4F81BD"/>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footnote reference">
    <w:name w:val="footnote reference"/>
    <w:qFormat/>
    <w:rPr>
      <w:position w:val="6"/>
    </w:rPr>
  </w:style>
  <w:style w:type="character" w:styleId="Heading 3 Char">
    <w:name w:val="Heading 3 Char"/>
    <w:qFormat/>
    <w:rPr>
      <w:rFonts w:ascii="Cambria" w:hAnsi="Cambria" w:eastAsia="Cambria"/>
      <w:b w:val="on"/>
      <w:color w:val="#4F81BD"/>
    </w:rPr>
  </w:style>
  <w:style w:type="character" w:styleId="List Paragraph Char">
    <w:name w:val="List Paragraph Char"/>
    <w:qFormat/>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