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82C" w:rsidRPr="00366CF7" w:rsidRDefault="00CB782C" w:rsidP="00CB782C">
      <w:pPr>
        <w:pStyle w:val="Kop1"/>
        <w:rPr>
          <w:rFonts w:eastAsia="Times New Roman"/>
          <w:lang w:val="nl-NL" w:eastAsia="nl-NL"/>
        </w:rPr>
      </w:pPr>
      <w:bookmarkStart w:id="0" w:name="_Toc523218875"/>
      <w:bookmarkStart w:id="1" w:name="_Toc50486605"/>
      <w:bookmarkStart w:id="2" w:name="_GoBack"/>
      <w:bookmarkEnd w:id="2"/>
      <w:r w:rsidRPr="00366CF7">
        <w:rPr>
          <w:rFonts w:eastAsia="Times New Roman"/>
          <w:lang w:val="nl-NL" w:eastAsia="nl-NL"/>
        </w:rPr>
        <w:t>Broedvogels</w:t>
      </w:r>
      <w:bookmarkEnd w:id="0"/>
      <w:bookmarkEnd w:id="1"/>
      <w:r w:rsidRPr="00366CF7">
        <w:rPr>
          <w:rFonts w:eastAsia="Times New Roman"/>
          <w:lang w:val="nl-NL" w:eastAsia="nl-NL"/>
        </w:rPr>
        <w:t xml:space="preserve"> </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Fichenummer: Fiche S-DS-V-006 – Broedvogels (aangepaste versie 11/04/2013)</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Fichenummer: Fiche S-DS-V-006 – Broedvogels (aangepaste versie 11/04/2013)</w:t>
      </w:r>
    </w:p>
    <w:p w:rsidR="00CB782C" w:rsidRPr="00366CF7" w:rsidRDefault="00CB782C" w:rsidP="00CB782C">
      <w:pPr>
        <w:spacing w:line="264" w:lineRule="auto"/>
        <w:jc w:val="both"/>
        <w:rPr>
          <w:rFonts w:eastAsia="Times New Roman" w:cs="Times New Roman"/>
          <w:b/>
          <w:szCs w:val="24"/>
          <w:lang w:val="nl-NL" w:eastAsia="nl-NL"/>
        </w:rPr>
      </w:pPr>
      <w:r w:rsidRPr="00366CF7">
        <w:rPr>
          <w:rFonts w:eastAsia="Times New Roman" w:cs="Times New Roman"/>
          <w:b/>
          <w:szCs w:val="24"/>
          <w:lang w:val="nl-NL" w:eastAsia="nl-NL"/>
        </w:rPr>
        <w:t>Wim Mertens</w:t>
      </w:r>
    </w:p>
    <w:p w:rsidR="00CB782C" w:rsidRPr="00366CF7" w:rsidRDefault="00CB782C" w:rsidP="00CB782C">
      <w:pPr>
        <w:pStyle w:val="Kop2"/>
        <w:rPr>
          <w:rFonts w:eastAsia="Times New Roman"/>
          <w:lang w:val="nl-NL" w:eastAsia="nl-NL"/>
        </w:rPr>
      </w:pPr>
      <w:bookmarkStart w:id="3" w:name="_Toc523218876"/>
      <w:bookmarkStart w:id="4" w:name="_Toc50486606"/>
      <w:r w:rsidRPr="00366CF7">
        <w:rPr>
          <w:rFonts w:eastAsia="Times New Roman"/>
          <w:lang w:val="nl-NL" w:eastAsia="nl-NL"/>
        </w:rPr>
        <w:t>Inleiding</w:t>
      </w:r>
      <w:bookmarkEnd w:id="3"/>
      <w:bookmarkEnd w:id="4"/>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De eerstelijnsrapportage beschrijft de trends van de broedvogelsoorten waarvoor Instandhoudingsdoelstellingen gelden. </w:t>
      </w:r>
    </w:p>
    <w:p w:rsidR="00CB782C" w:rsidRPr="00366CF7" w:rsidRDefault="00CB782C" w:rsidP="00CB782C">
      <w:pPr>
        <w:pStyle w:val="Kop2"/>
        <w:rPr>
          <w:rFonts w:eastAsia="Times New Roman"/>
          <w:lang w:val="nl-NL" w:eastAsia="nl-NL"/>
        </w:rPr>
      </w:pPr>
      <w:bookmarkStart w:id="5" w:name="_Toc523218877"/>
      <w:bookmarkStart w:id="6" w:name="_Toc50486607"/>
      <w:r w:rsidRPr="00366CF7">
        <w:rPr>
          <w:rFonts w:eastAsia="Times New Roman"/>
          <w:lang w:val="nl-NL" w:eastAsia="nl-NL"/>
        </w:rPr>
        <w:t>Materiaal en methode</w:t>
      </w:r>
      <w:bookmarkEnd w:id="5"/>
      <w:bookmarkEnd w:id="6"/>
    </w:p>
    <w:p w:rsidR="00CB782C" w:rsidRPr="00366CF7" w:rsidRDefault="00CB782C" w:rsidP="00CB782C">
      <w:pPr>
        <w:pStyle w:val="Kop3"/>
        <w:rPr>
          <w:rFonts w:eastAsia="Times New Roman"/>
          <w:lang w:val="nl-NL" w:eastAsia="nl-NL"/>
        </w:rPr>
      </w:pPr>
      <w:bookmarkStart w:id="7" w:name="_Toc397080968"/>
      <w:bookmarkStart w:id="8" w:name="_Toc523218878"/>
      <w:bookmarkStart w:id="9" w:name="_Toc50486608"/>
      <w:r w:rsidRPr="00366CF7">
        <w:rPr>
          <w:rFonts w:eastAsia="Times New Roman"/>
          <w:lang w:val="nl-NL" w:eastAsia="nl-NL"/>
        </w:rPr>
        <w:t>Studiegebied</w:t>
      </w:r>
      <w:bookmarkEnd w:id="7"/>
      <w:bookmarkEnd w:id="8"/>
      <w:bookmarkEnd w:id="9"/>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Het IHD-gebied (zoals beschreven in </w:t>
      </w:r>
      <w:proofErr w:type="spellStart"/>
      <w:r>
        <w:rPr>
          <w:rFonts w:eastAsia="Times New Roman" w:cs="Times New Roman"/>
          <w:szCs w:val="24"/>
          <w:lang w:val="nl-NL" w:eastAsia="nl-NL"/>
        </w:rPr>
        <w:t>Adriaensen</w:t>
      </w:r>
      <w:proofErr w:type="spellEnd"/>
      <w:r>
        <w:rPr>
          <w:rFonts w:eastAsia="Times New Roman" w:cs="Times New Roman"/>
          <w:szCs w:val="24"/>
          <w:lang w:val="nl-NL" w:eastAsia="nl-NL"/>
        </w:rPr>
        <w:t xml:space="preserve"> et al. (2005</w:t>
      </w:r>
      <w:r w:rsidRPr="00366CF7">
        <w:rPr>
          <w:rFonts w:eastAsia="Times New Roman" w:cs="Times New Roman"/>
          <w:szCs w:val="24"/>
          <w:lang w:val="nl-NL" w:eastAsia="nl-NL"/>
        </w:rPr>
        <w:t>)</w:t>
      </w:r>
      <w:r>
        <w:rPr>
          <w:rFonts w:eastAsia="Times New Roman" w:cs="Times New Roman"/>
          <w:szCs w:val="24"/>
          <w:lang w:val="nl-NL" w:eastAsia="nl-NL"/>
        </w:rPr>
        <w:t>)</w:t>
      </w:r>
      <w:r w:rsidRPr="00366CF7">
        <w:rPr>
          <w:rFonts w:eastAsia="Times New Roman" w:cs="Times New Roman"/>
          <w:szCs w:val="24"/>
          <w:lang w:val="nl-NL" w:eastAsia="nl-NL"/>
        </w:rPr>
        <w:t xml:space="preserve"> omvat </w:t>
      </w:r>
    </w:p>
    <w:p w:rsidR="00CB782C" w:rsidRPr="00366CF7" w:rsidRDefault="00CB782C" w:rsidP="00CB782C">
      <w:pPr>
        <w:numPr>
          <w:ilvl w:val="0"/>
          <w:numId w:val="21"/>
        </w:numPr>
        <w:tabs>
          <w:tab w:val="clear" w:pos="3686"/>
        </w:tabs>
        <w:spacing w:after="120" w:line="264" w:lineRule="auto"/>
        <w:contextualSpacing/>
        <w:jc w:val="both"/>
        <w:rPr>
          <w:rFonts w:eastAsia="Calibri" w:cs="Times New Roman"/>
          <w:lang w:val="nl-NL"/>
        </w:rPr>
      </w:pPr>
      <w:r w:rsidRPr="00366CF7">
        <w:rPr>
          <w:rFonts w:eastAsia="Calibri" w:cs="Times New Roman"/>
          <w:lang w:val="nl-NL"/>
        </w:rPr>
        <w:t xml:space="preserve">het Noordelijk gebied (Doelpolder Noord, Doelpolder Midden, </w:t>
      </w:r>
      <w:proofErr w:type="spellStart"/>
      <w:r w:rsidRPr="00366CF7">
        <w:rPr>
          <w:rFonts w:eastAsia="Calibri" w:cs="Times New Roman"/>
          <w:lang w:val="nl-NL"/>
        </w:rPr>
        <w:t>Prosperpolder</w:t>
      </w:r>
      <w:proofErr w:type="spellEnd"/>
      <w:r w:rsidRPr="00366CF7">
        <w:rPr>
          <w:rFonts w:eastAsia="Calibri" w:cs="Times New Roman"/>
          <w:lang w:val="nl-NL"/>
        </w:rPr>
        <w:t xml:space="preserve"> en Schor Ouden Doel, Paardenschor),</w:t>
      </w:r>
    </w:p>
    <w:p w:rsidR="00CB782C" w:rsidRPr="00366CF7" w:rsidRDefault="00CB782C" w:rsidP="00CB782C">
      <w:pPr>
        <w:numPr>
          <w:ilvl w:val="0"/>
          <w:numId w:val="21"/>
        </w:numPr>
        <w:tabs>
          <w:tab w:val="clear" w:pos="3686"/>
        </w:tabs>
        <w:spacing w:after="120" w:line="264" w:lineRule="auto"/>
        <w:contextualSpacing/>
        <w:jc w:val="both"/>
        <w:rPr>
          <w:rFonts w:eastAsia="Calibri" w:cs="Times New Roman"/>
          <w:lang w:val="nl-NL"/>
        </w:rPr>
      </w:pPr>
      <w:r w:rsidRPr="00366CF7">
        <w:rPr>
          <w:rFonts w:eastAsia="Calibri" w:cs="Times New Roman"/>
          <w:lang w:val="nl-NL"/>
        </w:rPr>
        <w:t>het Galgenschoor,</w:t>
      </w:r>
    </w:p>
    <w:p w:rsidR="00CB782C" w:rsidRPr="00366CF7" w:rsidRDefault="00CB782C" w:rsidP="00CB782C">
      <w:pPr>
        <w:numPr>
          <w:ilvl w:val="0"/>
          <w:numId w:val="21"/>
        </w:numPr>
        <w:tabs>
          <w:tab w:val="clear" w:pos="3686"/>
        </w:tabs>
        <w:spacing w:after="120" w:line="264" w:lineRule="auto"/>
        <w:contextualSpacing/>
        <w:jc w:val="both"/>
        <w:rPr>
          <w:rFonts w:eastAsia="Calibri" w:cs="Times New Roman"/>
          <w:lang w:val="nl-NL"/>
        </w:rPr>
      </w:pPr>
      <w:proofErr w:type="spellStart"/>
      <w:r w:rsidRPr="00366CF7">
        <w:rPr>
          <w:rFonts w:eastAsia="Calibri" w:cs="Times New Roman"/>
          <w:lang w:val="nl-NL"/>
        </w:rPr>
        <w:t>Ketenisse</w:t>
      </w:r>
      <w:proofErr w:type="spellEnd"/>
    </w:p>
    <w:p w:rsidR="00CB782C" w:rsidRPr="00366CF7" w:rsidRDefault="00CB782C" w:rsidP="00CB782C">
      <w:pPr>
        <w:numPr>
          <w:ilvl w:val="0"/>
          <w:numId w:val="21"/>
        </w:numPr>
        <w:tabs>
          <w:tab w:val="clear" w:pos="3686"/>
        </w:tabs>
        <w:spacing w:after="120" w:line="264" w:lineRule="auto"/>
        <w:contextualSpacing/>
        <w:jc w:val="both"/>
        <w:rPr>
          <w:rFonts w:eastAsia="Calibri" w:cs="Times New Roman"/>
          <w:lang w:val="nl-NL"/>
        </w:rPr>
      </w:pPr>
      <w:r w:rsidRPr="00366CF7">
        <w:rPr>
          <w:rFonts w:eastAsia="Calibri" w:cs="Times New Roman"/>
          <w:lang w:val="nl-NL"/>
        </w:rPr>
        <w:t>Blokkersdijk en</w:t>
      </w:r>
    </w:p>
    <w:p w:rsidR="00CB782C" w:rsidRPr="00366CF7" w:rsidRDefault="00CB782C" w:rsidP="00CB782C">
      <w:pPr>
        <w:numPr>
          <w:ilvl w:val="0"/>
          <w:numId w:val="21"/>
        </w:numPr>
        <w:tabs>
          <w:tab w:val="clear" w:pos="3686"/>
        </w:tabs>
        <w:spacing w:after="120" w:line="264" w:lineRule="auto"/>
        <w:contextualSpacing/>
        <w:jc w:val="both"/>
        <w:rPr>
          <w:rFonts w:eastAsia="Calibri" w:cs="Times New Roman"/>
          <w:lang w:val="nl-NL"/>
        </w:rPr>
      </w:pPr>
      <w:r w:rsidRPr="00366CF7">
        <w:rPr>
          <w:rFonts w:eastAsia="Calibri" w:cs="Times New Roman"/>
          <w:lang w:val="nl-NL"/>
        </w:rPr>
        <w:t xml:space="preserve">Het Rest IHD-gebied. </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Rest IHD-gebied is de NOP-</w:t>
      </w:r>
      <w:proofErr w:type="spellStart"/>
      <w:r w:rsidRPr="00366CF7">
        <w:rPr>
          <w:rFonts w:eastAsia="Times New Roman" w:cs="Times New Roman"/>
          <w:szCs w:val="24"/>
          <w:lang w:val="nl-NL" w:eastAsia="nl-NL"/>
        </w:rPr>
        <w:t>zoneplus</w:t>
      </w:r>
      <w:proofErr w:type="spellEnd"/>
      <w:r w:rsidRPr="00366CF7">
        <w:rPr>
          <w:rFonts w:eastAsia="Times New Roman" w:cs="Times New Roman"/>
          <w:szCs w:val="24"/>
          <w:lang w:val="nl-NL" w:eastAsia="nl-NL"/>
        </w:rPr>
        <w:t>, het studiegebied van de Instandhoudingsdoelstellingen Schelde-estuarium (</w:t>
      </w:r>
      <w:proofErr w:type="spellStart"/>
      <w:r w:rsidRPr="00366CF7">
        <w:rPr>
          <w:rFonts w:eastAsia="Times New Roman" w:cs="Times New Roman"/>
          <w:szCs w:val="24"/>
          <w:lang w:val="nl-NL" w:eastAsia="nl-NL"/>
        </w:rPr>
        <w:t>Adriaensen</w:t>
      </w:r>
      <w:proofErr w:type="spellEnd"/>
      <w:r w:rsidRPr="00366CF7">
        <w:rPr>
          <w:rFonts w:eastAsia="Times New Roman" w:cs="Times New Roman"/>
          <w:szCs w:val="24"/>
          <w:lang w:val="nl-NL" w:eastAsia="nl-NL"/>
        </w:rPr>
        <w:t xml:space="preserve"> et al. 2005). Dit gebied omvat de vallei van de </w:t>
      </w:r>
      <w:proofErr w:type="spellStart"/>
      <w:r w:rsidRPr="00366CF7">
        <w:rPr>
          <w:rFonts w:eastAsia="Times New Roman" w:cs="Times New Roman"/>
          <w:szCs w:val="24"/>
          <w:lang w:val="nl-NL" w:eastAsia="nl-NL"/>
        </w:rPr>
        <w:t>Zeeschelde</w:t>
      </w:r>
      <w:proofErr w:type="spellEnd"/>
      <w:r w:rsidRPr="00366CF7">
        <w:rPr>
          <w:rFonts w:eastAsia="Times New Roman" w:cs="Times New Roman"/>
          <w:szCs w:val="24"/>
          <w:lang w:val="nl-NL" w:eastAsia="nl-NL"/>
        </w:rPr>
        <w:t xml:space="preserve"> en haar </w:t>
      </w:r>
      <w:proofErr w:type="spellStart"/>
      <w:r w:rsidRPr="00366CF7">
        <w:rPr>
          <w:rFonts w:eastAsia="Times New Roman" w:cs="Times New Roman"/>
          <w:szCs w:val="24"/>
          <w:lang w:val="nl-NL" w:eastAsia="nl-NL"/>
        </w:rPr>
        <w:t>getijgebonden</w:t>
      </w:r>
      <w:proofErr w:type="spellEnd"/>
      <w:r w:rsidRPr="00366CF7">
        <w:rPr>
          <w:rFonts w:eastAsia="Times New Roman" w:cs="Times New Roman"/>
          <w:szCs w:val="24"/>
          <w:lang w:val="nl-NL" w:eastAsia="nl-NL"/>
        </w:rPr>
        <w:t xml:space="preserve"> zijrivieren, inclusief de vallei van de Grote </w:t>
      </w:r>
      <w:proofErr w:type="spellStart"/>
      <w:r w:rsidRPr="00366CF7">
        <w:rPr>
          <w:rFonts w:eastAsia="Times New Roman" w:cs="Times New Roman"/>
          <w:szCs w:val="24"/>
          <w:lang w:val="nl-NL" w:eastAsia="nl-NL"/>
        </w:rPr>
        <w:t>Nete</w:t>
      </w:r>
      <w:proofErr w:type="spellEnd"/>
      <w:r w:rsidRPr="00366CF7">
        <w:rPr>
          <w:rFonts w:eastAsia="Times New Roman" w:cs="Times New Roman"/>
          <w:szCs w:val="24"/>
          <w:lang w:val="nl-NL" w:eastAsia="nl-NL"/>
        </w:rPr>
        <w:t xml:space="preserve"> tot in </w:t>
      </w:r>
      <w:proofErr w:type="spellStart"/>
      <w:r w:rsidRPr="00366CF7">
        <w:rPr>
          <w:rFonts w:eastAsia="Times New Roman" w:cs="Times New Roman"/>
          <w:szCs w:val="24"/>
          <w:lang w:val="nl-NL" w:eastAsia="nl-NL"/>
        </w:rPr>
        <w:t>Zammel</w:t>
      </w:r>
      <w:proofErr w:type="spellEnd"/>
      <w:r w:rsidRPr="00366CF7">
        <w:rPr>
          <w:rFonts w:eastAsia="Times New Roman" w:cs="Times New Roman"/>
          <w:szCs w:val="24"/>
          <w:lang w:val="nl-NL" w:eastAsia="nl-NL"/>
        </w:rPr>
        <w:t xml:space="preserve"> en van de Kleine </w:t>
      </w:r>
      <w:proofErr w:type="spellStart"/>
      <w:r w:rsidRPr="00366CF7">
        <w:rPr>
          <w:rFonts w:eastAsia="Times New Roman" w:cs="Times New Roman"/>
          <w:szCs w:val="24"/>
          <w:lang w:val="nl-NL" w:eastAsia="nl-NL"/>
        </w:rPr>
        <w:t>Nete</w:t>
      </w:r>
      <w:proofErr w:type="spellEnd"/>
      <w:r w:rsidRPr="00366CF7">
        <w:rPr>
          <w:rFonts w:eastAsia="Times New Roman" w:cs="Times New Roman"/>
          <w:szCs w:val="24"/>
          <w:lang w:val="nl-NL" w:eastAsia="nl-NL"/>
        </w:rPr>
        <w:t xml:space="preserve"> tot in </w:t>
      </w:r>
      <w:proofErr w:type="spellStart"/>
      <w:r w:rsidRPr="00366CF7">
        <w:rPr>
          <w:rFonts w:eastAsia="Times New Roman" w:cs="Times New Roman"/>
          <w:szCs w:val="24"/>
          <w:lang w:val="nl-NL" w:eastAsia="nl-NL"/>
        </w:rPr>
        <w:t>Grobbendonk</w:t>
      </w:r>
      <w:proofErr w:type="spellEnd"/>
      <w:r w:rsidRPr="00366CF7">
        <w:rPr>
          <w:rFonts w:eastAsia="Times New Roman" w:cs="Times New Roman"/>
          <w:szCs w:val="24"/>
          <w:lang w:val="nl-NL" w:eastAsia="nl-NL"/>
        </w:rPr>
        <w:t xml:space="preserve"> en alle buitendijkse gebieden.</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Het Galgenschoor, </w:t>
      </w:r>
      <w:proofErr w:type="spellStart"/>
      <w:r w:rsidRPr="00366CF7">
        <w:rPr>
          <w:rFonts w:eastAsia="Times New Roman" w:cs="Times New Roman"/>
          <w:szCs w:val="24"/>
          <w:lang w:val="nl-NL" w:eastAsia="nl-NL"/>
        </w:rPr>
        <w:t>Ketenisse</w:t>
      </w:r>
      <w:proofErr w:type="spellEnd"/>
      <w:r w:rsidRPr="00366CF7">
        <w:rPr>
          <w:rFonts w:eastAsia="Times New Roman" w:cs="Times New Roman"/>
          <w:szCs w:val="24"/>
          <w:lang w:val="nl-NL" w:eastAsia="nl-NL"/>
        </w:rPr>
        <w:t xml:space="preserve"> en het Noordelijk gebied worden apart behandeld omdat hiervoor aparte doelstellingen zijn gedefinieerd (</w:t>
      </w:r>
      <w:proofErr w:type="spellStart"/>
      <w:r w:rsidRPr="00366CF7">
        <w:rPr>
          <w:rFonts w:eastAsia="Times New Roman" w:cs="Times New Roman"/>
          <w:szCs w:val="24"/>
          <w:lang w:val="nl-NL" w:eastAsia="nl-NL"/>
        </w:rPr>
        <w:t>Adriaensen</w:t>
      </w:r>
      <w:proofErr w:type="spellEnd"/>
      <w:r w:rsidRPr="00366CF7">
        <w:rPr>
          <w:rFonts w:eastAsia="Times New Roman" w:cs="Times New Roman"/>
          <w:szCs w:val="24"/>
          <w:lang w:val="nl-NL" w:eastAsia="nl-NL"/>
        </w:rPr>
        <w:t xml:space="preserve"> et al., 2005).</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Het Groot Buitenschoor, het overstromingsgebied </w:t>
      </w:r>
      <w:proofErr w:type="spellStart"/>
      <w:r w:rsidRPr="00366CF7">
        <w:rPr>
          <w:rFonts w:eastAsia="Times New Roman" w:cs="Times New Roman"/>
          <w:szCs w:val="24"/>
          <w:lang w:val="nl-NL" w:eastAsia="nl-NL"/>
        </w:rPr>
        <w:t>Kruibeke</w:t>
      </w:r>
      <w:proofErr w:type="spellEnd"/>
      <w:r w:rsidRPr="00366CF7">
        <w:rPr>
          <w:rFonts w:eastAsia="Times New Roman" w:cs="Times New Roman"/>
          <w:szCs w:val="24"/>
          <w:lang w:val="nl-NL" w:eastAsia="nl-NL"/>
        </w:rPr>
        <w:t xml:space="preserve"> – Bazel – </w:t>
      </w:r>
      <w:proofErr w:type="spellStart"/>
      <w:r w:rsidRPr="00366CF7">
        <w:rPr>
          <w:rFonts w:eastAsia="Times New Roman" w:cs="Times New Roman"/>
          <w:szCs w:val="24"/>
          <w:lang w:val="nl-NL" w:eastAsia="nl-NL"/>
        </w:rPr>
        <w:t>Rupelmonde</w:t>
      </w:r>
      <w:proofErr w:type="spellEnd"/>
      <w:r w:rsidRPr="00366CF7">
        <w:rPr>
          <w:rFonts w:eastAsia="Times New Roman" w:cs="Times New Roman"/>
          <w:szCs w:val="24"/>
          <w:lang w:val="nl-NL" w:eastAsia="nl-NL"/>
        </w:rPr>
        <w:t xml:space="preserve">, de Potpolder </w:t>
      </w:r>
      <w:proofErr w:type="spellStart"/>
      <w:r w:rsidRPr="00366CF7">
        <w:rPr>
          <w:rFonts w:eastAsia="Times New Roman" w:cs="Times New Roman"/>
          <w:szCs w:val="24"/>
          <w:lang w:val="nl-NL" w:eastAsia="nl-NL"/>
        </w:rPr>
        <w:t>Lillo</w:t>
      </w:r>
      <w:proofErr w:type="spellEnd"/>
      <w:r w:rsidRPr="00366CF7">
        <w:rPr>
          <w:rFonts w:eastAsia="Times New Roman" w:cs="Times New Roman"/>
          <w:szCs w:val="24"/>
          <w:lang w:val="nl-NL" w:eastAsia="nl-NL"/>
        </w:rPr>
        <w:t xml:space="preserve">, het Molsbroek, de overige gebieden vzw </w:t>
      </w:r>
      <w:proofErr w:type="spellStart"/>
      <w:r w:rsidRPr="00366CF7">
        <w:rPr>
          <w:rFonts w:eastAsia="Times New Roman" w:cs="Times New Roman"/>
          <w:szCs w:val="24"/>
          <w:lang w:val="nl-NL" w:eastAsia="nl-NL"/>
        </w:rPr>
        <w:t>Durme</w:t>
      </w:r>
      <w:proofErr w:type="spellEnd"/>
      <w:r w:rsidRPr="00366CF7">
        <w:rPr>
          <w:rFonts w:eastAsia="Times New Roman" w:cs="Times New Roman"/>
          <w:szCs w:val="24"/>
          <w:lang w:val="nl-NL" w:eastAsia="nl-NL"/>
        </w:rPr>
        <w:t xml:space="preserve"> (reservaten </w:t>
      </w:r>
      <w:proofErr w:type="spellStart"/>
      <w:r w:rsidRPr="00366CF7">
        <w:rPr>
          <w:rFonts w:eastAsia="Times New Roman" w:cs="Times New Roman"/>
          <w:szCs w:val="24"/>
          <w:lang w:val="nl-NL" w:eastAsia="nl-NL"/>
        </w:rPr>
        <w:t>Durmemeersen</w:t>
      </w:r>
      <w:proofErr w:type="spellEnd"/>
      <w:r w:rsidRPr="00366CF7">
        <w:rPr>
          <w:rFonts w:eastAsia="Times New Roman" w:cs="Times New Roman"/>
          <w:szCs w:val="24"/>
          <w:lang w:val="nl-NL" w:eastAsia="nl-NL"/>
        </w:rPr>
        <w:t xml:space="preserve">, Scheldebroeken (excl. </w:t>
      </w:r>
      <w:proofErr w:type="spellStart"/>
      <w:r w:rsidRPr="00366CF7">
        <w:rPr>
          <w:rFonts w:eastAsia="Times New Roman" w:cs="Times New Roman"/>
          <w:szCs w:val="24"/>
          <w:lang w:val="nl-NL" w:eastAsia="nl-NL"/>
        </w:rPr>
        <w:t>Paardeweide</w:t>
      </w:r>
      <w:proofErr w:type="spellEnd"/>
      <w:r w:rsidRPr="00366CF7">
        <w:rPr>
          <w:rFonts w:eastAsia="Times New Roman" w:cs="Times New Roman"/>
          <w:szCs w:val="24"/>
          <w:lang w:val="nl-NL" w:eastAsia="nl-NL"/>
        </w:rPr>
        <w:t xml:space="preserve"> en reservaatzone </w:t>
      </w:r>
      <w:proofErr w:type="spellStart"/>
      <w:r w:rsidRPr="00366CF7">
        <w:rPr>
          <w:rFonts w:eastAsia="Times New Roman" w:cs="Times New Roman"/>
          <w:szCs w:val="24"/>
          <w:lang w:val="nl-NL" w:eastAsia="nl-NL"/>
        </w:rPr>
        <w:t>Donkmeer</w:t>
      </w:r>
      <w:proofErr w:type="spellEnd"/>
      <w:r w:rsidRPr="00366CF7">
        <w:rPr>
          <w:rFonts w:eastAsia="Times New Roman" w:cs="Times New Roman"/>
          <w:szCs w:val="24"/>
          <w:lang w:val="nl-NL" w:eastAsia="nl-NL"/>
        </w:rPr>
        <w:t xml:space="preserve">), de </w:t>
      </w:r>
      <w:proofErr w:type="spellStart"/>
      <w:r w:rsidRPr="00366CF7">
        <w:rPr>
          <w:rFonts w:eastAsia="Times New Roman" w:cs="Times New Roman"/>
          <w:szCs w:val="24"/>
          <w:lang w:val="nl-NL" w:eastAsia="nl-NL"/>
        </w:rPr>
        <w:t>Kalkense</w:t>
      </w:r>
      <w:proofErr w:type="spellEnd"/>
      <w:r w:rsidRPr="00366CF7">
        <w:rPr>
          <w:rFonts w:eastAsia="Times New Roman" w:cs="Times New Roman"/>
          <w:szCs w:val="24"/>
          <w:lang w:val="nl-NL" w:eastAsia="nl-NL"/>
        </w:rPr>
        <w:t xml:space="preserve"> Meersen en </w:t>
      </w:r>
      <w:proofErr w:type="spellStart"/>
      <w:r w:rsidRPr="00366CF7">
        <w:rPr>
          <w:rFonts w:eastAsia="Times New Roman" w:cs="Times New Roman"/>
          <w:szCs w:val="24"/>
          <w:lang w:val="nl-NL" w:eastAsia="nl-NL"/>
        </w:rPr>
        <w:t>Wijmeers</w:t>
      </w:r>
      <w:proofErr w:type="spellEnd"/>
      <w:r w:rsidRPr="00366CF7">
        <w:rPr>
          <w:rFonts w:eastAsia="Times New Roman" w:cs="Times New Roman"/>
          <w:szCs w:val="24"/>
          <w:lang w:val="nl-NL" w:eastAsia="nl-NL"/>
        </w:rPr>
        <w:t xml:space="preserve"> (KM en WM), de </w:t>
      </w:r>
      <w:proofErr w:type="spellStart"/>
      <w:r w:rsidRPr="00366CF7">
        <w:rPr>
          <w:rFonts w:eastAsia="Times New Roman" w:cs="Times New Roman"/>
          <w:szCs w:val="24"/>
          <w:lang w:val="nl-NL" w:eastAsia="nl-NL"/>
        </w:rPr>
        <w:t>Paardeweide</w:t>
      </w:r>
      <w:proofErr w:type="spellEnd"/>
      <w:r w:rsidRPr="00366CF7">
        <w:rPr>
          <w:rFonts w:eastAsia="Times New Roman" w:cs="Times New Roman"/>
          <w:szCs w:val="24"/>
          <w:lang w:val="nl-NL" w:eastAsia="nl-NL"/>
        </w:rPr>
        <w:t xml:space="preserve">, de Bergenmeersen, het </w:t>
      </w:r>
      <w:proofErr w:type="spellStart"/>
      <w:r w:rsidRPr="00366CF7">
        <w:rPr>
          <w:rFonts w:eastAsia="Times New Roman" w:cs="Times New Roman"/>
          <w:szCs w:val="24"/>
          <w:lang w:val="nl-NL" w:eastAsia="nl-NL"/>
        </w:rPr>
        <w:t>Aubroek</w:t>
      </w:r>
      <w:proofErr w:type="spellEnd"/>
      <w:r w:rsidRPr="00366CF7">
        <w:rPr>
          <w:rFonts w:eastAsia="Times New Roman" w:cs="Times New Roman"/>
          <w:szCs w:val="24"/>
          <w:lang w:val="nl-NL" w:eastAsia="nl-NL"/>
        </w:rPr>
        <w:t xml:space="preserve"> en de Sint </w:t>
      </w:r>
      <w:proofErr w:type="spellStart"/>
      <w:r w:rsidRPr="00366CF7">
        <w:rPr>
          <w:rFonts w:eastAsia="Times New Roman" w:cs="Times New Roman"/>
          <w:szCs w:val="24"/>
          <w:lang w:val="nl-NL" w:eastAsia="nl-NL"/>
        </w:rPr>
        <w:t>Onolfspolder</w:t>
      </w:r>
      <w:proofErr w:type="spellEnd"/>
      <w:r w:rsidRPr="00366CF7">
        <w:rPr>
          <w:rFonts w:eastAsia="Times New Roman" w:cs="Times New Roman"/>
          <w:szCs w:val="24"/>
          <w:lang w:val="nl-NL" w:eastAsia="nl-NL"/>
        </w:rPr>
        <w:t xml:space="preserve">, </w:t>
      </w:r>
      <w:proofErr w:type="spellStart"/>
      <w:r w:rsidRPr="00366CF7">
        <w:rPr>
          <w:rFonts w:eastAsia="Times New Roman" w:cs="Times New Roman"/>
          <w:szCs w:val="24"/>
          <w:lang w:val="nl-NL" w:eastAsia="nl-NL"/>
        </w:rPr>
        <w:t>Schellebelle</w:t>
      </w:r>
      <w:proofErr w:type="spellEnd"/>
      <w:r w:rsidRPr="00366CF7">
        <w:rPr>
          <w:rFonts w:eastAsia="Times New Roman" w:cs="Times New Roman"/>
          <w:szCs w:val="24"/>
          <w:lang w:val="nl-NL" w:eastAsia="nl-NL"/>
        </w:rPr>
        <w:t xml:space="preserve"> (omgeving station) en </w:t>
      </w:r>
      <w:proofErr w:type="spellStart"/>
      <w:r w:rsidRPr="00366CF7">
        <w:rPr>
          <w:rFonts w:eastAsia="Times New Roman" w:cs="Times New Roman"/>
          <w:szCs w:val="24"/>
          <w:lang w:val="nl-NL" w:eastAsia="nl-NL"/>
        </w:rPr>
        <w:t>Zennegat</w:t>
      </w:r>
      <w:proofErr w:type="spellEnd"/>
      <w:r w:rsidRPr="00366CF7">
        <w:rPr>
          <w:rFonts w:eastAsia="Times New Roman" w:cs="Times New Roman"/>
          <w:szCs w:val="24"/>
          <w:lang w:val="nl-NL" w:eastAsia="nl-NL"/>
        </w:rPr>
        <w:t xml:space="preserve"> zitten vervat in het ‘Rest IHD-gebied’. Toch worden de gegevens van deze gebieden ook apart weergegeven omdat van deze gebieden (voor één of meerdere soorten) goede tijdsreeksen beschikbaar zijn.</w:t>
      </w:r>
    </w:p>
    <w:p w:rsidR="00CB782C" w:rsidRPr="00366CF7" w:rsidRDefault="00CB782C" w:rsidP="00CB782C">
      <w:pPr>
        <w:spacing w:after="120" w:line="264" w:lineRule="auto"/>
        <w:jc w:val="both"/>
        <w:rPr>
          <w:rFonts w:eastAsia="Times New Roman" w:cs="Times New Roman"/>
          <w:szCs w:val="24"/>
          <w:lang w:val="nl-NL" w:eastAsia="nl-NL"/>
        </w:rPr>
      </w:pPr>
      <w:r w:rsidRPr="00366CF7">
        <w:rPr>
          <w:rFonts w:eastAsia="Times New Roman" w:cs="Times New Roman"/>
          <w:szCs w:val="24"/>
          <w:lang w:val="nl-NL" w:eastAsia="nl-NL"/>
        </w:rPr>
        <w:t>In het werkblad “IHD-</w:t>
      </w:r>
      <w:proofErr w:type="spellStart"/>
      <w:r w:rsidRPr="00366CF7">
        <w:rPr>
          <w:rFonts w:eastAsia="Times New Roman" w:cs="Times New Roman"/>
          <w:szCs w:val="24"/>
          <w:lang w:val="nl-NL" w:eastAsia="nl-NL"/>
        </w:rPr>
        <w:t>gebied_Totaal</w:t>
      </w:r>
      <w:proofErr w:type="spellEnd"/>
      <w:r w:rsidRPr="00366CF7">
        <w:rPr>
          <w:rFonts w:eastAsia="Times New Roman" w:cs="Times New Roman"/>
          <w:szCs w:val="24"/>
          <w:lang w:val="nl-NL" w:eastAsia="nl-NL"/>
        </w:rPr>
        <w:t xml:space="preserve">” worden de totalen berekend voor het IHD-gebied. Deze totalen zijn gebaseerd op de aantallen van bovenstaande deelgebieden (zie andere werkbladen), waarbij in geval van een vork steeds de hoogste waarden werd genomen. Aanwezigheid van </w:t>
      </w:r>
      <w:proofErr w:type="spellStart"/>
      <w:r w:rsidRPr="00366CF7">
        <w:rPr>
          <w:rFonts w:eastAsia="Times New Roman" w:cs="Times New Roman"/>
          <w:szCs w:val="24"/>
          <w:lang w:val="nl-NL" w:eastAsia="nl-NL"/>
        </w:rPr>
        <w:t>NA’s</w:t>
      </w:r>
      <w:proofErr w:type="spellEnd"/>
      <w:r w:rsidRPr="00366CF7">
        <w:rPr>
          <w:rFonts w:eastAsia="Times New Roman" w:cs="Times New Roman"/>
          <w:szCs w:val="24"/>
          <w:lang w:val="nl-NL" w:eastAsia="nl-NL"/>
        </w:rPr>
        <w:t xml:space="preserve"> (soort niet geteld in dat gebied tijdens dat jaar) in één gebied leidt tot een NA in het totaal.</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Rest AN-LO is het Vogelrichtlijngebied op de linkeroever van de Schelde, inclusief de compensatiegebieden (Achtergrondnota Natuur) en exclusief het Noordelijk gebied en </w:t>
      </w:r>
      <w:proofErr w:type="spellStart"/>
      <w:r w:rsidRPr="00366CF7">
        <w:rPr>
          <w:rFonts w:eastAsia="Times New Roman" w:cs="Times New Roman"/>
          <w:szCs w:val="24"/>
          <w:lang w:val="nl-NL" w:eastAsia="nl-NL"/>
        </w:rPr>
        <w:lastRenderedPageBreak/>
        <w:t>Ketenisse</w:t>
      </w:r>
      <w:proofErr w:type="spellEnd"/>
      <w:r w:rsidRPr="00366CF7">
        <w:rPr>
          <w:rFonts w:eastAsia="Times New Roman" w:cs="Times New Roman"/>
          <w:szCs w:val="24"/>
          <w:lang w:val="nl-NL" w:eastAsia="nl-NL"/>
        </w:rPr>
        <w:t>. Deze data zijn in principe niet nodig voor de evaluatie of de beschrijving van de T0 aangezien de IHD-Z geen betrekking hebben op dit gebied (er worden aparte doelstellingen voor dit gebied geformuleerd in de Achtergrondnota Natuur). Ze kunnen wel bijkomende informatie geven over de feitelijke populatiegrootte van sommige soorten.</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Het Fort St- Marie en het gebied tussen de Vlakte van Zwijndrecht en Blokkersdijk is mee opgenomen in ‘Rest IHD-gebied’.</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AN_RO_Inclusief</w:t>
      </w:r>
      <w:proofErr w:type="spellEnd"/>
      <w:r w:rsidRPr="00366CF7">
        <w:rPr>
          <w:rFonts w:eastAsia="Times New Roman" w:cs="Times New Roman"/>
          <w:szCs w:val="24"/>
          <w:lang w:val="nl-NL" w:eastAsia="nl-NL"/>
        </w:rPr>
        <w:t xml:space="preserve"> Kuifeend omvat het Vogelrichtlijngebied de Kuifeend en de omliggende gebieden (Plas voormalige Hoge </w:t>
      </w:r>
      <w:proofErr w:type="spellStart"/>
      <w:r w:rsidRPr="00366CF7">
        <w:rPr>
          <w:rFonts w:eastAsia="Times New Roman" w:cs="Times New Roman"/>
          <w:szCs w:val="24"/>
          <w:lang w:val="nl-NL" w:eastAsia="nl-NL"/>
        </w:rPr>
        <w:t>Maey</w:t>
      </w:r>
      <w:proofErr w:type="spellEnd"/>
      <w:r w:rsidRPr="00366CF7">
        <w:rPr>
          <w:rFonts w:eastAsia="Times New Roman" w:cs="Times New Roman"/>
          <w:szCs w:val="24"/>
          <w:lang w:val="nl-NL" w:eastAsia="nl-NL"/>
        </w:rPr>
        <w:t xml:space="preserve">, de Verlegde Schijns, het Oud Schijn, de Grote Kreek en Stadsgracht), de Meeuwenbroedplaats en het </w:t>
      </w:r>
      <w:proofErr w:type="spellStart"/>
      <w:r w:rsidRPr="00366CF7">
        <w:rPr>
          <w:rFonts w:eastAsia="Times New Roman" w:cs="Times New Roman"/>
          <w:szCs w:val="24"/>
          <w:lang w:val="nl-NL" w:eastAsia="nl-NL"/>
        </w:rPr>
        <w:t>Opstalvalleigebied</w:t>
      </w:r>
      <w:proofErr w:type="spellEnd"/>
      <w:r w:rsidRPr="00366CF7">
        <w:rPr>
          <w:rFonts w:eastAsia="Times New Roman" w:cs="Times New Roman"/>
          <w:szCs w:val="24"/>
          <w:lang w:val="nl-NL" w:eastAsia="nl-NL"/>
        </w:rPr>
        <w:t xml:space="preserve">. Ook deze aantallen zijn niet strikt noodzakelijk voor de evaluatie omdat de Achtergrondnota Natuur voor dit gebied </w:t>
      </w:r>
      <w:proofErr w:type="spellStart"/>
      <w:r w:rsidRPr="00366CF7">
        <w:rPr>
          <w:rFonts w:eastAsia="Times New Roman" w:cs="Times New Roman"/>
          <w:szCs w:val="24"/>
          <w:lang w:val="nl-NL" w:eastAsia="nl-NL"/>
        </w:rPr>
        <w:t>aparta</w:t>
      </w:r>
      <w:proofErr w:type="spellEnd"/>
      <w:r w:rsidRPr="00366CF7">
        <w:rPr>
          <w:rFonts w:eastAsia="Times New Roman" w:cs="Times New Roman"/>
          <w:szCs w:val="24"/>
          <w:lang w:val="nl-NL" w:eastAsia="nl-NL"/>
        </w:rPr>
        <w:t xml:space="preserve"> instandhoudingsdoelstellingen vastlegt.</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De overige gebieden in de haven op de rechteroever van de Schelde zijn opgenomen in Rest IHD-gebied (Fort St-Filip, Potpolder </w:t>
      </w:r>
      <w:proofErr w:type="spellStart"/>
      <w:r w:rsidRPr="00366CF7">
        <w:rPr>
          <w:rFonts w:eastAsia="Times New Roman" w:cs="Times New Roman"/>
          <w:szCs w:val="24"/>
          <w:lang w:val="nl-NL" w:eastAsia="nl-NL"/>
        </w:rPr>
        <w:t>Lillo</w:t>
      </w:r>
      <w:proofErr w:type="spellEnd"/>
      <w:r w:rsidRPr="00366CF7">
        <w:rPr>
          <w:rFonts w:eastAsia="Times New Roman" w:cs="Times New Roman"/>
          <w:szCs w:val="24"/>
          <w:lang w:val="nl-NL" w:eastAsia="nl-NL"/>
        </w:rPr>
        <w:t xml:space="preserve"> …).</w:t>
      </w:r>
    </w:p>
    <w:p w:rsidR="00CB782C" w:rsidRPr="00366CF7" w:rsidRDefault="00CB782C" w:rsidP="00CB782C">
      <w:pPr>
        <w:spacing w:line="264" w:lineRule="auto"/>
        <w:jc w:val="both"/>
        <w:rPr>
          <w:rFonts w:eastAsia="Times New Roman" w:cs="Times New Roman"/>
          <w:szCs w:val="24"/>
          <w:highlight w:val="yellow"/>
          <w:lang w:val="nl-NL" w:eastAsia="nl-NL"/>
        </w:rPr>
      </w:pPr>
    </w:p>
    <w:p w:rsidR="00CB782C" w:rsidRPr="00366CF7" w:rsidRDefault="00CB782C" w:rsidP="00CB782C">
      <w:pPr>
        <w:pStyle w:val="Kop3"/>
        <w:rPr>
          <w:rFonts w:eastAsia="Times New Roman"/>
          <w:lang w:val="nl-NL" w:eastAsia="nl-NL"/>
        </w:rPr>
      </w:pPr>
      <w:bookmarkStart w:id="10" w:name="_Toc397080969"/>
      <w:bookmarkStart w:id="11" w:name="_Toc523218879"/>
      <w:bookmarkStart w:id="12" w:name="_Toc50486609"/>
      <w:r w:rsidRPr="00366CF7">
        <w:rPr>
          <w:rFonts w:eastAsia="Times New Roman"/>
          <w:lang w:val="nl-NL" w:eastAsia="nl-NL"/>
        </w:rPr>
        <w:t>Dataverzameling</w:t>
      </w:r>
      <w:bookmarkEnd w:id="10"/>
      <w:bookmarkEnd w:id="11"/>
      <w:bookmarkEnd w:id="12"/>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De aantallen zijn gecompileerd uit de volgende </w:t>
      </w:r>
      <w:r>
        <w:rPr>
          <w:rFonts w:eastAsia="Times New Roman" w:cs="Times New Roman"/>
          <w:szCs w:val="24"/>
          <w:lang w:val="nl-NL" w:eastAsia="nl-NL"/>
        </w:rPr>
        <w:t>bronnen</w:t>
      </w:r>
      <w:r w:rsidRPr="00366CF7">
        <w:rPr>
          <w:rFonts w:eastAsia="Times New Roman" w:cs="Times New Roman"/>
          <w:szCs w:val="24"/>
          <w:lang w:val="nl-NL" w:eastAsia="nl-NL"/>
        </w:rPr>
        <w:t>:</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Anselin</w:t>
      </w:r>
      <w:proofErr w:type="spellEnd"/>
      <w:r w:rsidRPr="00366CF7">
        <w:rPr>
          <w:rFonts w:eastAsia="Times New Roman" w:cs="Times New Roman"/>
          <w:szCs w:val="24"/>
          <w:lang w:val="nl-NL" w:eastAsia="nl-NL"/>
        </w:rPr>
        <w:t xml:space="preserve"> et al. (1998); Vermeersch et al. (2004); Vermeersch et al. (2006); Vermeersch &amp; </w:t>
      </w:r>
      <w:proofErr w:type="spellStart"/>
      <w:r w:rsidRPr="00366CF7">
        <w:rPr>
          <w:rFonts w:eastAsia="Times New Roman" w:cs="Times New Roman"/>
          <w:szCs w:val="24"/>
          <w:lang w:val="nl-NL" w:eastAsia="nl-NL"/>
        </w:rPr>
        <w:t>Anselin</w:t>
      </w:r>
      <w:proofErr w:type="spellEnd"/>
      <w:r w:rsidRPr="00366CF7">
        <w:rPr>
          <w:rFonts w:eastAsia="Times New Roman" w:cs="Times New Roman"/>
          <w:szCs w:val="24"/>
          <w:lang w:val="nl-NL" w:eastAsia="nl-NL"/>
        </w:rPr>
        <w:t xml:space="preserve"> (2009); </w:t>
      </w:r>
      <w:proofErr w:type="spellStart"/>
      <w:r w:rsidRPr="00366CF7">
        <w:rPr>
          <w:rFonts w:eastAsia="Times New Roman" w:cs="Times New Roman"/>
          <w:szCs w:val="24"/>
          <w:lang w:val="nl-NL" w:eastAsia="nl-NL"/>
        </w:rPr>
        <w:t>Anselin</w:t>
      </w:r>
      <w:proofErr w:type="spellEnd"/>
      <w:r w:rsidRPr="00366CF7">
        <w:rPr>
          <w:rFonts w:eastAsia="Times New Roman" w:cs="Times New Roman"/>
          <w:szCs w:val="24"/>
          <w:lang w:val="nl-NL" w:eastAsia="nl-NL"/>
        </w:rPr>
        <w:t xml:space="preserve"> (2010);</w:t>
      </w: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et al. (2003); </w:t>
      </w: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et al. (2004); </w:t>
      </w: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et al. (2006); </w:t>
      </w: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et al. (2007); </w:t>
      </w: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et al. (2008); </w:t>
      </w: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et al. (2009); </w:t>
      </w: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et al. (2010); (</w:t>
      </w: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et al., 2010); </w:t>
      </w: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et al. (2013); </w:t>
      </w:r>
      <w:proofErr w:type="spellStart"/>
      <w:r w:rsidRPr="00366CF7">
        <w:rPr>
          <w:rFonts w:eastAsia="Times New Roman" w:cs="Times New Roman"/>
          <w:szCs w:val="24"/>
          <w:lang w:val="nl-NL" w:eastAsia="nl-NL"/>
        </w:rPr>
        <w:t>Weyn</w:t>
      </w:r>
      <w:proofErr w:type="spellEnd"/>
      <w:r w:rsidRPr="00366CF7">
        <w:rPr>
          <w:rFonts w:eastAsia="Times New Roman" w:cs="Times New Roman"/>
          <w:szCs w:val="24"/>
          <w:lang w:val="nl-NL" w:eastAsia="nl-NL"/>
        </w:rPr>
        <w:t xml:space="preserve"> et al. (2013); Daniëls et al. (2013).</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Daarnaast werd gebruik gemaakt van de Broedvogeldatabank van het INBO (http://broedvogels.inbo.be) en de </w:t>
      </w:r>
      <w:proofErr w:type="spellStart"/>
      <w:r w:rsidRPr="00366CF7">
        <w:rPr>
          <w:rFonts w:eastAsia="Times New Roman" w:cs="Times New Roman"/>
          <w:szCs w:val="24"/>
          <w:lang w:val="nl-NL" w:eastAsia="nl-NL"/>
        </w:rPr>
        <w:t>Broedvogelatlasdatabank</w:t>
      </w:r>
      <w:proofErr w:type="spellEnd"/>
      <w:r w:rsidRPr="00366CF7">
        <w:rPr>
          <w:rFonts w:eastAsia="Times New Roman" w:cs="Times New Roman"/>
          <w:szCs w:val="24"/>
          <w:lang w:val="nl-NL" w:eastAsia="nl-NL"/>
        </w:rPr>
        <w:t xml:space="preserve"> en –kaartlagen van het INBO. Voor de periode 2010-2017 werden deze gegevens aangevuld met gegevens uit Waarnemingen.be, de website voor natuurinformatie van Natuurpunt en Stichting Natuurinformatie, ter beschikking gesteld door Natuurpunt Studie vzw.</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De data vóór 2000 zijn afkomstig uit BBV-verslagen 1995-1996 en 1994-2005 (</w:t>
      </w:r>
      <w:proofErr w:type="spellStart"/>
      <w:r w:rsidRPr="00366CF7">
        <w:rPr>
          <w:rFonts w:eastAsia="Times New Roman" w:cs="Times New Roman"/>
          <w:szCs w:val="24"/>
          <w:lang w:val="nl-NL" w:eastAsia="nl-NL"/>
        </w:rPr>
        <w:t>Anselin</w:t>
      </w:r>
      <w:proofErr w:type="spellEnd"/>
      <w:r w:rsidRPr="00366CF7">
        <w:rPr>
          <w:rFonts w:eastAsia="Times New Roman" w:cs="Times New Roman"/>
          <w:szCs w:val="24"/>
          <w:lang w:val="nl-NL" w:eastAsia="nl-NL"/>
        </w:rPr>
        <w:t xml:space="preserve"> et al. 1998) en (Vermeersch et al. 2006) en de Broedvogeldatabank. </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De gegevens van de periode 2000-2002 zijn afkomstig van de Broedvoegelatlas (Vermeersch et al. 2004) en de digitale voorbereidende bestanden. Voor enkele zeldzame soorten zijn per jaar de aantallen gekend. Voor algemenere soorten slaan de aantallen op de hele periode 2000-2002. In de tabel werden ze ingevuld bij 2001.</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 xml:space="preserve">De gegevens van de periode 2003-2005 zijn afkomstig uit het BBV-verslag 1994-2005 (Vermeersch et al. 2006) en de Broedvogeldatabank. </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 xml:space="preserve">De gegevens van de periode 2006-2007 zijn afkomstig uit het BBV-verslag 2006-2007 (Vermeersch </w:t>
      </w:r>
      <w:proofErr w:type="spellStart"/>
      <w:r w:rsidRPr="00366CF7">
        <w:rPr>
          <w:rFonts w:eastAsia="Times New Roman" w:cs="Times New Roman"/>
          <w:szCs w:val="24"/>
          <w:lang w:val="nl-NL" w:eastAsia="nl-NL"/>
        </w:rPr>
        <w:t>and</w:t>
      </w:r>
      <w:proofErr w:type="spellEnd"/>
      <w:r w:rsidRPr="00366CF7">
        <w:rPr>
          <w:rFonts w:eastAsia="Times New Roman" w:cs="Times New Roman"/>
          <w:szCs w:val="24"/>
          <w:lang w:val="nl-NL" w:eastAsia="nl-NL"/>
        </w:rPr>
        <w:t xml:space="preserve"> </w:t>
      </w:r>
      <w:proofErr w:type="spellStart"/>
      <w:r w:rsidRPr="00366CF7">
        <w:rPr>
          <w:rFonts w:eastAsia="Times New Roman" w:cs="Times New Roman"/>
          <w:szCs w:val="24"/>
          <w:lang w:val="nl-NL" w:eastAsia="nl-NL"/>
        </w:rPr>
        <w:t>Anselin</w:t>
      </w:r>
      <w:proofErr w:type="spellEnd"/>
      <w:r w:rsidRPr="00366CF7">
        <w:rPr>
          <w:rFonts w:eastAsia="Times New Roman" w:cs="Times New Roman"/>
          <w:szCs w:val="24"/>
          <w:lang w:val="nl-NL" w:eastAsia="nl-NL"/>
        </w:rPr>
        <w:t xml:space="preserve"> 2009) en de Broedvogeldatabank.</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De gegevens voor de periode 2008-2009 zijn afkomstig uit (</w:t>
      </w:r>
      <w:proofErr w:type="spellStart"/>
      <w:r w:rsidRPr="00366CF7">
        <w:rPr>
          <w:rFonts w:eastAsia="Times New Roman" w:cs="Times New Roman"/>
          <w:szCs w:val="24"/>
          <w:lang w:val="nl-NL" w:eastAsia="nl-NL"/>
        </w:rPr>
        <w:t>Anselin</w:t>
      </w:r>
      <w:proofErr w:type="spellEnd"/>
      <w:r w:rsidRPr="00366CF7">
        <w:rPr>
          <w:rFonts w:eastAsia="Times New Roman" w:cs="Times New Roman"/>
          <w:szCs w:val="24"/>
          <w:lang w:val="nl-NL" w:eastAsia="nl-NL"/>
        </w:rPr>
        <w:t xml:space="preserve"> 2010) en de Broedvogeldatabank.</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 xml:space="preserve">Voor de deelgebieden Noordelijk gebied, </w:t>
      </w:r>
      <w:proofErr w:type="spellStart"/>
      <w:r w:rsidRPr="00366CF7">
        <w:rPr>
          <w:rFonts w:eastAsia="Times New Roman" w:cs="Times New Roman"/>
          <w:szCs w:val="24"/>
          <w:lang w:val="nl-NL" w:eastAsia="nl-NL"/>
        </w:rPr>
        <w:t>Ketenisse</w:t>
      </w:r>
      <w:proofErr w:type="spellEnd"/>
      <w:r w:rsidRPr="00366CF7">
        <w:rPr>
          <w:rFonts w:eastAsia="Times New Roman" w:cs="Times New Roman"/>
          <w:szCs w:val="24"/>
          <w:lang w:val="nl-NL" w:eastAsia="nl-NL"/>
        </w:rPr>
        <w:t xml:space="preserve">, Rest AN-LO zijn de aantallen vanaf 2003 afgeleid uit de monitoringsrapporten van het </w:t>
      </w:r>
      <w:proofErr w:type="spellStart"/>
      <w:r w:rsidRPr="00366CF7">
        <w:rPr>
          <w:rFonts w:eastAsia="Times New Roman" w:cs="Times New Roman"/>
          <w:szCs w:val="24"/>
          <w:lang w:val="nl-NL" w:eastAsia="nl-NL"/>
        </w:rPr>
        <w:t>Linkerscheldeoevergebied</w:t>
      </w:r>
      <w:proofErr w:type="spellEnd"/>
      <w:r w:rsidRPr="00366CF7">
        <w:rPr>
          <w:rFonts w:eastAsia="Times New Roman" w:cs="Times New Roman"/>
          <w:szCs w:val="24"/>
          <w:lang w:val="nl-NL" w:eastAsia="nl-NL"/>
        </w:rPr>
        <w:t xml:space="preserve"> (</w:t>
      </w: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et al., </w:t>
      </w:r>
      <w:r w:rsidRPr="00366CF7">
        <w:rPr>
          <w:rFonts w:eastAsia="Times New Roman" w:cs="Times New Roman"/>
          <w:szCs w:val="24"/>
          <w:lang w:val="nl-NL" w:eastAsia="nl-NL"/>
        </w:rPr>
        <w:lastRenderedPageBreak/>
        <w:t xml:space="preserve">2003, 2006, 2008, 2010 en </w:t>
      </w: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et al. 2004, 2007, 2009) en recentere monitoringsgegevens van het INBO-project “Monitoring en evaluatie van het </w:t>
      </w:r>
      <w:proofErr w:type="spellStart"/>
      <w:r w:rsidRPr="00366CF7">
        <w:rPr>
          <w:rFonts w:eastAsia="Times New Roman" w:cs="Times New Roman"/>
          <w:szCs w:val="24"/>
          <w:lang w:val="nl-NL" w:eastAsia="nl-NL"/>
        </w:rPr>
        <w:t>Linkerscheldeoevergebied</w:t>
      </w:r>
      <w:proofErr w:type="spellEnd"/>
      <w:r w:rsidRPr="00366CF7">
        <w:rPr>
          <w:rFonts w:eastAsia="Times New Roman" w:cs="Times New Roman"/>
          <w:szCs w:val="24"/>
          <w:lang w:val="nl-NL" w:eastAsia="nl-NL"/>
        </w:rPr>
        <w:t xml:space="preserve"> (LO)”.</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 xml:space="preserve">De aantallen voor Blokkersdijk zijn afkomstig van de </w:t>
      </w:r>
      <w:hyperlink r:id="rId9" w:history="1">
        <w:r w:rsidRPr="00366CF7">
          <w:rPr>
            <w:rFonts w:eastAsia="Times New Roman" w:cs="Times New Roman"/>
            <w:color w:val="0000FF"/>
            <w:szCs w:val="24"/>
            <w:u w:val="single"/>
            <w:lang w:val="nl-NL" w:eastAsia="nl-NL"/>
          </w:rPr>
          <w:t>website van Natuurpunt-</w:t>
        </w:r>
        <w:proofErr w:type="spellStart"/>
        <w:r w:rsidRPr="00366CF7">
          <w:rPr>
            <w:rFonts w:eastAsia="Times New Roman" w:cs="Times New Roman"/>
            <w:color w:val="0000FF"/>
            <w:szCs w:val="24"/>
            <w:u w:val="single"/>
            <w:lang w:val="nl-NL" w:eastAsia="nl-NL"/>
          </w:rPr>
          <w:t>Waasland</w:t>
        </w:r>
        <w:proofErr w:type="spellEnd"/>
      </w:hyperlink>
      <w:r w:rsidRPr="00366CF7">
        <w:rPr>
          <w:rFonts w:eastAsia="Times New Roman" w:cs="Times New Roman"/>
          <w:szCs w:val="24"/>
          <w:lang w:val="nl-NL" w:eastAsia="nl-NL"/>
        </w:rPr>
        <w:t xml:space="preserve"> en het </w:t>
      </w:r>
      <w:hyperlink r:id="rId10" w:history="1">
        <w:r w:rsidRPr="00366CF7">
          <w:rPr>
            <w:rFonts w:eastAsia="Times New Roman" w:cs="Times New Roman"/>
            <w:color w:val="0000FF"/>
            <w:szCs w:val="24"/>
            <w:u w:val="single"/>
            <w:lang w:val="nl-NL" w:eastAsia="nl-NL"/>
          </w:rPr>
          <w:t>tweede monitoringsrapport</w:t>
        </w:r>
      </w:hyperlink>
      <w:r w:rsidRPr="00366CF7">
        <w:rPr>
          <w:rFonts w:eastAsia="Times New Roman" w:cs="Times New Roman"/>
          <w:szCs w:val="24"/>
          <w:lang w:val="nl-NL" w:eastAsia="nl-NL"/>
        </w:rPr>
        <w:t xml:space="preserve"> </w:t>
      </w:r>
      <w:r w:rsidRPr="00366CF7">
        <w:rPr>
          <w:rFonts w:eastAsia="Times New Roman" w:cs="Times New Roman"/>
          <w:szCs w:val="24"/>
          <w:lang w:val="nl-NL" w:eastAsia="nl-NL"/>
        </w:rPr>
        <w:fldChar w:fldCharType="begin"/>
      </w:r>
      <w:r w:rsidRPr="00366CF7">
        <w:rPr>
          <w:rFonts w:eastAsia="Times New Roman" w:cs="Times New Roman"/>
          <w:szCs w:val="24"/>
          <w:lang w:val="nl-NL" w:eastAsia="nl-NL"/>
        </w:rPr>
        <w:instrText xml:space="preserve"> ADDIN EN.CITE &lt;EndNote&gt;&lt;Cite&gt;&lt;Author&gt;De Jonghe&lt;/Author&gt;&lt;Year&gt;2017&lt;/Year&gt;&lt;RecNum&gt;1829&lt;/RecNum&gt;&lt;DisplayText&gt;(De Jonghe &amp;amp; Verschueren, 2017)&lt;/DisplayText&gt;&lt;record&gt;&lt;rec-number&gt;1829&lt;/rec-number&gt;&lt;foreign-keys&gt;&lt;key app="EN" db-id="d5fsptsz8pws0gevz01xrapbfxfrvr5f5waw" timestamp="1530085793"&gt;1829&lt;/key&gt;&lt;/foreign-keys&gt;&lt;ref-type name="Report"&gt;27&lt;/ref-type&gt;&lt;contributors&gt;&lt;authors&gt;&lt;author&gt;De Jonghe, G.&lt;/author&gt;&lt;author&gt;Verschueren, W.&lt;/author&gt;&lt;/authors&gt;&lt;tertiary-authors&gt;&lt;author&gt;Natuurpunt Waasland vzw Kern Antwerpen Linkeroever&lt;/author&gt;&lt;/tertiary-authors&gt;&lt;/contributors&gt;&lt;titles&gt;&lt;title&gt;Blokkersdijk E-131 (Antwerpen Linkeroever). Tweede monitoringrapport.&lt;/title&gt;&lt;/titles&gt;&lt;dates&gt;&lt;year&gt;2017&lt;/year&gt;&lt;/dates&gt;&lt;pub-location&gt;Antwerpen&lt;/pub-location&gt;&lt;publisher&gt;Natuurpunt Waasland vzw Kern Antwerpen Linkeroever&lt;/publisher&gt;&lt;urls&gt;&lt;/urls&gt;&lt;/record&gt;&lt;/Cite&gt;&lt;/EndNote&gt;</w:instrText>
      </w:r>
      <w:r w:rsidRPr="00366CF7">
        <w:rPr>
          <w:rFonts w:eastAsia="Times New Roman" w:cs="Times New Roman"/>
          <w:szCs w:val="24"/>
          <w:lang w:val="nl-NL" w:eastAsia="nl-NL"/>
        </w:rPr>
        <w:fldChar w:fldCharType="separate"/>
      </w:r>
      <w:r w:rsidRPr="00366CF7">
        <w:rPr>
          <w:rFonts w:eastAsia="Times New Roman" w:cs="Times New Roman"/>
          <w:noProof/>
          <w:szCs w:val="24"/>
          <w:lang w:val="nl-NL" w:eastAsia="nl-NL"/>
        </w:rPr>
        <w:t>(De Jonghe &amp; Verschueren, 2017)</w:t>
      </w:r>
      <w:r w:rsidRPr="00366CF7">
        <w:rPr>
          <w:rFonts w:eastAsia="Times New Roman" w:cs="Times New Roman"/>
          <w:szCs w:val="24"/>
          <w:lang w:val="nl-NL" w:eastAsia="nl-NL"/>
        </w:rPr>
        <w:fldChar w:fldCharType="end"/>
      </w:r>
      <w:r>
        <w:rPr>
          <w:rFonts w:eastAsia="Times New Roman" w:cs="Times New Roman"/>
          <w:szCs w:val="24"/>
          <w:lang w:val="nl-NL" w:eastAsia="nl-NL"/>
        </w:rPr>
        <w:t xml:space="preserve"> en data aangeleverd door Willy Verschueren (2018, 2019)</w:t>
      </w:r>
      <w:r w:rsidRPr="00366CF7">
        <w:rPr>
          <w:rFonts w:eastAsia="Times New Roman" w:cs="Times New Roman"/>
          <w:szCs w:val="24"/>
          <w:lang w:val="nl-NL" w:eastAsia="nl-NL"/>
        </w:rPr>
        <w:t>.</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Voor Kuifeend en omgeving zijn de gegevens vanaf 2009 en voor sommige soorten vanaf 2004 afkomstig uit het monitoringsrapport RO (</w:t>
      </w: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et al. 2014) en recentere monitoringsgegevens van het EVINBO-project “Monitoring en evaluatie van het </w:t>
      </w:r>
      <w:proofErr w:type="spellStart"/>
      <w:r w:rsidRPr="00366CF7">
        <w:rPr>
          <w:rFonts w:eastAsia="Times New Roman" w:cs="Times New Roman"/>
          <w:szCs w:val="24"/>
          <w:lang w:val="nl-NL" w:eastAsia="nl-NL"/>
        </w:rPr>
        <w:t>Rechterscheldeoevergebied</w:t>
      </w:r>
      <w:proofErr w:type="spellEnd"/>
      <w:r w:rsidRPr="00366CF7">
        <w:rPr>
          <w:rFonts w:eastAsia="Times New Roman" w:cs="Times New Roman"/>
          <w:szCs w:val="24"/>
          <w:lang w:val="nl-NL" w:eastAsia="nl-NL"/>
        </w:rPr>
        <w:t xml:space="preserve"> (RO)”. De aantallen voor de jaren 2009 tot en met 2017 zijn voor enkele soorten aangepast op basis van de meest recente rapportage.</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 xml:space="preserve">Voor het overstromingsgebied </w:t>
      </w:r>
      <w:proofErr w:type="spellStart"/>
      <w:r w:rsidRPr="00366CF7">
        <w:rPr>
          <w:rFonts w:eastAsia="Times New Roman" w:cs="Times New Roman"/>
          <w:szCs w:val="24"/>
          <w:lang w:val="nl-NL" w:eastAsia="nl-NL"/>
        </w:rPr>
        <w:t>Kruibeke</w:t>
      </w:r>
      <w:proofErr w:type="spellEnd"/>
      <w:r w:rsidRPr="00366CF7">
        <w:rPr>
          <w:rFonts w:eastAsia="Times New Roman" w:cs="Times New Roman"/>
          <w:szCs w:val="24"/>
          <w:lang w:val="nl-NL" w:eastAsia="nl-NL"/>
        </w:rPr>
        <w:t xml:space="preserve"> – Bazel – </w:t>
      </w:r>
      <w:proofErr w:type="spellStart"/>
      <w:r w:rsidRPr="00366CF7">
        <w:rPr>
          <w:rFonts w:eastAsia="Times New Roman" w:cs="Times New Roman"/>
          <w:szCs w:val="24"/>
          <w:lang w:val="nl-NL" w:eastAsia="nl-NL"/>
        </w:rPr>
        <w:t>Rupelmonde</w:t>
      </w:r>
      <w:proofErr w:type="spellEnd"/>
      <w:r w:rsidRPr="00366CF7">
        <w:rPr>
          <w:rFonts w:eastAsia="Times New Roman" w:cs="Times New Roman"/>
          <w:szCs w:val="24"/>
          <w:lang w:val="nl-NL" w:eastAsia="nl-NL"/>
        </w:rPr>
        <w:t xml:space="preserve"> zijn de gegevens afkomstig van de jaarverslagen van de Beheercommissie </w:t>
      </w:r>
      <w:proofErr w:type="spellStart"/>
      <w:r w:rsidRPr="00366CF7">
        <w:rPr>
          <w:rFonts w:eastAsia="Times New Roman" w:cs="Times New Roman"/>
          <w:szCs w:val="24"/>
          <w:lang w:val="nl-NL" w:eastAsia="nl-NL"/>
        </w:rPr>
        <w:t>Kruibeke</w:t>
      </w:r>
      <w:proofErr w:type="spellEnd"/>
      <w:r w:rsidRPr="00366CF7">
        <w:rPr>
          <w:rFonts w:eastAsia="Times New Roman" w:cs="Times New Roman"/>
          <w:szCs w:val="24"/>
          <w:lang w:val="nl-NL" w:eastAsia="nl-NL"/>
        </w:rPr>
        <w:t>-Bazel-</w:t>
      </w:r>
      <w:proofErr w:type="spellStart"/>
      <w:r w:rsidRPr="00366CF7">
        <w:rPr>
          <w:rFonts w:eastAsia="Times New Roman" w:cs="Times New Roman"/>
          <w:szCs w:val="24"/>
          <w:lang w:val="nl-NL" w:eastAsia="nl-NL"/>
        </w:rPr>
        <w:t>Rupelmonde</w:t>
      </w:r>
      <w:proofErr w:type="spellEnd"/>
      <w:r w:rsidRPr="00366CF7">
        <w:rPr>
          <w:rFonts w:eastAsia="Times New Roman" w:cs="Times New Roman"/>
          <w:szCs w:val="24"/>
          <w:lang w:val="nl-NL" w:eastAsia="nl-NL"/>
        </w:rPr>
        <w:t xml:space="preserve"> (Anoniem, 2014) en recentere monitoringsgegevens van het INBO-project “”Opvolgen en adviseren beheercommissie </w:t>
      </w:r>
      <w:proofErr w:type="spellStart"/>
      <w:r w:rsidRPr="00366CF7">
        <w:rPr>
          <w:rFonts w:eastAsia="Times New Roman" w:cs="Times New Roman"/>
          <w:szCs w:val="24"/>
          <w:lang w:val="nl-NL" w:eastAsia="nl-NL"/>
        </w:rPr>
        <w:t>Kruibeke</w:t>
      </w:r>
      <w:proofErr w:type="spellEnd"/>
      <w:r w:rsidRPr="00366CF7">
        <w:rPr>
          <w:rFonts w:eastAsia="Times New Roman" w:cs="Times New Roman"/>
          <w:szCs w:val="24"/>
          <w:lang w:val="nl-NL" w:eastAsia="nl-NL"/>
        </w:rPr>
        <w:t>-Bazel-</w:t>
      </w:r>
      <w:proofErr w:type="spellStart"/>
      <w:r w:rsidRPr="00366CF7">
        <w:rPr>
          <w:rFonts w:eastAsia="Times New Roman" w:cs="Times New Roman"/>
          <w:szCs w:val="24"/>
          <w:lang w:val="nl-NL" w:eastAsia="nl-NL"/>
        </w:rPr>
        <w:t>Rupelmonder</w:t>
      </w:r>
      <w:proofErr w:type="spellEnd"/>
      <w:r w:rsidRPr="00366CF7">
        <w:rPr>
          <w:rFonts w:eastAsia="Times New Roman" w:cs="Times New Roman"/>
          <w:szCs w:val="24"/>
          <w:lang w:val="nl-NL" w:eastAsia="nl-NL"/>
        </w:rPr>
        <w:t xml:space="preserve"> (KBR)”.</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 xml:space="preserve">Gegevens van Molsbroek en de overige gebieden van de vzw </w:t>
      </w:r>
      <w:proofErr w:type="spellStart"/>
      <w:r w:rsidRPr="00366CF7">
        <w:rPr>
          <w:rFonts w:eastAsia="Times New Roman" w:cs="Times New Roman"/>
          <w:szCs w:val="24"/>
          <w:lang w:val="nl-NL" w:eastAsia="nl-NL"/>
        </w:rPr>
        <w:t>Durme</w:t>
      </w:r>
      <w:proofErr w:type="spellEnd"/>
      <w:r w:rsidRPr="00366CF7">
        <w:rPr>
          <w:rFonts w:eastAsia="Times New Roman" w:cs="Times New Roman"/>
          <w:szCs w:val="24"/>
          <w:lang w:val="nl-NL" w:eastAsia="nl-NL"/>
        </w:rPr>
        <w:t xml:space="preserve"> zijn afkomstig van de Vogelwerkgroep </w:t>
      </w:r>
      <w:proofErr w:type="spellStart"/>
      <w:r w:rsidRPr="00366CF7">
        <w:rPr>
          <w:rFonts w:eastAsia="Times New Roman" w:cs="Times New Roman"/>
          <w:szCs w:val="24"/>
          <w:lang w:val="nl-NL" w:eastAsia="nl-NL"/>
        </w:rPr>
        <w:t>Durmevallei</w:t>
      </w:r>
      <w:proofErr w:type="spellEnd"/>
      <w:r w:rsidRPr="00366CF7">
        <w:rPr>
          <w:rFonts w:eastAsia="Times New Roman" w:cs="Times New Roman"/>
          <w:szCs w:val="24"/>
          <w:lang w:val="nl-NL" w:eastAsia="nl-NL"/>
        </w:rPr>
        <w:t>.</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 xml:space="preserve">Gegevens van </w:t>
      </w:r>
      <w:proofErr w:type="spellStart"/>
      <w:r w:rsidRPr="00366CF7">
        <w:rPr>
          <w:rFonts w:eastAsia="Times New Roman" w:cs="Times New Roman"/>
          <w:szCs w:val="24"/>
          <w:lang w:val="nl-NL" w:eastAsia="nl-NL"/>
        </w:rPr>
        <w:t>Kalkense</w:t>
      </w:r>
      <w:proofErr w:type="spellEnd"/>
      <w:r w:rsidRPr="00366CF7">
        <w:rPr>
          <w:rFonts w:eastAsia="Times New Roman" w:cs="Times New Roman"/>
          <w:szCs w:val="24"/>
          <w:lang w:val="nl-NL" w:eastAsia="nl-NL"/>
        </w:rPr>
        <w:t xml:space="preserve"> Meersen, </w:t>
      </w:r>
      <w:proofErr w:type="spellStart"/>
      <w:r w:rsidRPr="00366CF7">
        <w:rPr>
          <w:rFonts w:eastAsia="Times New Roman" w:cs="Times New Roman"/>
          <w:szCs w:val="24"/>
          <w:lang w:val="nl-NL" w:eastAsia="nl-NL"/>
        </w:rPr>
        <w:t>Wijmeers</w:t>
      </w:r>
      <w:proofErr w:type="spellEnd"/>
      <w:r w:rsidRPr="00366CF7">
        <w:rPr>
          <w:rFonts w:eastAsia="Times New Roman" w:cs="Times New Roman"/>
          <w:szCs w:val="24"/>
          <w:lang w:val="nl-NL" w:eastAsia="nl-NL"/>
        </w:rPr>
        <w:t xml:space="preserve">, </w:t>
      </w:r>
      <w:proofErr w:type="spellStart"/>
      <w:r w:rsidRPr="00366CF7">
        <w:rPr>
          <w:rFonts w:eastAsia="Times New Roman" w:cs="Times New Roman"/>
          <w:szCs w:val="24"/>
          <w:lang w:val="nl-NL" w:eastAsia="nl-NL"/>
        </w:rPr>
        <w:t>Paardeweide</w:t>
      </w:r>
      <w:proofErr w:type="spellEnd"/>
      <w:r w:rsidRPr="00366CF7">
        <w:rPr>
          <w:rFonts w:eastAsia="Times New Roman" w:cs="Times New Roman"/>
          <w:szCs w:val="24"/>
          <w:lang w:val="nl-NL" w:eastAsia="nl-NL"/>
        </w:rPr>
        <w:t xml:space="preserve">, Bergenmeersen en </w:t>
      </w:r>
      <w:proofErr w:type="spellStart"/>
      <w:r w:rsidRPr="00366CF7">
        <w:rPr>
          <w:rFonts w:eastAsia="Times New Roman" w:cs="Times New Roman"/>
          <w:szCs w:val="24"/>
          <w:lang w:val="nl-NL" w:eastAsia="nl-NL"/>
        </w:rPr>
        <w:t>Zennegat</w:t>
      </w:r>
      <w:proofErr w:type="spellEnd"/>
      <w:r w:rsidRPr="00366CF7">
        <w:rPr>
          <w:rFonts w:eastAsia="Times New Roman" w:cs="Times New Roman"/>
          <w:szCs w:val="24"/>
          <w:lang w:val="nl-NL" w:eastAsia="nl-NL"/>
        </w:rPr>
        <w:t xml:space="preserve"> na 2008 werden verzameld in het kader van het INBO/ANB-project “Wetenschappelijke opvolging van de natuurontwikkeling in de gebieden van het geactualiseerde Sigmaplan”.</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 xml:space="preserve">Gegevens over het aantal gruttoterritoria </w:t>
      </w:r>
      <w:proofErr w:type="spellStart"/>
      <w:r w:rsidRPr="00366CF7">
        <w:rPr>
          <w:rFonts w:eastAsia="Times New Roman" w:cs="Times New Roman"/>
          <w:szCs w:val="24"/>
          <w:lang w:val="nl-NL" w:eastAsia="nl-NL"/>
        </w:rPr>
        <w:t>Kalkense</w:t>
      </w:r>
      <w:proofErr w:type="spellEnd"/>
      <w:r w:rsidRPr="00366CF7">
        <w:rPr>
          <w:rFonts w:eastAsia="Times New Roman" w:cs="Times New Roman"/>
          <w:szCs w:val="24"/>
          <w:lang w:val="nl-NL" w:eastAsia="nl-NL"/>
        </w:rPr>
        <w:t xml:space="preserve"> Meersen en omgeving in de periode 2001-2009 zijn afkomstig uit Schepers (2010). Gegevens over het aantal gruttoterritoria in </w:t>
      </w:r>
      <w:proofErr w:type="spellStart"/>
      <w:r w:rsidRPr="00366CF7">
        <w:rPr>
          <w:rFonts w:eastAsia="Times New Roman" w:cs="Times New Roman"/>
          <w:szCs w:val="24"/>
          <w:lang w:val="nl-NL" w:eastAsia="nl-NL"/>
        </w:rPr>
        <w:t>Aubroek</w:t>
      </w:r>
      <w:proofErr w:type="spellEnd"/>
      <w:r w:rsidRPr="00366CF7">
        <w:rPr>
          <w:rFonts w:eastAsia="Times New Roman" w:cs="Times New Roman"/>
          <w:szCs w:val="24"/>
          <w:lang w:val="nl-NL" w:eastAsia="nl-NL"/>
        </w:rPr>
        <w:t xml:space="preserve">, Sint </w:t>
      </w:r>
      <w:proofErr w:type="spellStart"/>
      <w:r w:rsidRPr="00366CF7">
        <w:rPr>
          <w:rFonts w:eastAsia="Times New Roman" w:cs="Times New Roman"/>
          <w:szCs w:val="24"/>
          <w:lang w:val="nl-NL" w:eastAsia="nl-NL"/>
        </w:rPr>
        <w:t>Onolfspolder</w:t>
      </w:r>
      <w:proofErr w:type="spellEnd"/>
      <w:r w:rsidRPr="00366CF7">
        <w:rPr>
          <w:rFonts w:eastAsia="Times New Roman" w:cs="Times New Roman"/>
          <w:szCs w:val="24"/>
          <w:lang w:val="nl-NL" w:eastAsia="nl-NL"/>
        </w:rPr>
        <w:t xml:space="preserve"> en </w:t>
      </w:r>
      <w:proofErr w:type="spellStart"/>
      <w:r w:rsidRPr="00366CF7">
        <w:rPr>
          <w:rFonts w:eastAsia="Times New Roman" w:cs="Times New Roman"/>
          <w:szCs w:val="24"/>
          <w:lang w:val="nl-NL" w:eastAsia="nl-NL"/>
        </w:rPr>
        <w:t>Schellebelle</w:t>
      </w:r>
      <w:proofErr w:type="spellEnd"/>
      <w:r w:rsidRPr="00366CF7">
        <w:rPr>
          <w:rFonts w:eastAsia="Times New Roman" w:cs="Times New Roman"/>
          <w:szCs w:val="24"/>
          <w:lang w:val="nl-NL" w:eastAsia="nl-NL"/>
        </w:rPr>
        <w:t xml:space="preserve"> (omgeving station) na 2010 zijn afkomstig van de projectverslagen Weidevogelbescherming in het Regionaal Landschap Schelde-</w:t>
      </w:r>
      <w:proofErr w:type="spellStart"/>
      <w:r w:rsidRPr="00366CF7">
        <w:rPr>
          <w:rFonts w:eastAsia="Times New Roman" w:cs="Times New Roman"/>
          <w:szCs w:val="24"/>
          <w:lang w:val="nl-NL" w:eastAsia="nl-NL"/>
        </w:rPr>
        <w:t>Durme</w:t>
      </w:r>
      <w:proofErr w:type="spellEnd"/>
      <w:r w:rsidRPr="00366CF7">
        <w:rPr>
          <w:rFonts w:eastAsia="Times New Roman" w:cs="Times New Roman"/>
          <w:szCs w:val="24"/>
          <w:lang w:val="nl-NL" w:eastAsia="nl-NL"/>
        </w:rPr>
        <w:t xml:space="preserve"> (2013 en 2014)</w:t>
      </w:r>
      <w:r>
        <w:rPr>
          <w:rFonts w:eastAsia="Times New Roman" w:cs="Times New Roman"/>
          <w:szCs w:val="24"/>
          <w:lang w:val="nl-NL" w:eastAsia="nl-NL"/>
        </w:rPr>
        <w:t xml:space="preserve"> en van data aangeleverd door Robbert Schepers</w:t>
      </w:r>
      <w:r w:rsidRPr="00366CF7">
        <w:rPr>
          <w:rFonts w:eastAsia="Times New Roman" w:cs="Times New Roman"/>
          <w:szCs w:val="24"/>
          <w:lang w:val="nl-NL" w:eastAsia="nl-NL"/>
        </w:rPr>
        <w:t>.</w:t>
      </w:r>
    </w:p>
    <w:p w:rsidR="00CB782C"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De gegevens van het Groot Buitenschoor (2012) zijn ongepubliceerde gegevens verzameld in het kader van een INBO-ANB monitoringproject Antwerpen RO.</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 xml:space="preserve">Voor de soorten baardman, bruine kiekendief, grote karekiet, kluut, snor, tureluur, </w:t>
      </w:r>
      <w:proofErr w:type="spellStart"/>
      <w:r w:rsidRPr="00366CF7">
        <w:rPr>
          <w:rFonts w:eastAsia="Times New Roman" w:cs="Times New Roman"/>
          <w:szCs w:val="24"/>
          <w:lang w:val="nl-NL" w:eastAsia="nl-NL"/>
        </w:rPr>
        <w:t>woudaap</w:t>
      </w:r>
      <w:proofErr w:type="spellEnd"/>
      <w:r w:rsidRPr="00366CF7">
        <w:rPr>
          <w:rFonts w:eastAsia="Times New Roman" w:cs="Times New Roman"/>
          <w:szCs w:val="24"/>
          <w:lang w:val="nl-NL" w:eastAsia="nl-NL"/>
        </w:rPr>
        <w:t xml:space="preserve"> en zomertaling werden de aantallen uit bovenstaande bronnen aangevuld op basis van waarnemingen uit waarnemingen.be geïnterpreteerd volgens de criteria uit Van Dijk en </w:t>
      </w:r>
      <w:proofErr w:type="spellStart"/>
      <w:r w:rsidRPr="00366CF7">
        <w:rPr>
          <w:rFonts w:eastAsia="Times New Roman" w:cs="Times New Roman"/>
          <w:szCs w:val="24"/>
          <w:lang w:val="nl-NL" w:eastAsia="nl-NL"/>
        </w:rPr>
        <w:t>Boele</w:t>
      </w:r>
      <w:proofErr w:type="spellEnd"/>
      <w:r w:rsidRPr="00366CF7">
        <w:rPr>
          <w:rFonts w:eastAsia="Times New Roman" w:cs="Times New Roman"/>
          <w:szCs w:val="24"/>
          <w:lang w:val="nl-NL" w:eastAsia="nl-NL"/>
        </w:rPr>
        <w:t xml:space="preserve"> (2011).</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Nullen werden enkel ingevuld als:</w:t>
      </w:r>
    </w:p>
    <w:p w:rsidR="00CB782C" w:rsidRPr="00366CF7" w:rsidRDefault="00CB782C" w:rsidP="00CB782C">
      <w:pPr>
        <w:numPr>
          <w:ilvl w:val="0"/>
          <w:numId w:val="20"/>
        </w:numPr>
        <w:tabs>
          <w:tab w:val="clear" w:pos="3686"/>
        </w:tabs>
        <w:spacing w:after="120" w:line="264" w:lineRule="auto"/>
        <w:contextualSpacing/>
        <w:rPr>
          <w:rFonts w:eastAsia="Calibri" w:cs="Times New Roman"/>
          <w:lang w:val="nl-NL"/>
        </w:rPr>
      </w:pPr>
      <w:r w:rsidRPr="00366CF7">
        <w:rPr>
          <w:rFonts w:eastAsia="Calibri" w:cs="Times New Roman"/>
          <w:lang w:val="nl-NL"/>
        </w:rPr>
        <w:t>er een intensieve monitoring werd uitgevoerd en geen territoria of broedgevallen zijn vastgesteld in een bepaald gebied</w:t>
      </w:r>
    </w:p>
    <w:p w:rsidR="00CB782C" w:rsidRPr="00366CF7" w:rsidRDefault="00CB782C" w:rsidP="00CB782C">
      <w:pPr>
        <w:numPr>
          <w:ilvl w:val="0"/>
          <w:numId w:val="20"/>
        </w:numPr>
        <w:tabs>
          <w:tab w:val="clear" w:pos="3686"/>
        </w:tabs>
        <w:spacing w:after="120" w:line="264" w:lineRule="auto"/>
        <w:contextualSpacing/>
        <w:rPr>
          <w:rFonts w:eastAsia="Calibri" w:cs="Times New Roman"/>
          <w:lang w:val="nl-NL"/>
        </w:rPr>
      </w:pPr>
      <w:r w:rsidRPr="00366CF7">
        <w:rPr>
          <w:rFonts w:eastAsia="Calibri" w:cs="Times New Roman"/>
          <w:lang w:val="nl-NL"/>
        </w:rPr>
        <w:t>er voor een bepaald jaar voor een gebied aantallen in de databank zaten voor andere soorten</w:t>
      </w:r>
    </w:p>
    <w:p w:rsidR="00CB782C" w:rsidRPr="00366CF7" w:rsidRDefault="00CB782C" w:rsidP="00CB782C">
      <w:pPr>
        <w:numPr>
          <w:ilvl w:val="0"/>
          <w:numId w:val="20"/>
        </w:numPr>
        <w:tabs>
          <w:tab w:val="clear" w:pos="3686"/>
        </w:tabs>
        <w:spacing w:after="120" w:line="264" w:lineRule="auto"/>
        <w:contextualSpacing/>
        <w:rPr>
          <w:rFonts w:eastAsia="Calibri" w:cs="Times New Roman"/>
          <w:lang w:val="nl-NL"/>
        </w:rPr>
      </w:pPr>
      <w:r w:rsidRPr="00366CF7">
        <w:rPr>
          <w:rFonts w:eastAsia="Calibri" w:cs="Times New Roman"/>
          <w:lang w:val="nl-NL"/>
        </w:rPr>
        <w:t>het op basis van de gekende Vlaamse populaties uiterst onwaarschijnlijk is dat een bepaalde soort zou hebben gebroed.</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 xml:space="preserve">In andere gevallen, waar geen zekerheid bestaat over aan- of afwezigheid, werd niets ingevuld. </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 xml:space="preserve">De aantallen voor de gebieden Groot Buitenschoor, overstromingsgebied </w:t>
      </w:r>
      <w:proofErr w:type="spellStart"/>
      <w:r w:rsidRPr="00366CF7">
        <w:rPr>
          <w:rFonts w:eastAsia="Times New Roman" w:cs="Times New Roman"/>
          <w:szCs w:val="24"/>
          <w:lang w:val="nl-NL" w:eastAsia="nl-NL"/>
        </w:rPr>
        <w:t>Kruibeke</w:t>
      </w:r>
      <w:proofErr w:type="spellEnd"/>
      <w:r w:rsidRPr="00366CF7">
        <w:rPr>
          <w:rFonts w:eastAsia="Times New Roman" w:cs="Times New Roman"/>
          <w:szCs w:val="24"/>
          <w:lang w:val="nl-NL" w:eastAsia="nl-NL"/>
        </w:rPr>
        <w:t xml:space="preserve"> – Bazel – </w:t>
      </w:r>
      <w:proofErr w:type="spellStart"/>
      <w:r w:rsidRPr="00366CF7">
        <w:rPr>
          <w:rFonts w:eastAsia="Times New Roman" w:cs="Times New Roman"/>
          <w:szCs w:val="24"/>
          <w:lang w:val="nl-NL" w:eastAsia="nl-NL"/>
        </w:rPr>
        <w:t>Rupelmonde</w:t>
      </w:r>
      <w:proofErr w:type="spellEnd"/>
      <w:r w:rsidRPr="00366CF7">
        <w:rPr>
          <w:rFonts w:eastAsia="Times New Roman" w:cs="Times New Roman"/>
          <w:szCs w:val="24"/>
          <w:lang w:val="nl-NL" w:eastAsia="nl-NL"/>
        </w:rPr>
        <w:t xml:space="preserve">, Potpolder </w:t>
      </w:r>
      <w:proofErr w:type="spellStart"/>
      <w:r w:rsidRPr="00366CF7">
        <w:rPr>
          <w:rFonts w:eastAsia="Times New Roman" w:cs="Times New Roman"/>
          <w:szCs w:val="24"/>
          <w:lang w:val="nl-NL" w:eastAsia="nl-NL"/>
        </w:rPr>
        <w:t>Lillo</w:t>
      </w:r>
      <w:proofErr w:type="spellEnd"/>
      <w:r w:rsidRPr="00366CF7">
        <w:rPr>
          <w:rFonts w:eastAsia="Times New Roman" w:cs="Times New Roman"/>
          <w:szCs w:val="24"/>
          <w:lang w:val="nl-NL" w:eastAsia="nl-NL"/>
        </w:rPr>
        <w:t xml:space="preserve">, Molsbroek, Overige gebieden vzw </w:t>
      </w:r>
      <w:proofErr w:type="spellStart"/>
      <w:r w:rsidRPr="00366CF7">
        <w:rPr>
          <w:rFonts w:eastAsia="Times New Roman" w:cs="Times New Roman"/>
          <w:szCs w:val="24"/>
          <w:lang w:val="nl-NL" w:eastAsia="nl-NL"/>
        </w:rPr>
        <w:t>Durme</w:t>
      </w:r>
      <w:proofErr w:type="spellEnd"/>
      <w:r w:rsidRPr="00366CF7">
        <w:rPr>
          <w:rFonts w:eastAsia="Times New Roman" w:cs="Times New Roman"/>
          <w:szCs w:val="24"/>
          <w:lang w:val="nl-NL" w:eastAsia="nl-NL"/>
        </w:rPr>
        <w:t xml:space="preserve"> (reservaten </w:t>
      </w:r>
      <w:proofErr w:type="spellStart"/>
      <w:r w:rsidRPr="00366CF7">
        <w:rPr>
          <w:rFonts w:eastAsia="Times New Roman" w:cs="Times New Roman"/>
          <w:szCs w:val="24"/>
          <w:lang w:val="nl-NL" w:eastAsia="nl-NL"/>
        </w:rPr>
        <w:lastRenderedPageBreak/>
        <w:t>Durmemeersen</w:t>
      </w:r>
      <w:proofErr w:type="spellEnd"/>
      <w:r w:rsidRPr="00366CF7">
        <w:rPr>
          <w:rFonts w:eastAsia="Times New Roman" w:cs="Times New Roman"/>
          <w:szCs w:val="24"/>
          <w:lang w:val="nl-NL" w:eastAsia="nl-NL"/>
        </w:rPr>
        <w:t xml:space="preserve">, Scheldebroeken (excl. </w:t>
      </w:r>
      <w:proofErr w:type="spellStart"/>
      <w:r w:rsidRPr="00366CF7">
        <w:rPr>
          <w:rFonts w:eastAsia="Times New Roman" w:cs="Times New Roman"/>
          <w:szCs w:val="24"/>
          <w:lang w:val="nl-NL" w:eastAsia="nl-NL"/>
        </w:rPr>
        <w:t>Paardeweide</w:t>
      </w:r>
      <w:proofErr w:type="spellEnd"/>
      <w:r w:rsidRPr="00366CF7">
        <w:rPr>
          <w:rFonts w:eastAsia="Times New Roman" w:cs="Times New Roman"/>
          <w:szCs w:val="24"/>
          <w:lang w:val="nl-NL" w:eastAsia="nl-NL"/>
        </w:rPr>
        <w:t xml:space="preserve"> en reservaatzone </w:t>
      </w:r>
      <w:proofErr w:type="spellStart"/>
      <w:r w:rsidRPr="00366CF7">
        <w:rPr>
          <w:rFonts w:eastAsia="Times New Roman" w:cs="Times New Roman"/>
          <w:szCs w:val="24"/>
          <w:lang w:val="nl-NL" w:eastAsia="nl-NL"/>
        </w:rPr>
        <w:t>Donkmeer</w:t>
      </w:r>
      <w:proofErr w:type="spellEnd"/>
      <w:r w:rsidRPr="00366CF7">
        <w:rPr>
          <w:rFonts w:eastAsia="Times New Roman" w:cs="Times New Roman"/>
          <w:szCs w:val="24"/>
          <w:lang w:val="nl-NL" w:eastAsia="nl-NL"/>
        </w:rPr>
        <w:t xml:space="preserve">), </w:t>
      </w:r>
      <w:proofErr w:type="spellStart"/>
      <w:r w:rsidRPr="00366CF7">
        <w:rPr>
          <w:rFonts w:eastAsia="Times New Roman" w:cs="Times New Roman"/>
          <w:szCs w:val="24"/>
          <w:lang w:val="nl-NL" w:eastAsia="nl-NL"/>
        </w:rPr>
        <w:t>Kalkense</w:t>
      </w:r>
      <w:proofErr w:type="spellEnd"/>
      <w:r w:rsidRPr="00366CF7">
        <w:rPr>
          <w:rFonts w:eastAsia="Times New Roman" w:cs="Times New Roman"/>
          <w:szCs w:val="24"/>
          <w:lang w:val="nl-NL" w:eastAsia="nl-NL"/>
        </w:rPr>
        <w:t xml:space="preserve"> Meersen en </w:t>
      </w:r>
      <w:proofErr w:type="spellStart"/>
      <w:r w:rsidRPr="00366CF7">
        <w:rPr>
          <w:rFonts w:eastAsia="Times New Roman" w:cs="Times New Roman"/>
          <w:szCs w:val="24"/>
          <w:lang w:val="nl-NL" w:eastAsia="nl-NL"/>
        </w:rPr>
        <w:t>Wijmeers</w:t>
      </w:r>
      <w:proofErr w:type="spellEnd"/>
      <w:r w:rsidRPr="00366CF7">
        <w:rPr>
          <w:rFonts w:eastAsia="Times New Roman" w:cs="Times New Roman"/>
          <w:szCs w:val="24"/>
          <w:lang w:val="nl-NL" w:eastAsia="nl-NL"/>
        </w:rPr>
        <w:t xml:space="preserve"> (KM en WM), </w:t>
      </w:r>
      <w:proofErr w:type="spellStart"/>
      <w:r w:rsidRPr="00366CF7">
        <w:rPr>
          <w:rFonts w:eastAsia="Times New Roman" w:cs="Times New Roman"/>
          <w:szCs w:val="24"/>
          <w:lang w:val="nl-NL" w:eastAsia="nl-NL"/>
        </w:rPr>
        <w:t>Paardeweide</w:t>
      </w:r>
      <w:proofErr w:type="spellEnd"/>
      <w:r w:rsidRPr="00366CF7">
        <w:rPr>
          <w:rFonts w:eastAsia="Times New Roman" w:cs="Times New Roman"/>
          <w:szCs w:val="24"/>
          <w:lang w:val="nl-NL" w:eastAsia="nl-NL"/>
        </w:rPr>
        <w:t xml:space="preserve">, Bergenmeersen, </w:t>
      </w:r>
      <w:proofErr w:type="spellStart"/>
      <w:r w:rsidRPr="00366CF7">
        <w:rPr>
          <w:rFonts w:eastAsia="Times New Roman" w:cs="Times New Roman"/>
          <w:szCs w:val="24"/>
          <w:lang w:val="nl-NL" w:eastAsia="nl-NL"/>
        </w:rPr>
        <w:t>Aubroek</w:t>
      </w:r>
      <w:proofErr w:type="spellEnd"/>
      <w:r w:rsidRPr="00366CF7">
        <w:rPr>
          <w:rFonts w:eastAsia="Times New Roman" w:cs="Times New Roman"/>
          <w:szCs w:val="24"/>
          <w:lang w:val="nl-NL" w:eastAsia="nl-NL"/>
        </w:rPr>
        <w:t xml:space="preserve"> en Sint </w:t>
      </w:r>
      <w:proofErr w:type="spellStart"/>
      <w:r w:rsidRPr="00366CF7">
        <w:rPr>
          <w:rFonts w:eastAsia="Times New Roman" w:cs="Times New Roman"/>
          <w:szCs w:val="24"/>
          <w:lang w:val="nl-NL" w:eastAsia="nl-NL"/>
        </w:rPr>
        <w:t>Onolfspolder</w:t>
      </w:r>
      <w:proofErr w:type="spellEnd"/>
      <w:r w:rsidRPr="00366CF7">
        <w:rPr>
          <w:rFonts w:eastAsia="Times New Roman" w:cs="Times New Roman"/>
          <w:szCs w:val="24"/>
          <w:lang w:val="nl-NL" w:eastAsia="nl-NL"/>
        </w:rPr>
        <w:t xml:space="preserve"> en </w:t>
      </w:r>
      <w:proofErr w:type="spellStart"/>
      <w:r w:rsidRPr="00366CF7">
        <w:rPr>
          <w:rFonts w:eastAsia="Times New Roman" w:cs="Times New Roman"/>
          <w:szCs w:val="24"/>
          <w:lang w:val="nl-NL" w:eastAsia="nl-NL"/>
        </w:rPr>
        <w:t>Schellebelle</w:t>
      </w:r>
      <w:proofErr w:type="spellEnd"/>
      <w:r w:rsidRPr="00366CF7">
        <w:rPr>
          <w:rFonts w:eastAsia="Times New Roman" w:cs="Times New Roman"/>
          <w:szCs w:val="24"/>
          <w:lang w:val="nl-NL" w:eastAsia="nl-NL"/>
        </w:rPr>
        <w:t xml:space="preserve"> (omgeving station)  worden in aparte werkbladen gegeven maar zitten vervat in de totalen van de categorie </w:t>
      </w:r>
      <w:proofErr w:type="spellStart"/>
      <w:r w:rsidRPr="00366CF7">
        <w:rPr>
          <w:rFonts w:eastAsia="Times New Roman" w:cs="Times New Roman"/>
          <w:szCs w:val="24"/>
          <w:lang w:val="nl-NL" w:eastAsia="nl-NL"/>
        </w:rPr>
        <w:t>Rest_IHD</w:t>
      </w:r>
      <w:proofErr w:type="spellEnd"/>
      <w:r w:rsidRPr="00366CF7">
        <w:rPr>
          <w:rFonts w:eastAsia="Times New Roman" w:cs="Times New Roman"/>
          <w:szCs w:val="24"/>
          <w:lang w:val="nl-NL" w:eastAsia="nl-NL"/>
        </w:rPr>
        <w:t xml:space="preserve">-gebied (indien aanwezig). </w:t>
      </w:r>
    </w:p>
    <w:p w:rsidR="00CB782C" w:rsidRPr="00366CF7" w:rsidRDefault="00CB782C" w:rsidP="00CB782C">
      <w:pPr>
        <w:spacing w:line="264" w:lineRule="auto"/>
        <w:rPr>
          <w:rFonts w:eastAsia="Times New Roman" w:cs="Times New Roman"/>
          <w:szCs w:val="24"/>
          <w:lang w:val="nl-NL" w:eastAsia="nl-NL"/>
        </w:rPr>
      </w:pPr>
      <w:r w:rsidRPr="00366CF7">
        <w:rPr>
          <w:rFonts w:eastAsia="Times New Roman" w:cs="Times New Roman"/>
          <w:szCs w:val="24"/>
          <w:lang w:val="nl-NL" w:eastAsia="nl-NL"/>
        </w:rPr>
        <w:t xml:space="preserve">In het werkblad </w:t>
      </w:r>
      <w:proofErr w:type="spellStart"/>
      <w:r w:rsidRPr="00366CF7">
        <w:rPr>
          <w:rFonts w:eastAsia="Times New Roman" w:cs="Times New Roman"/>
          <w:szCs w:val="24"/>
          <w:lang w:val="nl-NL" w:eastAsia="nl-NL"/>
        </w:rPr>
        <w:t>Rest_IHD</w:t>
      </w:r>
      <w:proofErr w:type="spellEnd"/>
      <w:r w:rsidRPr="00366CF7">
        <w:rPr>
          <w:rFonts w:eastAsia="Times New Roman" w:cs="Times New Roman"/>
          <w:szCs w:val="24"/>
          <w:lang w:val="nl-NL" w:eastAsia="nl-NL"/>
        </w:rPr>
        <w:t xml:space="preserve">-gebied worden enkel aantallen gegeven indien verwacht mag worden dat ze een redelijke schatting zijn van het totaal aantal territoria in het gebied. </w:t>
      </w:r>
    </w:p>
    <w:p w:rsidR="00CB782C" w:rsidRPr="00366CF7" w:rsidRDefault="00CB782C" w:rsidP="00CB782C">
      <w:pPr>
        <w:spacing w:line="264" w:lineRule="auto"/>
        <w:jc w:val="both"/>
        <w:rPr>
          <w:rFonts w:eastAsia="Times New Roman" w:cs="Times New Roman"/>
          <w:szCs w:val="24"/>
          <w:lang w:val="nl-NL" w:eastAsia="nl-NL"/>
        </w:rPr>
      </w:pPr>
    </w:p>
    <w:p w:rsidR="00CB782C" w:rsidRPr="00366CF7" w:rsidRDefault="00CB782C" w:rsidP="00CB782C">
      <w:pPr>
        <w:pStyle w:val="Kop2"/>
        <w:rPr>
          <w:rFonts w:eastAsia="Times New Roman"/>
          <w:lang w:val="nl-NL" w:eastAsia="nl-NL"/>
        </w:rPr>
      </w:pPr>
      <w:bookmarkStart w:id="13" w:name="_Toc523218880"/>
      <w:bookmarkStart w:id="14" w:name="_Toc50486610"/>
      <w:r w:rsidRPr="00366CF7">
        <w:rPr>
          <w:rFonts w:eastAsia="Times New Roman"/>
          <w:lang w:val="nl-NL" w:eastAsia="nl-NL"/>
        </w:rPr>
        <w:t>Exploratieve data-analyse broedvogels</w:t>
      </w:r>
      <w:bookmarkEnd w:id="13"/>
      <w:bookmarkEnd w:id="14"/>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Voor sommige soorten werden redelijk volledige tijdsreeksen verkregen voor alle deelgebieden. Dit zijn voornamelijk de zeldzame, goed te inventariseren soorten van het Bijzondere Broedvogelproject (baardman, bruine kiekendief, grote karekiet, lepelaar, porseleinhoen, roerdomp, snor) of soorten die niet of amper broeden in Vlaanderen (purperreiger, kwak, kwartelkoning, paapje). </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Voor een aantal soorten is de tijdsreeks voor Rest IHD-gebied en </w:t>
      </w:r>
      <w:proofErr w:type="spellStart"/>
      <w:r w:rsidRPr="00366CF7">
        <w:rPr>
          <w:rFonts w:eastAsia="Times New Roman" w:cs="Times New Roman"/>
          <w:szCs w:val="24"/>
          <w:lang w:val="nl-NL" w:eastAsia="nl-NL"/>
        </w:rPr>
        <w:t>Galgeschoor</w:t>
      </w:r>
      <w:proofErr w:type="spellEnd"/>
      <w:r w:rsidRPr="00366CF7">
        <w:rPr>
          <w:rFonts w:eastAsia="Times New Roman" w:cs="Times New Roman"/>
          <w:szCs w:val="24"/>
          <w:lang w:val="nl-NL" w:eastAsia="nl-NL"/>
        </w:rPr>
        <w:t xml:space="preserve"> beperkt tot de atlasperiode 2000-2002. Het gaat over minder zeldzame soorten die niet opgenomen zijn in het Bijzondere Broedvogelproject (blauwborst, dodaars, rietzanger, scholekster, slobeend). De beschikbare data is aangeleverd maar wordt in deze rapportage niet verder besproken.</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Voor zomertaling werden de gegevens na 2007 aangevuld op basis van waarnemingen.be. De gegeven aantallen kunnen als minima geïnterpreteerd worden maar geven na 2007 waarschijnlijk toch een redelijk accuraat beeld van de reële aantallen.</w:t>
      </w:r>
    </w:p>
    <w:p w:rsidR="00CB782C" w:rsidRPr="00366CF7" w:rsidRDefault="00CB782C" w:rsidP="00CB782C">
      <w:pPr>
        <w:spacing w:line="264" w:lineRule="auto"/>
        <w:jc w:val="both"/>
        <w:rPr>
          <w:rFonts w:eastAsia="Times New Roman" w:cs="Times New Roman"/>
          <w:szCs w:val="24"/>
          <w:highlight w:val="yellow"/>
          <w:lang w:val="nl-NL" w:eastAsia="nl-NL"/>
        </w:rPr>
      </w:pPr>
      <w:r w:rsidRPr="00366CF7">
        <w:rPr>
          <w:rFonts w:eastAsia="Times New Roman" w:cs="Times New Roman"/>
          <w:szCs w:val="24"/>
          <w:lang w:val="nl-NL" w:eastAsia="nl-NL"/>
        </w:rPr>
        <w:t xml:space="preserve">Voor kluut en tureluur kan aangenomen worden dat de gegeven aantallen voor Rest IHD-gebied na de atlasperiode tamelijk nauwkeurig zijn omdat deze soorten amper of slechts in (zeer) lage aantallen broeden buiten de recent aangelegd en frequent gemonitorde natuurgebieden van het Sigmaplan. Ook de aantallen grutto in het ‘Rest IHD-gebied’ zijn betrouwbaar omdat telkens de volledige populatie in en rond de </w:t>
      </w:r>
      <w:proofErr w:type="spellStart"/>
      <w:r w:rsidRPr="00366CF7">
        <w:rPr>
          <w:rFonts w:eastAsia="Times New Roman" w:cs="Times New Roman"/>
          <w:szCs w:val="24"/>
          <w:lang w:val="nl-NL" w:eastAsia="nl-NL"/>
        </w:rPr>
        <w:t>Kalkense</w:t>
      </w:r>
      <w:proofErr w:type="spellEnd"/>
      <w:r w:rsidRPr="00366CF7">
        <w:rPr>
          <w:rFonts w:eastAsia="Times New Roman" w:cs="Times New Roman"/>
          <w:szCs w:val="24"/>
          <w:lang w:val="nl-NL" w:eastAsia="nl-NL"/>
        </w:rPr>
        <w:t xml:space="preserve"> Meersen geteld werd.  Elders in het ‘</w:t>
      </w:r>
      <w:proofErr w:type="spellStart"/>
      <w:r w:rsidRPr="00366CF7">
        <w:rPr>
          <w:rFonts w:eastAsia="Times New Roman" w:cs="Times New Roman"/>
          <w:szCs w:val="24"/>
          <w:lang w:val="nl-NL" w:eastAsia="nl-NL"/>
        </w:rPr>
        <w:t>Rest_IHD</w:t>
      </w:r>
      <w:proofErr w:type="spellEnd"/>
      <w:r w:rsidRPr="00366CF7">
        <w:rPr>
          <w:rFonts w:eastAsia="Times New Roman" w:cs="Times New Roman"/>
          <w:szCs w:val="24"/>
          <w:lang w:val="nl-NL" w:eastAsia="nl-NL"/>
        </w:rPr>
        <w:t>-gebied’ komt/kwam de soort niet of slechts in zeer lage aantallen tot broeden.</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Verscheidene soorten komen tot 2017 nog maar zelden tot broeden binnen IHD gebied Schelde-estuarium (grote karekiet, kwak, kwartelkoning, lepelaar, roerdomp en paapje) of werden nog nooit vastgesteld als broedvogel (purperreiger). Van deze soorten zijn geen trends bespreekbaar. </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fldChar w:fldCharType="begin"/>
      </w:r>
      <w:r w:rsidRPr="00366CF7">
        <w:rPr>
          <w:rFonts w:eastAsia="Times New Roman" w:cs="Times New Roman"/>
          <w:szCs w:val="24"/>
          <w:lang w:val="nl-NL" w:eastAsia="nl-NL"/>
        </w:rPr>
        <w:instrText xml:space="preserve"> REF _Ref518117475 \h </w:instrText>
      </w:r>
      <w:r w:rsidRPr="00366CF7">
        <w:rPr>
          <w:rFonts w:eastAsia="Times New Roman" w:cs="Times New Roman"/>
          <w:szCs w:val="24"/>
          <w:lang w:val="nl-NL" w:eastAsia="nl-NL"/>
        </w:rPr>
      </w:r>
      <w:r w:rsidRPr="00366CF7">
        <w:rPr>
          <w:rFonts w:eastAsia="Times New Roman" w:cs="Times New Roman"/>
          <w:szCs w:val="24"/>
          <w:lang w:val="nl-NL" w:eastAsia="nl-NL"/>
        </w:rPr>
        <w:fldChar w:fldCharType="separate"/>
      </w:r>
      <w:r w:rsidRPr="00366CF7">
        <w:rPr>
          <w:rFonts w:eastAsia="Times New Roman" w:cs="Times New Roman"/>
          <w:szCs w:val="24"/>
          <w:lang w:val="nl-NL" w:eastAsia="nl-NL"/>
        </w:rPr>
        <w:t xml:space="preserve">Figuur </w:t>
      </w:r>
      <w:r w:rsidRPr="00366CF7">
        <w:rPr>
          <w:rFonts w:eastAsia="Times New Roman" w:cs="Times New Roman"/>
          <w:noProof/>
          <w:szCs w:val="24"/>
          <w:lang w:val="nl-NL" w:eastAsia="nl-NL"/>
        </w:rPr>
        <w:t>11</w:t>
      </w:r>
      <w:r w:rsidRPr="00366CF7">
        <w:rPr>
          <w:rFonts w:eastAsia="Times New Roman" w:cs="Times New Roman"/>
          <w:szCs w:val="24"/>
          <w:lang w:val="nl-NL" w:eastAsia="nl-NL"/>
        </w:rPr>
        <w:noBreakHyphen/>
      </w:r>
      <w:r w:rsidRPr="00366CF7">
        <w:rPr>
          <w:rFonts w:eastAsia="Times New Roman" w:cs="Times New Roman"/>
          <w:noProof/>
          <w:szCs w:val="24"/>
          <w:lang w:val="nl-NL" w:eastAsia="nl-NL"/>
        </w:rPr>
        <w:t>1</w:t>
      </w:r>
      <w:r w:rsidRPr="00366CF7">
        <w:rPr>
          <w:rFonts w:eastAsia="Times New Roman" w:cs="Times New Roman"/>
          <w:szCs w:val="24"/>
          <w:lang w:val="nl-NL" w:eastAsia="nl-NL"/>
        </w:rPr>
        <w:fldChar w:fldCharType="end"/>
      </w:r>
      <w:r w:rsidRPr="00366CF7">
        <w:rPr>
          <w:rFonts w:eastAsia="Times New Roman" w:cs="Times New Roman"/>
          <w:szCs w:val="24"/>
          <w:lang w:val="nl-NL" w:eastAsia="nl-NL"/>
        </w:rPr>
        <w:t xml:space="preserve"> toont de data met uitzondering van de vijf algemenere soorten (blauwborst, dodaars, rietzanger, scholekster, slobeend)</w:t>
      </w:r>
      <w:r>
        <w:rPr>
          <w:rFonts w:eastAsia="Times New Roman" w:cs="Times New Roman"/>
          <w:szCs w:val="24"/>
          <w:lang w:val="nl-NL" w:eastAsia="nl-NL"/>
        </w:rPr>
        <w:t xml:space="preserve"> en één tot nog toe afwezige soort (</w:t>
      </w:r>
      <w:proofErr w:type="spellStart"/>
      <w:r>
        <w:rPr>
          <w:rFonts w:eastAsia="Times New Roman" w:cs="Times New Roman"/>
          <w:szCs w:val="24"/>
          <w:lang w:val="nl-NL" w:eastAsia="nl-NL"/>
        </w:rPr>
        <w:t>puperreiger</w:t>
      </w:r>
      <w:proofErr w:type="spellEnd"/>
      <w:r>
        <w:rPr>
          <w:rFonts w:eastAsia="Times New Roman" w:cs="Times New Roman"/>
          <w:szCs w:val="24"/>
          <w:lang w:val="nl-NL" w:eastAsia="nl-NL"/>
        </w:rPr>
        <w:t>)</w:t>
      </w:r>
      <w:r w:rsidRPr="00366CF7">
        <w:rPr>
          <w:rFonts w:eastAsia="Times New Roman" w:cs="Times New Roman"/>
          <w:szCs w:val="24"/>
          <w:lang w:val="nl-NL" w:eastAsia="nl-NL"/>
        </w:rPr>
        <w:t xml:space="preserve">. Deze figuur toont de trends van de soorten binnen de gebieden met Instandhoudingsdoelstellingen in het Schelde-estuarium. Hoewel geen </w:t>
      </w:r>
      <w:proofErr w:type="spellStart"/>
      <w:r w:rsidRPr="00366CF7">
        <w:rPr>
          <w:rFonts w:eastAsia="Times New Roman" w:cs="Times New Roman"/>
          <w:szCs w:val="24"/>
          <w:lang w:val="nl-NL" w:eastAsia="nl-NL"/>
        </w:rPr>
        <w:t>gebiedsdekkende</w:t>
      </w:r>
      <w:proofErr w:type="spellEnd"/>
      <w:r w:rsidRPr="00366CF7">
        <w:rPr>
          <w:rFonts w:eastAsia="Times New Roman" w:cs="Times New Roman"/>
          <w:szCs w:val="24"/>
          <w:lang w:val="nl-NL" w:eastAsia="nl-NL"/>
        </w:rPr>
        <w:t xml:space="preserve"> kartering mogelijk is wordt aangenomen dat het aantal broedkoppels per soort een redelijk accuraat beeld van de reële aantallen weergeeft.</w:t>
      </w:r>
    </w:p>
    <w:p w:rsidR="00CB782C" w:rsidRDefault="00CB782C" w:rsidP="00CB782C">
      <w:pPr>
        <w:keepNext/>
        <w:spacing w:after="0" w:line="264" w:lineRule="auto"/>
        <w:ind w:left="851" w:hanging="851"/>
        <w:jc w:val="center"/>
        <w:rPr>
          <w:rFonts w:eastAsia="Times New Roman" w:cs="Times New Roman"/>
          <w:sz w:val="16"/>
          <w:szCs w:val="18"/>
          <w:lang w:val="nl-NL" w:eastAsia="nl-NL"/>
        </w:rPr>
      </w:pPr>
    </w:p>
    <w:p w:rsidR="00CB782C" w:rsidRDefault="00CB782C" w:rsidP="00CB782C">
      <w:pPr>
        <w:keepNext/>
        <w:spacing w:after="0" w:line="264" w:lineRule="auto"/>
        <w:ind w:left="851" w:hanging="851"/>
        <w:jc w:val="center"/>
        <w:rPr>
          <w:rFonts w:eastAsia="Times New Roman" w:cs="Times New Roman"/>
          <w:sz w:val="16"/>
          <w:szCs w:val="18"/>
          <w:lang w:val="nl-NL" w:eastAsia="nl-NL"/>
        </w:rPr>
      </w:pPr>
    </w:p>
    <w:p w:rsidR="00CB782C" w:rsidRPr="00366CF7" w:rsidRDefault="00CB782C" w:rsidP="00CB782C">
      <w:pPr>
        <w:keepNext/>
        <w:spacing w:after="0" w:line="264" w:lineRule="auto"/>
        <w:ind w:left="851" w:hanging="851"/>
        <w:jc w:val="center"/>
        <w:rPr>
          <w:rFonts w:eastAsia="Times New Roman" w:cs="Times New Roman"/>
          <w:sz w:val="16"/>
          <w:szCs w:val="18"/>
          <w:lang w:val="nl-NL" w:eastAsia="nl-NL"/>
        </w:rPr>
      </w:pPr>
      <w:r>
        <w:rPr>
          <w:rFonts w:eastAsia="Times New Roman" w:cs="Times New Roman"/>
          <w:noProof/>
          <w:sz w:val="16"/>
          <w:szCs w:val="18"/>
          <w:lang w:eastAsia="nl-BE"/>
        </w:rPr>
        <w:drawing>
          <wp:inline distT="0" distB="0" distL="0" distR="0" wp14:anchorId="160F4B57" wp14:editId="63C9FD0E">
            <wp:extent cx="5400000" cy="6750001"/>
            <wp:effectExtent l="0" t="0" r="0" b="0"/>
            <wp:docPr id="7188" name="Afbeelding 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edv_Tot2020_IH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0" cy="6750001"/>
                    </a:xfrm>
                    <a:prstGeom prst="rect">
                      <a:avLst/>
                    </a:prstGeom>
                  </pic:spPr>
                </pic:pic>
              </a:graphicData>
            </a:graphic>
          </wp:inline>
        </w:drawing>
      </w:r>
    </w:p>
    <w:p w:rsidR="00CB782C" w:rsidRDefault="00CB782C" w:rsidP="00CB782C">
      <w:pPr>
        <w:keepNext/>
        <w:spacing w:after="0" w:line="264" w:lineRule="auto"/>
        <w:ind w:left="851" w:hanging="851"/>
        <w:jc w:val="center"/>
        <w:rPr>
          <w:rFonts w:eastAsia="Times New Roman" w:cs="Times New Roman"/>
          <w:sz w:val="16"/>
          <w:szCs w:val="18"/>
          <w:lang w:val="nl-NL" w:eastAsia="nl-NL"/>
        </w:rPr>
      </w:pPr>
    </w:p>
    <w:p w:rsidR="00CB782C" w:rsidRPr="00E076E1" w:rsidRDefault="00CB782C" w:rsidP="00CB782C">
      <w:pPr>
        <w:pStyle w:val="Bijschrift"/>
        <w:rPr>
          <w:rFonts w:eastAsia="Times New Roman" w:cs="Times New Roman"/>
          <w:szCs w:val="20"/>
          <w:lang w:val="nl-NL" w:eastAsia="nl-NL"/>
        </w:rPr>
      </w:pPr>
      <w:bookmarkStart w:id="15" w:name="_Ref45282835"/>
      <w:bookmarkStart w:id="16" w:name="_Toc50486699"/>
      <w:r>
        <w:t xml:space="preserve">Figuur </w:t>
      </w:r>
      <w:r>
        <w:fldChar w:fldCharType="begin"/>
      </w:r>
      <w:r>
        <w:instrText xml:space="preserve"> STYLEREF 1 \s </w:instrText>
      </w:r>
      <w:r>
        <w:fldChar w:fldCharType="separate"/>
      </w:r>
      <w:r>
        <w:rPr>
          <w:noProof/>
        </w:rPr>
        <w:t>11</w:t>
      </w:r>
      <w:r>
        <w:rPr>
          <w:noProof/>
        </w:rPr>
        <w:fldChar w:fldCharType="end"/>
      </w:r>
      <w:r>
        <w:noBreakHyphen/>
      </w:r>
      <w:r>
        <w:fldChar w:fldCharType="begin"/>
      </w:r>
      <w:r>
        <w:instrText xml:space="preserve"> SEQ Figuur \* ARABIC \s 1 </w:instrText>
      </w:r>
      <w:r>
        <w:fldChar w:fldCharType="separate"/>
      </w:r>
      <w:r>
        <w:rPr>
          <w:noProof/>
        </w:rPr>
        <w:t>1</w:t>
      </w:r>
      <w:r>
        <w:rPr>
          <w:noProof/>
        </w:rPr>
        <w:fldChar w:fldCharType="end"/>
      </w:r>
      <w:bookmarkEnd w:id="15"/>
      <w:r w:rsidRPr="00E076E1">
        <w:rPr>
          <w:rFonts w:eastAsia="Times New Roman" w:cs="Times New Roman"/>
          <w:szCs w:val="20"/>
          <w:lang w:val="nl-NL" w:eastAsia="nl-NL"/>
        </w:rPr>
        <w:t xml:space="preserve">. Evoluties in de broedvogelaantallen voor een selectie van soorten waarvoor de data-inzameling representatief is binnen IHD-gebied met tot doel gestelde aantallen in </w:t>
      </w:r>
      <w:proofErr w:type="spellStart"/>
      <w:r w:rsidRPr="00E076E1">
        <w:rPr>
          <w:rFonts w:eastAsia="Times New Roman" w:cs="Times New Roman"/>
          <w:szCs w:val="20"/>
          <w:lang w:val="nl-NL" w:eastAsia="nl-NL"/>
        </w:rPr>
        <w:t>Adriaensen</w:t>
      </w:r>
      <w:proofErr w:type="spellEnd"/>
      <w:r w:rsidRPr="00E076E1">
        <w:rPr>
          <w:rFonts w:eastAsia="Times New Roman" w:cs="Times New Roman"/>
          <w:szCs w:val="20"/>
          <w:lang w:val="nl-NL" w:eastAsia="nl-NL"/>
        </w:rPr>
        <w:t xml:space="preserve"> et al. (2005) (rode lijn) (data van Noordelijke gebied, </w:t>
      </w:r>
      <w:proofErr w:type="spellStart"/>
      <w:r w:rsidRPr="00E076E1">
        <w:rPr>
          <w:rFonts w:eastAsia="Times New Roman" w:cs="Times New Roman"/>
          <w:szCs w:val="20"/>
          <w:lang w:val="nl-NL" w:eastAsia="nl-NL"/>
        </w:rPr>
        <w:t>Ketenisse</w:t>
      </w:r>
      <w:proofErr w:type="spellEnd"/>
      <w:r w:rsidRPr="00E076E1">
        <w:rPr>
          <w:rFonts w:eastAsia="Times New Roman" w:cs="Times New Roman"/>
          <w:szCs w:val="20"/>
          <w:lang w:val="nl-NL" w:eastAsia="nl-NL"/>
        </w:rPr>
        <w:t xml:space="preserve">, </w:t>
      </w:r>
      <w:proofErr w:type="spellStart"/>
      <w:r w:rsidRPr="00E076E1">
        <w:rPr>
          <w:rFonts w:eastAsia="Times New Roman" w:cs="Times New Roman"/>
          <w:szCs w:val="20"/>
          <w:lang w:val="nl-NL" w:eastAsia="nl-NL"/>
        </w:rPr>
        <w:t>Galgeschoor</w:t>
      </w:r>
      <w:proofErr w:type="spellEnd"/>
      <w:r w:rsidRPr="00E076E1">
        <w:rPr>
          <w:rFonts w:eastAsia="Times New Roman" w:cs="Times New Roman"/>
          <w:szCs w:val="20"/>
          <w:lang w:val="nl-NL" w:eastAsia="nl-NL"/>
        </w:rPr>
        <w:t xml:space="preserve">, Blokkersdijk, Rest-IHD-gebied, voor bruine kiekendief werd het aantal territoria in Rest-IHD-gebied en </w:t>
      </w:r>
      <w:proofErr w:type="spellStart"/>
      <w:r w:rsidRPr="00E076E1">
        <w:rPr>
          <w:rFonts w:eastAsia="Times New Roman" w:cs="Times New Roman"/>
          <w:szCs w:val="20"/>
          <w:lang w:val="nl-NL" w:eastAsia="nl-NL"/>
        </w:rPr>
        <w:t>Galgeschoor</w:t>
      </w:r>
      <w:proofErr w:type="spellEnd"/>
      <w:r w:rsidRPr="00E076E1">
        <w:rPr>
          <w:rFonts w:eastAsia="Times New Roman" w:cs="Times New Roman"/>
          <w:szCs w:val="20"/>
          <w:lang w:val="nl-NL" w:eastAsia="nl-NL"/>
        </w:rPr>
        <w:t xml:space="preserve"> in jaren zonder data gelijkgesteld aan 1, wat overeenkomt met het minimum voor en na). </w:t>
      </w:r>
      <w:proofErr w:type="spellStart"/>
      <w:r w:rsidRPr="00E076E1">
        <w:rPr>
          <w:rFonts w:eastAsia="Times New Roman" w:cs="Times New Roman"/>
          <w:szCs w:val="20"/>
          <w:lang w:val="nl-NL" w:eastAsia="nl-NL"/>
        </w:rPr>
        <w:t>Loess-smoother</w:t>
      </w:r>
      <w:proofErr w:type="spellEnd"/>
      <w:r w:rsidRPr="00E076E1">
        <w:rPr>
          <w:rFonts w:eastAsia="Times New Roman" w:cs="Times New Roman"/>
          <w:szCs w:val="20"/>
          <w:lang w:val="nl-NL" w:eastAsia="nl-NL"/>
        </w:rPr>
        <w:t xml:space="preserve"> weergegeven</w:t>
      </w:r>
      <w:bookmarkEnd w:id="16"/>
      <w:r w:rsidRPr="00E076E1">
        <w:rPr>
          <w:rFonts w:eastAsia="Times New Roman" w:cs="Times New Roman"/>
          <w:szCs w:val="20"/>
          <w:lang w:val="nl-NL" w:eastAsia="nl-NL"/>
        </w:rPr>
        <w:t xml:space="preserve"> </w:t>
      </w:r>
    </w:p>
    <w:p w:rsidR="00CB782C" w:rsidRDefault="00CB782C" w:rsidP="00CB782C">
      <w:pPr>
        <w:rPr>
          <w:rFonts w:eastAsia="Times New Roman" w:cs="Times New Roman"/>
          <w:szCs w:val="24"/>
          <w:lang w:val="nl-NL" w:eastAsia="nl-NL"/>
        </w:rPr>
      </w:pPr>
      <w:r>
        <w:rPr>
          <w:rFonts w:eastAsia="Times New Roman" w:cs="Times New Roman"/>
          <w:szCs w:val="24"/>
          <w:lang w:val="nl-NL" w:eastAsia="nl-NL"/>
        </w:rPr>
        <w:br w:type="page"/>
      </w:r>
    </w:p>
    <w:p w:rsidR="00CB782C"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lastRenderedPageBreak/>
        <w:t>Van de jaarlijks broedende soorten komt een aanzie</w:t>
      </w:r>
      <w:r>
        <w:rPr>
          <w:rFonts w:eastAsia="Times New Roman" w:cs="Times New Roman"/>
          <w:szCs w:val="24"/>
          <w:lang w:val="nl-NL" w:eastAsia="nl-NL"/>
        </w:rPr>
        <w:t>n</w:t>
      </w:r>
      <w:r w:rsidRPr="00366CF7">
        <w:rPr>
          <w:rFonts w:eastAsia="Times New Roman" w:cs="Times New Roman"/>
          <w:szCs w:val="24"/>
          <w:lang w:val="nl-NL" w:eastAsia="nl-NL"/>
        </w:rPr>
        <w:t xml:space="preserve">lijk deel van de populatie van grutto, snor, </w:t>
      </w:r>
      <w:proofErr w:type="spellStart"/>
      <w:r w:rsidRPr="00366CF7">
        <w:rPr>
          <w:rFonts w:eastAsia="Times New Roman" w:cs="Times New Roman"/>
          <w:szCs w:val="24"/>
          <w:lang w:val="nl-NL" w:eastAsia="nl-NL"/>
        </w:rPr>
        <w:t>woudaap</w:t>
      </w:r>
      <w:proofErr w:type="spellEnd"/>
      <w:r w:rsidRPr="00366CF7">
        <w:rPr>
          <w:rFonts w:eastAsia="Times New Roman" w:cs="Times New Roman"/>
          <w:szCs w:val="24"/>
          <w:lang w:val="nl-NL" w:eastAsia="nl-NL"/>
        </w:rPr>
        <w:t xml:space="preserve"> en zomertaling voor buiten de haven. Voor de andere </w:t>
      </w:r>
      <w:r>
        <w:rPr>
          <w:rFonts w:eastAsia="Times New Roman" w:cs="Times New Roman"/>
          <w:szCs w:val="24"/>
          <w:lang w:val="nl-NL" w:eastAsia="nl-NL"/>
        </w:rPr>
        <w:t xml:space="preserve">jaarlijks broedende </w:t>
      </w:r>
      <w:r w:rsidRPr="00366CF7">
        <w:rPr>
          <w:rFonts w:eastAsia="Times New Roman" w:cs="Times New Roman"/>
          <w:szCs w:val="24"/>
          <w:lang w:val="nl-NL" w:eastAsia="nl-NL"/>
        </w:rPr>
        <w:t>soorten is het Noordelijk gebied van het Antwerpse havengebied op linkeroever veruit het belangrijkst. Baardman, grutto, kluut en snor vertonen de laats</w:t>
      </w:r>
      <w:r>
        <w:rPr>
          <w:rFonts w:eastAsia="Times New Roman" w:cs="Times New Roman"/>
          <w:szCs w:val="24"/>
          <w:lang w:val="nl-NL" w:eastAsia="nl-NL"/>
        </w:rPr>
        <w:t>t</w:t>
      </w:r>
      <w:r w:rsidRPr="00366CF7">
        <w:rPr>
          <w:rFonts w:eastAsia="Times New Roman" w:cs="Times New Roman"/>
          <w:szCs w:val="24"/>
          <w:lang w:val="nl-NL" w:eastAsia="nl-NL"/>
        </w:rPr>
        <w:t xml:space="preserve">e decennia een stijgende trend in de vallei van de </w:t>
      </w:r>
      <w:proofErr w:type="spellStart"/>
      <w:r w:rsidRPr="00366CF7">
        <w:rPr>
          <w:rFonts w:eastAsia="Times New Roman" w:cs="Times New Roman"/>
          <w:szCs w:val="24"/>
          <w:lang w:val="nl-NL" w:eastAsia="nl-NL"/>
        </w:rPr>
        <w:t>Zeeschelde</w:t>
      </w:r>
      <w:proofErr w:type="spellEnd"/>
      <w:r w:rsidRPr="00366CF7">
        <w:rPr>
          <w:rFonts w:eastAsia="Times New Roman" w:cs="Times New Roman"/>
          <w:szCs w:val="24"/>
          <w:lang w:val="nl-NL" w:eastAsia="nl-NL"/>
        </w:rPr>
        <w:t xml:space="preserve"> en haar </w:t>
      </w:r>
      <w:proofErr w:type="spellStart"/>
      <w:r w:rsidRPr="00366CF7">
        <w:rPr>
          <w:rFonts w:eastAsia="Times New Roman" w:cs="Times New Roman"/>
          <w:szCs w:val="24"/>
          <w:lang w:val="nl-NL" w:eastAsia="nl-NL"/>
        </w:rPr>
        <w:t>getijge</w:t>
      </w:r>
      <w:r>
        <w:rPr>
          <w:rFonts w:eastAsia="Times New Roman" w:cs="Times New Roman"/>
          <w:szCs w:val="24"/>
          <w:lang w:val="nl-NL" w:eastAsia="nl-NL"/>
        </w:rPr>
        <w:t>b</w:t>
      </w:r>
      <w:r w:rsidRPr="00366CF7">
        <w:rPr>
          <w:rFonts w:eastAsia="Times New Roman" w:cs="Times New Roman"/>
          <w:szCs w:val="24"/>
          <w:lang w:val="nl-NL" w:eastAsia="nl-NL"/>
        </w:rPr>
        <w:t>onden</w:t>
      </w:r>
      <w:proofErr w:type="spellEnd"/>
      <w:r w:rsidRPr="00366CF7">
        <w:rPr>
          <w:rFonts w:eastAsia="Times New Roman" w:cs="Times New Roman"/>
          <w:szCs w:val="24"/>
          <w:lang w:val="nl-NL" w:eastAsia="nl-NL"/>
        </w:rPr>
        <w:t xml:space="preserve"> zijrivieren (NOP-zone). Het aantal territoria baardman schommelt </w:t>
      </w:r>
      <w:r>
        <w:rPr>
          <w:rFonts w:eastAsia="Times New Roman" w:cs="Times New Roman"/>
          <w:szCs w:val="24"/>
          <w:lang w:val="nl-NL" w:eastAsia="nl-NL"/>
        </w:rPr>
        <w:t xml:space="preserve">tien jaar </w:t>
      </w:r>
      <w:r w:rsidRPr="00366CF7">
        <w:rPr>
          <w:rFonts w:eastAsia="Times New Roman" w:cs="Times New Roman"/>
          <w:szCs w:val="24"/>
          <w:lang w:val="nl-NL" w:eastAsia="nl-NL"/>
        </w:rPr>
        <w:t>sterk (tussen 15 in 2013 en 37 in 2016)</w:t>
      </w:r>
      <w:r>
        <w:rPr>
          <w:rFonts w:eastAsia="Times New Roman" w:cs="Times New Roman"/>
          <w:szCs w:val="24"/>
          <w:lang w:val="nl-NL" w:eastAsia="nl-NL"/>
        </w:rPr>
        <w:t>, maar vertoont wel een stijgende trend</w:t>
      </w:r>
      <w:r w:rsidRPr="00366CF7">
        <w:rPr>
          <w:rFonts w:eastAsia="Times New Roman" w:cs="Times New Roman"/>
          <w:szCs w:val="24"/>
          <w:lang w:val="nl-NL" w:eastAsia="nl-NL"/>
        </w:rPr>
        <w:t xml:space="preserve">. De laatste </w:t>
      </w:r>
      <w:r>
        <w:rPr>
          <w:rFonts w:eastAsia="Times New Roman" w:cs="Times New Roman"/>
          <w:szCs w:val="24"/>
          <w:lang w:val="nl-NL" w:eastAsia="nl-NL"/>
        </w:rPr>
        <w:t>tien</w:t>
      </w:r>
      <w:r w:rsidRPr="00366CF7">
        <w:rPr>
          <w:rFonts w:eastAsia="Times New Roman" w:cs="Times New Roman"/>
          <w:szCs w:val="24"/>
          <w:lang w:val="nl-NL" w:eastAsia="nl-NL"/>
        </w:rPr>
        <w:t xml:space="preserve"> jaar zijn de aantallen grutto eerder stabiel (60 territoria)</w:t>
      </w:r>
      <w:r>
        <w:rPr>
          <w:rFonts w:eastAsia="Times New Roman" w:cs="Times New Roman"/>
          <w:szCs w:val="24"/>
          <w:lang w:val="nl-NL" w:eastAsia="nl-NL"/>
        </w:rPr>
        <w:t xml:space="preserve">, alhoewel de aantallen in 2018 en 2019  wat gedaald zijn. De hoogste aantallen kluut in de periode tussen 2015 en 2017 (bijna 200 territoria), sindsdien zijn de aantallen </w:t>
      </w:r>
      <w:r w:rsidRPr="00366CF7">
        <w:rPr>
          <w:rFonts w:eastAsia="Times New Roman" w:cs="Times New Roman"/>
          <w:szCs w:val="24"/>
          <w:lang w:val="nl-NL" w:eastAsia="nl-NL"/>
        </w:rPr>
        <w:t>is het Noordelijk gebied van het Antwerpse havengebied op linkeroever</w:t>
      </w:r>
      <w:r>
        <w:rPr>
          <w:rFonts w:eastAsia="Times New Roman" w:cs="Times New Roman"/>
          <w:szCs w:val="24"/>
          <w:lang w:val="nl-NL" w:eastAsia="nl-NL"/>
        </w:rPr>
        <w:t xml:space="preserve"> sterk gedaald</w:t>
      </w:r>
      <w:r w:rsidRPr="00366CF7">
        <w:rPr>
          <w:rFonts w:eastAsia="Times New Roman" w:cs="Times New Roman"/>
          <w:szCs w:val="24"/>
          <w:lang w:val="nl-NL" w:eastAsia="nl-NL"/>
        </w:rPr>
        <w:t>. Snor komt in kleine (4-</w:t>
      </w:r>
      <w:r>
        <w:rPr>
          <w:rFonts w:eastAsia="Times New Roman" w:cs="Times New Roman"/>
          <w:szCs w:val="24"/>
          <w:lang w:val="nl-NL" w:eastAsia="nl-NL"/>
        </w:rPr>
        <w:t>8</w:t>
      </w:r>
      <w:r w:rsidRPr="00366CF7">
        <w:rPr>
          <w:rFonts w:eastAsia="Times New Roman" w:cs="Times New Roman"/>
          <w:szCs w:val="24"/>
          <w:lang w:val="nl-NL" w:eastAsia="nl-NL"/>
        </w:rPr>
        <w:t>), maar duidelijk stijgende, aantallen voor met een maximum van 8 territoria in 2016</w:t>
      </w:r>
      <w:r>
        <w:rPr>
          <w:rFonts w:eastAsia="Times New Roman" w:cs="Times New Roman"/>
          <w:szCs w:val="24"/>
          <w:lang w:val="nl-NL" w:eastAsia="nl-NL"/>
        </w:rPr>
        <w:t xml:space="preserve"> en 2019</w:t>
      </w:r>
      <w:r w:rsidRPr="00366CF7">
        <w:rPr>
          <w:rFonts w:eastAsia="Times New Roman" w:cs="Times New Roman"/>
          <w:szCs w:val="24"/>
          <w:lang w:val="nl-NL" w:eastAsia="nl-NL"/>
        </w:rPr>
        <w:t>. De aantallen zomertalingen stijgen na 2007 wat te verklaren is door de stapsgewijze inrichting van (</w:t>
      </w:r>
      <w:proofErr w:type="spellStart"/>
      <w:r w:rsidRPr="00366CF7">
        <w:rPr>
          <w:rFonts w:eastAsia="Times New Roman" w:cs="Times New Roman"/>
          <w:szCs w:val="24"/>
          <w:lang w:val="nl-NL" w:eastAsia="nl-NL"/>
        </w:rPr>
        <w:t>estuariene</w:t>
      </w:r>
      <w:proofErr w:type="spellEnd"/>
      <w:r w:rsidRPr="00366CF7">
        <w:rPr>
          <w:rFonts w:eastAsia="Times New Roman" w:cs="Times New Roman"/>
          <w:szCs w:val="24"/>
          <w:lang w:val="nl-NL" w:eastAsia="nl-NL"/>
        </w:rPr>
        <w:t xml:space="preserve">) gebieden van het Sigmaplan. In de eerste jaren na inrichting van overstromingsgebieden met gecontroleerd gereduceerd getij en </w:t>
      </w:r>
      <w:proofErr w:type="spellStart"/>
      <w:r w:rsidRPr="00366CF7">
        <w:rPr>
          <w:rFonts w:eastAsia="Times New Roman" w:cs="Times New Roman"/>
          <w:szCs w:val="24"/>
          <w:lang w:val="nl-NL" w:eastAsia="nl-NL"/>
        </w:rPr>
        <w:t>ontpolderingen</w:t>
      </w:r>
      <w:proofErr w:type="spellEnd"/>
      <w:r w:rsidRPr="00366CF7">
        <w:rPr>
          <w:rFonts w:eastAsia="Times New Roman" w:cs="Times New Roman"/>
          <w:szCs w:val="24"/>
          <w:lang w:val="nl-NL" w:eastAsia="nl-NL"/>
        </w:rPr>
        <w:t xml:space="preserve"> verschijnen zomertalingen. Waarschijnlijk zullen de aantallen hier terug afnemen </w:t>
      </w:r>
      <w:proofErr w:type="spellStart"/>
      <w:r w:rsidRPr="00366CF7">
        <w:rPr>
          <w:rFonts w:eastAsia="Times New Roman" w:cs="Times New Roman"/>
          <w:szCs w:val="24"/>
          <w:lang w:val="nl-NL" w:eastAsia="nl-NL"/>
        </w:rPr>
        <w:t>tengevolge</w:t>
      </w:r>
      <w:proofErr w:type="spellEnd"/>
      <w:r w:rsidRPr="00366CF7">
        <w:rPr>
          <w:rFonts w:eastAsia="Times New Roman" w:cs="Times New Roman"/>
          <w:szCs w:val="24"/>
          <w:lang w:val="nl-NL" w:eastAsia="nl-NL"/>
        </w:rPr>
        <w:t xml:space="preserve"> van de te verwachten vegetatiesuccessie. Om de doelstellingen voor deze soort duurzaam te realiseren zal moeten gerekend worden op niet-</w:t>
      </w:r>
      <w:proofErr w:type="spellStart"/>
      <w:r w:rsidRPr="00366CF7">
        <w:rPr>
          <w:rFonts w:eastAsia="Times New Roman" w:cs="Times New Roman"/>
          <w:szCs w:val="24"/>
          <w:lang w:val="nl-NL" w:eastAsia="nl-NL"/>
        </w:rPr>
        <w:t>estuariene</w:t>
      </w:r>
      <w:proofErr w:type="spellEnd"/>
      <w:r w:rsidRPr="00366CF7">
        <w:rPr>
          <w:rFonts w:eastAsia="Times New Roman" w:cs="Times New Roman"/>
          <w:szCs w:val="24"/>
          <w:lang w:val="nl-NL" w:eastAsia="nl-NL"/>
        </w:rPr>
        <w:t xml:space="preserve"> wetlands van het Sigmaplan, zoals de niet </w:t>
      </w:r>
      <w:proofErr w:type="spellStart"/>
      <w:r w:rsidRPr="00366CF7">
        <w:rPr>
          <w:rFonts w:eastAsia="Times New Roman" w:cs="Times New Roman"/>
          <w:szCs w:val="24"/>
          <w:lang w:val="nl-NL" w:eastAsia="nl-NL"/>
        </w:rPr>
        <w:t>tidale</w:t>
      </w:r>
      <w:proofErr w:type="spellEnd"/>
      <w:r w:rsidRPr="00366CF7">
        <w:rPr>
          <w:rFonts w:eastAsia="Times New Roman" w:cs="Times New Roman"/>
          <w:szCs w:val="24"/>
          <w:lang w:val="nl-NL" w:eastAsia="nl-NL"/>
        </w:rPr>
        <w:t xml:space="preserve"> aantakking in </w:t>
      </w:r>
      <w:proofErr w:type="spellStart"/>
      <w:r w:rsidRPr="00366CF7">
        <w:rPr>
          <w:rFonts w:eastAsia="Times New Roman" w:cs="Times New Roman"/>
          <w:szCs w:val="24"/>
          <w:lang w:val="nl-NL" w:eastAsia="nl-NL"/>
        </w:rPr>
        <w:t>Paardeweide</w:t>
      </w:r>
      <w:proofErr w:type="spellEnd"/>
      <w:r w:rsidRPr="00366CF7">
        <w:rPr>
          <w:rFonts w:eastAsia="Times New Roman" w:cs="Times New Roman"/>
          <w:szCs w:val="24"/>
          <w:lang w:val="nl-NL" w:eastAsia="nl-NL"/>
        </w:rPr>
        <w:t xml:space="preserve">, waar de soort ook reeds het eerste jaar na inrichting verscheen. De tureluurpopulatie kende tussen 2005 en 2010-2012 een toename, maar gaat de laatste vijf jaar achteruit tot een 30-tal territoria de laatste jaren. De achteruitgang van bruine kiekendief in het havengebied is vooralsnog niet gestopt. Voor </w:t>
      </w:r>
      <w:proofErr w:type="spellStart"/>
      <w:r w:rsidRPr="00366CF7">
        <w:rPr>
          <w:rFonts w:eastAsia="Times New Roman" w:cs="Times New Roman"/>
          <w:szCs w:val="24"/>
          <w:lang w:val="nl-NL" w:eastAsia="nl-NL"/>
        </w:rPr>
        <w:t>woudaap</w:t>
      </w:r>
      <w:proofErr w:type="spellEnd"/>
      <w:r w:rsidRPr="00366CF7">
        <w:rPr>
          <w:rFonts w:eastAsia="Times New Roman" w:cs="Times New Roman"/>
          <w:szCs w:val="24"/>
          <w:lang w:val="nl-NL" w:eastAsia="nl-NL"/>
        </w:rPr>
        <w:t xml:space="preserve"> was 2017 een slecht jaar met slechts twee territo</w:t>
      </w:r>
      <w:r>
        <w:rPr>
          <w:rFonts w:eastAsia="Times New Roman" w:cs="Times New Roman"/>
          <w:szCs w:val="24"/>
          <w:lang w:val="nl-NL" w:eastAsia="nl-NL"/>
        </w:rPr>
        <w:t>r</w:t>
      </w:r>
      <w:r w:rsidRPr="00366CF7">
        <w:rPr>
          <w:rFonts w:eastAsia="Times New Roman" w:cs="Times New Roman"/>
          <w:szCs w:val="24"/>
          <w:lang w:val="nl-NL" w:eastAsia="nl-NL"/>
        </w:rPr>
        <w:t>ia (tegen 8 in 2016)</w:t>
      </w:r>
      <w:r>
        <w:rPr>
          <w:rFonts w:eastAsia="Times New Roman" w:cs="Times New Roman"/>
          <w:szCs w:val="24"/>
          <w:lang w:val="nl-NL" w:eastAsia="nl-NL"/>
        </w:rPr>
        <w:t>, maar in 2018 waren er terug 4 en in 2019 5 territoria</w:t>
      </w:r>
      <w:r w:rsidRPr="00366CF7">
        <w:rPr>
          <w:rFonts w:eastAsia="Times New Roman" w:cs="Times New Roman"/>
          <w:szCs w:val="24"/>
          <w:lang w:val="nl-NL" w:eastAsia="nl-NL"/>
        </w:rPr>
        <w:t xml:space="preserve">. Het aantal territoria van porseleinhoen kent een erratisch verloop dat sterk afhangt van de weersomstandigheden in het voorjaar. </w:t>
      </w:r>
      <w:r>
        <w:rPr>
          <w:rFonts w:eastAsia="Times New Roman" w:cs="Times New Roman"/>
          <w:szCs w:val="24"/>
          <w:lang w:val="nl-NL" w:eastAsia="nl-NL"/>
        </w:rPr>
        <w:t>D</w:t>
      </w:r>
      <w:r w:rsidRPr="00366CF7">
        <w:rPr>
          <w:rFonts w:eastAsia="Times New Roman" w:cs="Times New Roman"/>
          <w:szCs w:val="24"/>
          <w:lang w:val="nl-NL" w:eastAsia="nl-NL"/>
        </w:rPr>
        <w:t xml:space="preserve">e overige soorten (grote karekiet, kwak, kwartelkoning, lepelaar, paapje en roerdomp) </w:t>
      </w:r>
      <w:r>
        <w:rPr>
          <w:rFonts w:eastAsia="Times New Roman" w:cs="Times New Roman"/>
          <w:szCs w:val="24"/>
          <w:lang w:val="nl-NL" w:eastAsia="nl-NL"/>
        </w:rPr>
        <w:t>zijn niet elk jaar aanwezig en er worden</w:t>
      </w:r>
      <w:r w:rsidRPr="00366CF7">
        <w:rPr>
          <w:rFonts w:eastAsia="Times New Roman" w:cs="Times New Roman"/>
          <w:szCs w:val="24"/>
          <w:lang w:val="nl-NL" w:eastAsia="nl-NL"/>
        </w:rPr>
        <w:t xml:space="preserve"> jaarlijks maximaal 1 of 2 territoria vastgesteld. </w:t>
      </w:r>
    </w:p>
    <w:p w:rsidR="00CB782C" w:rsidRPr="00366CF7" w:rsidRDefault="00CB782C" w:rsidP="00CB782C">
      <w:pPr>
        <w:spacing w:line="264" w:lineRule="auto"/>
        <w:jc w:val="both"/>
        <w:rPr>
          <w:rFonts w:eastAsia="Times New Roman" w:cs="Times New Roman"/>
          <w:szCs w:val="24"/>
          <w:lang w:val="nl-NL" w:eastAsia="nl-NL"/>
        </w:rPr>
      </w:pPr>
      <w:r>
        <w:rPr>
          <w:rFonts w:eastAsia="Times New Roman" w:cs="Times New Roman"/>
          <w:szCs w:val="24"/>
          <w:lang w:val="nl-NL" w:eastAsia="nl-NL"/>
        </w:rPr>
        <w:t xml:space="preserve">Op </w:t>
      </w:r>
      <w:r>
        <w:rPr>
          <w:rFonts w:eastAsia="Times New Roman" w:cs="Times New Roman"/>
          <w:szCs w:val="24"/>
          <w:lang w:val="nl-NL" w:eastAsia="nl-NL"/>
        </w:rPr>
        <w:fldChar w:fldCharType="begin"/>
      </w:r>
      <w:r>
        <w:rPr>
          <w:rFonts w:eastAsia="Times New Roman" w:cs="Times New Roman"/>
          <w:szCs w:val="24"/>
          <w:lang w:val="nl-NL" w:eastAsia="nl-NL"/>
        </w:rPr>
        <w:instrText xml:space="preserve"> REF _Ref45282835 \h </w:instrText>
      </w:r>
      <w:r>
        <w:rPr>
          <w:rFonts w:eastAsia="Times New Roman" w:cs="Times New Roman"/>
          <w:szCs w:val="24"/>
          <w:lang w:val="nl-NL" w:eastAsia="nl-NL"/>
        </w:rPr>
      </w:r>
      <w:r>
        <w:rPr>
          <w:rFonts w:eastAsia="Times New Roman" w:cs="Times New Roman"/>
          <w:szCs w:val="24"/>
          <w:lang w:val="nl-NL" w:eastAsia="nl-NL"/>
        </w:rPr>
        <w:fldChar w:fldCharType="separate"/>
      </w:r>
      <w:r>
        <w:t xml:space="preserve">Figuur </w:t>
      </w:r>
      <w:r>
        <w:rPr>
          <w:noProof/>
        </w:rPr>
        <w:t>11</w:t>
      </w:r>
      <w:r>
        <w:noBreakHyphen/>
      </w:r>
      <w:r>
        <w:rPr>
          <w:noProof/>
        </w:rPr>
        <w:t>1</w:t>
      </w:r>
      <w:r>
        <w:rPr>
          <w:rFonts w:eastAsia="Times New Roman" w:cs="Times New Roman"/>
          <w:szCs w:val="24"/>
          <w:lang w:val="nl-NL" w:eastAsia="nl-NL"/>
        </w:rPr>
        <w:fldChar w:fldCharType="end"/>
      </w:r>
      <w:r>
        <w:rPr>
          <w:rFonts w:eastAsia="Times New Roman" w:cs="Times New Roman"/>
          <w:szCs w:val="24"/>
          <w:lang w:val="nl-NL" w:eastAsia="nl-NL"/>
        </w:rPr>
        <w:t xml:space="preserve"> valt op dat de aantallen voor de meeste soorten ver verwijderd zijn van de instandhoudingsdoelstelling (</w:t>
      </w:r>
      <w:proofErr w:type="spellStart"/>
      <w:r>
        <w:rPr>
          <w:rFonts w:eastAsia="Times New Roman" w:cs="Times New Roman"/>
          <w:szCs w:val="24"/>
          <w:lang w:val="nl-NL" w:eastAsia="nl-NL"/>
        </w:rPr>
        <w:t>Adriaensen</w:t>
      </w:r>
      <w:proofErr w:type="spellEnd"/>
      <w:r>
        <w:rPr>
          <w:rFonts w:eastAsia="Times New Roman" w:cs="Times New Roman"/>
          <w:szCs w:val="24"/>
          <w:lang w:val="nl-NL" w:eastAsia="nl-NL"/>
        </w:rPr>
        <w:t xml:space="preserve"> et al. </w:t>
      </w:r>
      <w:r w:rsidRPr="004B2374">
        <w:rPr>
          <w:rFonts w:eastAsia="Times New Roman" w:cs="Times New Roman"/>
          <w:szCs w:val="24"/>
          <w:lang w:val="nl-NL" w:eastAsia="nl-NL"/>
        </w:rPr>
        <w:t>2005)</w:t>
      </w:r>
      <w:r>
        <w:rPr>
          <w:rFonts w:eastAsia="Times New Roman" w:cs="Times New Roman"/>
          <w:szCs w:val="24"/>
          <w:lang w:val="nl-NL" w:eastAsia="nl-NL"/>
        </w:rPr>
        <w:t>. Enkel zomertaling en grutto en in mindere mate baardman en kluut benaderen de tot doel gestelde aantallen.</w:t>
      </w:r>
    </w:p>
    <w:p w:rsidR="00CB782C" w:rsidRPr="00366CF7" w:rsidRDefault="00CB782C" w:rsidP="00CB782C">
      <w:pPr>
        <w:spacing w:line="264" w:lineRule="auto"/>
        <w:jc w:val="both"/>
        <w:rPr>
          <w:rFonts w:eastAsia="Times New Roman" w:cs="Times New Roman"/>
          <w:szCs w:val="24"/>
          <w:lang w:val="nl-NL" w:eastAsia="nl-NL"/>
        </w:rPr>
      </w:pPr>
      <w:r w:rsidRPr="00616D90">
        <w:rPr>
          <w:rFonts w:eastAsia="Times New Roman" w:cs="Times New Roman"/>
          <w:sz w:val="32"/>
          <w:szCs w:val="24"/>
          <w:lang w:val="nl-NL" w:eastAsia="nl-NL"/>
        </w:rPr>
        <w:fldChar w:fldCharType="begin"/>
      </w:r>
      <w:r w:rsidRPr="00616D90">
        <w:rPr>
          <w:rFonts w:eastAsia="Times New Roman" w:cs="Times New Roman"/>
          <w:sz w:val="32"/>
          <w:szCs w:val="24"/>
          <w:lang w:val="nl-NL" w:eastAsia="nl-NL"/>
        </w:rPr>
        <w:instrText xml:space="preserve"> REF _Ref517962045 \h  \* MERGEFORMAT </w:instrText>
      </w:r>
      <w:r w:rsidRPr="00616D90">
        <w:rPr>
          <w:rFonts w:eastAsia="Times New Roman" w:cs="Times New Roman"/>
          <w:sz w:val="32"/>
          <w:szCs w:val="24"/>
          <w:lang w:val="nl-NL" w:eastAsia="nl-NL"/>
        </w:rPr>
      </w:r>
      <w:r w:rsidRPr="00616D90">
        <w:rPr>
          <w:rFonts w:eastAsia="Times New Roman" w:cs="Times New Roman"/>
          <w:sz w:val="32"/>
          <w:szCs w:val="24"/>
          <w:lang w:val="nl-NL" w:eastAsia="nl-NL"/>
        </w:rPr>
        <w:fldChar w:fldCharType="separate"/>
      </w:r>
      <w:r w:rsidRPr="00616D90">
        <w:rPr>
          <w:rFonts w:eastAsia="Times New Roman" w:cs="Times New Roman"/>
          <w:szCs w:val="18"/>
          <w:lang w:val="nl-NL" w:eastAsia="nl-NL"/>
        </w:rPr>
        <w:t xml:space="preserve">Figuur </w:t>
      </w:r>
      <w:r w:rsidRPr="00616D90">
        <w:rPr>
          <w:rFonts w:eastAsia="Times New Roman" w:cs="Times New Roman"/>
          <w:noProof/>
          <w:szCs w:val="18"/>
          <w:lang w:val="nl-NL" w:eastAsia="nl-NL"/>
        </w:rPr>
        <w:t>11</w:t>
      </w:r>
      <w:r w:rsidRPr="00616D90">
        <w:rPr>
          <w:rFonts w:eastAsia="Times New Roman" w:cs="Times New Roman"/>
          <w:szCs w:val="18"/>
          <w:lang w:val="nl-NL" w:eastAsia="nl-NL"/>
        </w:rPr>
        <w:noBreakHyphen/>
      </w:r>
      <w:r w:rsidRPr="00616D90">
        <w:rPr>
          <w:rFonts w:eastAsia="Times New Roman" w:cs="Times New Roman"/>
          <w:noProof/>
          <w:szCs w:val="18"/>
          <w:lang w:val="nl-NL" w:eastAsia="nl-NL"/>
        </w:rPr>
        <w:t>2</w:t>
      </w:r>
      <w:r w:rsidRPr="00616D90">
        <w:rPr>
          <w:rFonts w:eastAsia="Times New Roman" w:cs="Times New Roman"/>
          <w:sz w:val="32"/>
          <w:szCs w:val="24"/>
          <w:lang w:val="nl-NL" w:eastAsia="nl-NL"/>
        </w:rPr>
        <w:fldChar w:fldCharType="end"/>
      </w:r>
      <w:r w:rsidRPr="00616D90">
        <w:rPr>
          <w:rFonts w:eastAsia="Times New Roman" w:cs="Times New Roman"/>
          <w:sz w:val="32"/>
          <w:szCs w:val="24"/>
          <w:lang w:val="nl-NL" w:eastAsia="nl-NL"/>
        </w:rPr>
        <w:t xml:space="preserve"> </w:t>
      </w:r>
      <w:r w:rsidRPr="00616D90">
        <w:rPr>
          <w:rFonts w:eastAsia="Times New Roman" w:cs="Times New Roman"/>
          <w:sz w:val="24"/>
          <w:szCs w:val="24"/>
          <w:lang w:val="nl-NL" w:eastAsia="nl-NL"/>
        </w:rPr>
        <w:t xml:space="preserve">toont de evolutie van zes algemene soorten weergegeven in gebieden die frequent </w:t>
      </w:r>
      <w:r w:rsidRPr="00366CF7">
        <w:rPr>
          <w:rFonts w:eastAsia="Times New Roman" w:cs="Times New Roman"/>
          <w:szCs w:val="24"/>
          <w:lang w:val="nl-NL" w:eastAsia="nl-NL"/>
        </w:rPr>
        <w:t>worden geteld. Het Noordelijk gebied in de haven van Antwerpen (</w:t>
      </w:r>
      <w:proofErr w:type="spellStart"/>
      <w:r w:rsidRPr="00366CF7">
        <w:rPr>
          <w:rFonts w:eastAsia="Times New Roman" w:cs="Times New Roman"/>
          <w:szCs w:val="24"/>
          <w:lang w:val="nl-NL" w:eastAsia="nl-NL"/>
        </w:rPr>
        <w:t>Sigma_LO</w:t>
      </w:r>
      <w:proofErr w:type="spellEnd"/>
      <w:r w:rsidRPr="00366CF7">
        <w:rPr>
          <w:rFonts w:eastAsia="Times New Roman" w:cs="Times New Roman"/>
          <w:szCs w:val="24"/>
          <w:lang w:val="nl-NL" w:eastAsia="nl-NL"/>
        </w:rPr>
        <w:t xml:space="preserve"> op </w:t>
      </w:r>
      <w:r w:rsidRPr="00366CF7">
        <w:rPr>
          <w:rFonts w:eastAsia="Times New Roman" w:cs="Times New Roman"/>
          <w:szCs w:val="24"/>
          <w:lang w:val="nl-NL" w:eastAsia="nl-NL"/>
        </w:rPr>
        <w:fldChar w:fldCharType="begin"/>
      </w:r>
      <w:r w:rsidRPr="00366CF7">
        <w:rPr>
          <w:rFonts w:eastAsia="Times New Roman" w:cs="Times New Roman"/>
          <w:szCs w:val="24"/>
          <w:lang w:val="nl-NL" w:eastAsia="nl-NL"/>
        </w:rPr>
        <w:instrText xml:space="preserve"> REF _Ref517962045 \h </w:instrText>
      </w:r>
      <w:r w:rsidRPr="00366CF7">
        <w:rPr>
          <w:rFonts w:eastAsia="Times New Roman" w:cs="Times New Roman"/>
          <w:szCs w:val="24"/>
          <w:lang w:val="nl-NL" w:eastAsia="nl-NL"/>
        </w:rPr>
      </w:r>
      <w:r w:rsidRPr="00366CF7">
        <w:rPr>
          <w:rFonts w:eastAsia="Times New Roman" w:cs="Times New Roman"/>
          <w:szCs w:val="24"/>
          <w:lang w:val="nl-NL" w:eastAsia="nl-NL"/>
        </w:rPr>
        <w:fldChar w:fldCharType="separate"/>
      </w:r>
      <w:r w:rsidRPr="00366CF7">
        <w:rPr>
          <w:rFonts w:eastAsia="Times New Roman" w:cs="Times New Roman"/>
          <w:szCs w:val="24"/>
          <w:lang w:val="nl-NL" w:eastAsia="nl-NL"/>
        </w:rPr>
        <w:t xml:space="preserve">Figuur </w:t>
      </w:r>
      <w:r w:rsidRPr="00366CF7">
        <w:rPr>
          <w:rFonts w:eastAsia="Times New Roman" w:cs="Times New Roman"/>
          <w:noProof/>
          <w:szCs w:val="24"/>
          <w:lang w:val="nl-NL" w:eastAsia="nl-NL"/>
        </w:rPr>
        <w:t>11</w:t>
      </w:r>
      <w:r w:rsidRPr="00366CF7">
        <w:rPr>
          <w:rFonts w:eastAsia="Times New Roman" w:cs="Times New Roman"/>
          <w:szCs w:val="24"/>
          <w:lang w:val="nl-NL" w:eastAsia="nl-NL"/>
        </w:rPr>
        <w:noBreakHyphen/>
      </w:r>
      <w:r w:rsidRPr="00366CF7">
        <w:rPr>
          <w:rFonts w:eastAsia="Times New Roman" w:cs="Times New Roman"/>
          <w:noProof/>
          <w:szCs w:val="24"/>
          <w:lang w:val="nl-NL" w:eastAsia="nl-NL"/>
        </w:rPr>
        <w:t>2</w:t>
      </w:r>
      <w:r w:rsidRPr="00366CF7">
        <w:rPr>
          <w:rFonts w:eastAsia="Times New Roman" w:cs="Times New Roman"/>
          <w:szCs w:val="24"/>
          <w:lang w:val="nl-NL" w:eastAsia="nl-NL"/>
        </w:rPr>
        <w:fldChar w:fldCharType="end"/>
      </w:r>
      <w:r w:rsidRPr="00366CF7">
        <w:rPr>
          <w:rFonts w:eastAsia="Times New Roman" w:cs="Times New Roman"/>
          <w:szCs w:val="24"/>
          <w:lang w:val="nl-NL" w:eastAsia="nl-NL"/>
        </w:rPr>
        <w:t xml:space="preserve">), Blokkersdijk en </w:t>
      </w:r>
      <w:proofErr w:type="spellStart"/>
      <w:r w:rsidRPr="00366CF7">
        <w:rPr>
          <w:rFonts w:eastAsia="Times New Roman" w:cs="Times New Roman"/>
          <w:szCs w:val="24"/>
          <w:lang w:val="nl-NL" w:eastAsia="nl-NL"/>
        </w:rPr>
        <w:t>Ketenisse</w:t>
      </w:r>
      <w:proofErr w:type="spellEnd"/>
      <w:r w:rsidRPr="00366CF7">
        <w:rPr>
          <w:rFonts w:eastAsia="Times New Roman" w:cs="Times New Roman"/>
          <w:szCs w:val="24"/>
          <w:lang w:val="nl-NL" w:eastAsia="nl-NL"/>
        </w:rPr>
        <w:t xml:space="preserve"> worden jaarlijks integraal onderzocht op broedvogels. In de Sigmagebieden werd één telling uitgevoerd voorafgaand aan de inrichting (T0) en één tot drie na de inrichting. Het betreft volgende gebieden:</w:t>
      </w:r>
    </w:p>
    <w:p w:rsidR="00CB782C" w:rsidRPr="00366CF7" w:rsidRDefault="00CB782C" w:rsidP="00CB782C">
      <w:pPr>
        <w:numPr>
          <w:ilvl w:val="0"/>
          <w:numId w:val="16"/>
        </w:numPr>
        <w:tabs>
          <w:tab w:val="clear" w:pos="3686"/>
        </w:tabs>
        <w:spacing w:line="264" w:lineRule="auto"/>
        <w:contextualSpacing/>
        <w:jc w:val="both"/>
        <w:rPr>
          <w:rFonts w:eastAsia="Calibri" w:cs="Times New Roman"/>
        </w:rPr>
      </w:pPr>
      <w:proofErr w:type="spellStart"/>
      <w:r w:rsidRPr="00366CF7">
        <w:rPr>
          <w:rFonts w:eastAsia="Calibri" w:cs="Times New Roman"/>
        </w:rPr>
        <w:t>Kalkense</w:t>
      </w:r>
      <w:proofErr w:type="spellEnd"/>
      <w:r w:rsidRPr="00366CF7">
        <w:rPr>
          <w:rFonts w:eastAsia="Calibri" w:cs="Times New Roman"/>
        </w:rPr>
        <w:t xml:space="preserve"> Meersen: geleidelijke verwerving van gronden sinds 2008 waarna omzetting tot grasland en/of een verschralingsbeheer wordt opgestart.</w:t>
      </w:r>
    </w:p>
    <w:p w:rsidR="00CB782C" w:rsidRPr="00366CF7" w:rsidRDefault="00CB782C" w:rsidP="00CB782C">
      <w:pPr>
        <w:numPr>
          <w:ilvl w:val="0"/>
          <w:numId w:val="16"/>
        </w:numPr>
        <w:tabs>
          <w:tab w:val="clear" w:pos="3686"/>
        </w:tabs>
        <w:spacing w:line="264" w:lineRule="auto"/>
        <w:contextualSpacing/>
        <w:jc w:val="both"/>
        <w:rPr>
          <w:rFonts w:eastAsia="Calibri" w:cs="Times New Roman"/>
        </w:rPr>
      </w:pPr>
      <w:r w:rsidRPr="00366CF7">
        <w:rPr>
          <w:rFonts w:eastAsia="Calibri" w:cs="Times New Roman"/>
        </w:rPr>
        <w:t>Bergenmeersen: GGG sinds april 2013</w:t>
      </w:r>
    </w:p>
    <w:p w:rsidR="00CB782C" w:rsidRPr="00366CF7" w:rsidRDefault="00CB782C" w:rsidP="00CB782C">
      <w:pPr>
        <w:numPr>
          <w:ilvl w:val="0"/>
          <w:numId w:val="16"/>
        </w:numPr>
        <w:tabs>
          <w:tab w:val="clear" w:pos="3686"/>
        </w:tabs>
        <w:spacing w:line="264" w:lineRule="auto"/>
        <w:contextualSpacing/>
        <w:jc w:val="both"/>
        <w:rPr>
          <w:rFonts w:eastAsia="Calibri" w:cs="Times New Roman"/>
        </w:rPr>
      </w:pPr>
      <w:proofErr w:type="spellStart"/>
      <w:r w:rsidRPr="00366CF7">
        <w:rPr>
          <w:rFonts w:eastAsia="Calibri" w:cs="Times New Roman"/>
        </w:rPr>
        <w:t>Wijmeers</w:t>
      </w:r>
      <w:proofErr w:type="spellEnd"/>
      <w:r w:rsidRPr="00366CF7">
        <w:rPr>
          <w:rFonts w:eastAsia="Calibri" w:cs="Times New Roman"/>
        </w:rPr>
        <w:t>: deels ontpolderd en deels ingericht als niet-</w:t>
      </w:r>
      <w:proofErr w:type="spellStart"/>
      <w:r w:rsidRPr="00366CF7">
        <w:rPr>
          <w:rFonts w:eastAsia="Calibri" w:cs="Times New Roman"/>
        </w:rPr>
        <w:t>estuarien</w:t>
      </w:r>
      <w:proofErr w:type="spellEnd"/>
      <w:r w:rsidRPr="00366CF7">
        <w:rPr>
          <w:rFonts w:eastAsia="Calibri" w:cs="Times New Roman"/>
        </w:rPr>
        <w:t xml:space="preserve"> wetland sinds november 2015</w:t>
      </w:r>
    </w:p>
    <w:p w:rsidR="00CB782C" w:rsidRPr="00366CF7" w:rsidRDefault="00CB782C" w:rsidP="00CB782C">
      <w:pPr>
        <w:numPr>
          <w:ilvl w:val="0"/>
          <w:numId w:val="16"/>
        </w:numPr>
        <w:tabs>
          <w:tab w:val="clear" w:pos="3686"/>
        </w:tabs>
        <w:spacing w:line="264" w:lineRule="auto"/>
        <w:contextualSpacing/>
        <w:jc w:val="both"/>
        <w:rPr>
          <w:rFonts w:eastAsia="Calibri" w:cs="Times New Roman"/>
        </w:rPr>
      </w:pPr>
      <w:proofErr w:type="spellStart"/>
      <w:r w:rsidRPr="00366CF7">
        <w:rPr>
          <w:rFonts w:eastAsia="Calibri" w:cs="Times New Roman"/>
        </w:rPr>
        <w:t>Paardeweide</w:t>
      </w:r>
      <w:proofErr w:type="spellEnd"/>
      <w:r w:rsidRPr="00366CF7">
        <w:rPr>
          <w:rFonts w:eastAsia="Calibri" w:cs="Times New Roman"/>
        </w:rPr>
        <w:t xml:space="preserve">: oostzijde ingericht als </w:t>
      </w:r>
      <w:proofErr w:type="spellStart"/>
      <w:r w:rsidRPr="00366CF7">
        <w:rPr>
          <w:rFonts w:eastAsia="Calibri" w:cs="Times New Roman"/>
        </w:rPr>
        <w:t>rietatol</w:t>
      </w:r>
      <w:proofErr w:type="spellEnd"/>
      <w:r w:rsidRPr="00366CF7">
        <w:rPr>
          <w:rFonts w:eastAsia="Calibri" w:cs="Times New Roman"/>
        </w:rPr>
        <w:t xml:space="preserve"> sinds 2014</w:t>
      </w:r>
    </w:p>
    <w:p w:rsidR="00CB782C" w:rsidRPr="00366CF7" w:rsidRDefault="00CB782C" w:rsidP="00CB782C">
      <w:pPr>
        <w:numPr>
          <w:ilvl w:val="0"/>
          <w:numId w:val="16"/>
        </w:numPr>
        <w:tabs>
          <w:tab w:val="clear" w:pos="3686"/>
        </w:tabs>
        <w:spacing w:line="264" w:lineRule="auto"/>
        <w:contextualSpacing/>
        <w:jc w:val="both"/>
        <w:rPr>
          <w:rFonts w:eastAsia="Calibri" w:cs="Times New Roman"/>
        </w:rPr>
      </w:pPr>
      <w:proofErr w:type="spellStart"/>
      <w:r w:rsidRPr="00366CF7">
        <w:rPr>
          <w:rFonts w:eastAsia="Calibri" w:cs="Times New Roman"/>
        </w:rPr>
        <w:t>Weijmeerbroek</w:t>
      </w:r>
      <w:proofErr w:type="spellEnd"/>
      <w:r w:rsidRPr="00366CF7">
        <w:rPr>
          <w:rFonts w:eastAsia="Calibri" w:cs="Times New Roman"/>
        </w:rPr>
        <w:t>: verschralingsbeheer sinds 2010, beperkte vernatting sinds 2016</w:t>
      </w:r>
    </w:p>
    <w:p w:rsidR="00CB782C" w:rsidRDefault="00CB782C" w:rsidP="00CB782C">
      <w:pPr>
        <w:numPr>
          <w:ilvl w:val="0"/>
          <w:numId w:val="16"/>
        </w:numPr>
        <w:tabs>
          <w:tab w:val="clear" w:pos="3686"/>
        </w:tabs>
        <w:spacing w:line="264" w:lineRule="auto"/>
        <w:contextualSpacing/>
        <w:jc w:val="both"/>
        <w:rPr>
          <w:rFonts w:eastAsia="Calibri" w:cs="Times New Roman"/>
        </w:rPr>
      </w:pPr>
      <w:r w:rsidRPr="00366CF7">
        <w:rPr>
          <w:rFonts w:eastAsia="Calibri" w:cs="Times New Roman"/>
        </w:rPr>
        <w:t xml:space="preserve">Polders van </w:t>
      </w:r>
      <w:proofErr w:type="spellStart"/>
      <w:r w:rsidRPr="00366CF7">
        <w:rPr>
          <w:rFonts w:eastAsia="Calibri" w:cs="Times New Roman"/>
        </w:rPr>
        <w:t>Kruibeke</w:t>
      </w:r>
      <w:proofErr w:type="spellEnd"/>
      <w:r w:rsidRPr="00366CF7">
        <w:rPr>
          <w:rFonts w:eastAsia="Calibri" w:cs="Times New Roman"/>
        </w:rPr>
        <w:t>: geleidelijke inrichting sinds 2008, GGG Bazel-noord sinds 2015</w:t>
      </w:r>
    </w:p>
    <w:p w:rsidR="00CB782C" w:rsidRPr="00366CF7" w:rsidRDefault="00CB782C" w:rsidP="00CB782C">
      <w:pPr>
        <w:numPr>
          <w:ilvl w:val="0"/>
          <w:numId w:val="16"/>
        </w:numPr>
        <w:tabs>
          <w:tab w:val="clear" w:pos="3686"/>
        </w:tabs>
        <w:spacing w:line="264" w:lineRule="auto"/>
        <w:contextualSpacing/>
        <w:jc w:val="both"/>
        <w:rPr>
          <w:rFonts w:eastAsia="Calibri" w:cs="Times New Roman"/>
        </w:rPr>
      </w:pPr>
      <w:proofErr w:type="spellStart"/>
      <w:r>
        <w:rPr>
          <w:rFonts w:eastAsia="Calibri" w:cs="Times New Roman"/>
        </w:rPr>
        <w:t>Zennegat</w:t>
      </w:r>
      <w:proofErr w:type="spellEnd"/>
      <w:r>
        <w:rPr>
          <w:rFonts w:eastAsia="Calibri" w:cs="Times New Roman"/>
        </w:rPr>
        <w:t>: inrichting afgerond in 2017</w:t>
      </w:r>
    </w:p>
    <w:p w:rsidR="00CB782C" w:rsidRDefault="00CB782C" w:rsidP="00CB782C">
      <w:pPr>
        <w:spacing w:line="264" w:lineRule="auto"/>
        <w:jc w:val="both"/>
        <w:rPr>
          <w:rFonts w:eastAsia="Times New Roman" w:cs="Times New Roman"/>
          <w:szCs w:val="24"/>
          <w:lang w:eastAsia="nl-NL"/>
        </w:rPr>
      </w:pPr>
      <w:r w:rsidRPr="00366CF7">
        <w:rPr>
          <w:rFonts w:eastAsia="Times New Roman" w:cs="Times New Roman"/>
          <w:szCs w:val="24"/>
          <w:lang w:eastAsia="nl-NL"/>
        </w:rPr>
        <w:t xml:space="preserve">Om volledige tijdsreeksen te bekomen voor de Sigmagebieden werd een extrapolatie van de data doorgevoerd. De jaren voorafgaand aan de inrichting kregen de aantallen van de </w:t>
      </w:r>
      <w:r w:rsidRPr="00366CF7">
        <w:rPr>
          <w:rFonts w:eastAsia="Times New Roman" w:cs="Times New Roman"/>
          <w:szCs w:val="24"/>
          <w:lang w:eastAsia="nl-NL"/>
        </w:rPr>
        <w:lastRenderedPageBreak/>
        <w:t xml:space="preserve">nulmeting (T0) toegekend, na de inrichting werden gaten opgevuld d.m.v. een lineair verband (afronding naar boven). </w:t>
      </w:r>
    </w:p>
    <w:p w:rsidR="00CB782C" w:rsidRPr="00366CF7" w:rsidRDefault="00CB782C" w:rsidP="00CB782C">
      <w:pPr>
        <w:spacing w:line="264" w:lineRule="auto"/>
        <w:jc w:val="both"/>
        <w:rPr>
          <w:rFonts w:eastAsia="Times New Roman" w:cs="Times New Roman"/>
          <w:szCs w:val="24"/>
          <w:lang w:eastAsia="nl-NL"/>
        </w:rPr>
      </w:pPr>
      <w:r w:rsidRPr="00366CF7">
        <w:rPr>
          <w:rFonts w:eastAsia="Times New Roman" w:cs="Times New Roman"/>
          <w:szCs w:val="24"/>
          <w:lang w:eastAsia="nl-NL"/>
        </w:rPr>
        <w:t xml:space="preserve">Voor vijf van de zes soorten (blauwborst, dodaars, rietzanger, slobeend en zomertaling) neemt het belang van de </w:t>
      </w:r>
      <w:r>
        <w:rPr>
          <w:rFonts w:eastAsia="Times New Roman" w:cs="Times New Roman"/>
          <w:szCs w:val="24"/>
          <w:lang w:eastAsia="nl-NL"/>
        </w:rPr>
        <w:t xml:space="preserve">regelmatig getelde </w:t>
      </w:r>
      <w:r w:rsidRPr="00366CF7">
        <w:rPr>
          <w:rFonts w:eastAsia="Times New Roman" w:cs="Times New Roman"/>
          <w:szCs w:val="24"/>
          <w:lang w:eastAsia="nl-NL"/>
        </w:rPr>
        <w:t xml:space="preserve">Sigmagebieden toe naarmate meer gebieden ingericht worden. Voor vier van de zes soorten vullen deze gebieden </w:t>
      </w:r>
      <w:r>
        <w:rPr>
          <w:rFonts w:eastAsia="Times New Roman" w:cs="Times New Roman"/>
          <w:szCs w:val="24"/>
          <w:lang w:eastAsia="nl-NL"/>
        </w:rPr>
        <w:t>sinds</w:t>
      </w:r>
      <w:r w:rsidRPr="00366CF7">
        <w:rPr>
          <w:rFonts w:eastAsia="Times New Roman" w:cs="Times New Roman"/>
          <w:szCs w:val="24"/>
          <w:lang w:eastAsia="nl-NL"/>
        </w:rPr>
        <w:t xml:space="preserve"> 2017 reeds een groot deel van de instandhoudingsdoelstelling van het gehele Schelde-estuarium in: meer dan 50% voor blauwborst (IHD = 550 territoria), meer dan 75% voor dodaars (IHD = 50), meer dan 100% voor rietzanger (IHD = 170) en 50% voor zomertaling (IHD = 20). Voor slobeend (IHD = 150) en scholekster (IHD = 190) ligt dit aandeel lager, respectievelijk  27,3% en 7%.</w:t>
      </w:r>
    </w:p>
    <w:p w:rsidR="00CB782C" w:rsidRPr="00366CF7" w:rsidRDefault="00CB782C" w:rsidP="00CB782C">
      <w:pPr>
        <w:spacing w:line="264" w:lineRule="auto"/>
        <w:jc w:val="both"/>
        <w:rPr>
          <w:rFonts w:eastAsia="Times New Roman" w:cs="Times New Roman"/>
          <w:szCs w:val="24"/>
          <w:lang w:eastAsia="nl-NL"/>
        </w:rPr>
      </w:pPr>
    </w:p>
    <w:p w:rsidR="00CB782C" w:rsidRPr="00366CF7" w:rsidRDefault="00CB782C" w:rsidP="00CB782C">
      <w:pPr>
        <w:spacing w:line="264" w:lineRule="auto"/>
        <w:jc w:val="both"/>
        <w:rPr>
          <w:rFonts w:eastAsia="Times New Roman" w:cs="Times New Roman"/>
          <w:szCs w:val="24"/>
          <w:lang w:eastAsia="nl-NL"/>
        </w:rPr>
      </w:pPr>
    </w:p>
    <w:p w:rsidR="00CB782C" w:rsidRPr="00366CF7" w:rsidRDefault="00CB782C" w:rsidP="00CB782C">
      <w:pPr>
        <w:spacing w:line="264" w:lineRule="auto"/>
        <w:jc w:val="both"/>
        <w:rPr>
          <w:rFonts w:eastAsia="Times New Roman" w:cs="Times New Roman"/>
          <w:szCs w:val="24"/>
          <w:lang w:val="nl-NL" w:eastAsia="nl-NL"/>
        </w:rPr>
      </w:pPr>
    </w:p>
    <w:p w:rsidR="00CB782C" w:rsidRPr="00366CF7" w:rsidRDefault="00CB782C" w:rsidP="00CB782C">
      <w:pPr>
        <w:keepNext/>
        <w:spacing w:line="264" w:lineRule="auto"/>
        <w:rPr>
          <w:rFonts w:eastAsia="Times New Roman" w:cs="Times New Roman"/>
          <w:szCs w:val="24"/>
          <w:lang w:val="nl-NL" w:eastAsia="nl-NL"/>
        </w:rPr>
      </w:pPr>
      <w:r w:rsidRPr="00366CF7">
        <w:rPr>
          <w:rFonts w:eastAsia="Times New Roman" w:cs="Times New Roman"/>
          <w:noProof/>
          <w:szCs w:val="24"/>
          <w:lang w:eastAsia="nl-BE"/>
        </w:rPr>
        <w:lastRenderedPageBreak/>
        <w:drawing>
          <wp:inline distT="0" distB="0" distL="0" distR="0" wp14:anchorId="56FDE19E" wp14:editId="64C55AF0">
            <wp:extent cx="5400547" cy="6750683"/>
            <wp:effectExtent l="0" t="0" r="0" b="0"/>
            <wp:docPr id="7190" name="Afbeelding 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edvogelssigma_al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547" cy="6750683"/>
                    </a:xfrm>
                    <a:prstGeom prst="rect">
                      <a:avLst/>
                    </a:prstGeom>
                  </pic:spPr>
                </pic:pic>
              </a:graphicData>
            </a:graphic>
          </wp:inline>
        </w:drawing>
      </w:r>
    </w:p>
    <w:p w:rsidR="00CB782C" w:rsidRPr="00366CF7" w:rsidRDefault="00CB782C" w:rsidP="00CB782C">
      <w:pPr>
        <w:keepNext/>
        <w:spacing w:after="0" w:line="264" w:lineRule="auto"/>
        <w:ind w:left="851" w:hanging="851"/>
        <w:jc w:val="center"/>
        <w:rPr>
          <w:rFonts w:eastAsia="Times New Roman" w:cs="Times New Roman"/>
          <w:sz w:val="16"/>
          <w:szCs w:val="18"/>
          <w:lang w:val="nl-NL" w:eastAsia="nl-NL"/>
        </w:rPr>
      </w:pPr>
      <w:bookmarkStart w:id="17" w:name="_Ref517962045"/>
      <w:bookmarkStart w:id="18" w:name="_Toc50486700"/>
      <w:r w:rsidRPr="00366CF7">
        <w:rPr>
          <w:rFonts w:eastAsia="Times New Roman" w:cs="Times New Roman"/>
          <w:sz w:val="16"/>
          <w:szCs w:val="18"/>
          <w:lang w:val="nl-NL" w:eastAsia="nl-NL"/>
        </w:rPr>
        <w:t xml:space="preserve">Figuur </w:t>
      </w:r>
      <w:r>
        <w:rPr>
          <w:rFonts w:eastAsia="Times New Roman" w:cs="Times New Roman"/>
          <w:sz w:val="16"/>
          <w:szCs w:val="18"/>
          <w:lang w:val="nl-NL" w:eastAsia="nl-NL"/>
        </w:rPr>
        <w:fldChar w:fldCharType="begin"/>
      </w:r>
      <w:r>
        <w:rPr>
          <w:rFonts w:eastAsia="Times New Roman" w:cs="Times New Roman"/>
          <w:sz w:val="16"/>
          <w:szCs w:val="18"/>
          <w:lang w:val="nl-NL" w:eastAsia="nl-NL"/>
        </w:rPr>
        <w:instrText xml:space="preserve"> STYLEREF 1 \s </w:instrText>
      </w:r>
      <w:r>
        <w:rPr>
          <w:rFonts w:eastAsia="Times New Roman" w:cs="Times New Roman"/>
          <w:sz w:val="16"/>
          <w:szCs w:val="18"/>
          <w:lang w:val="nl-NL" w:eastAsia="nl-NL"/>
        </w:rPr>
        <w:fldChar w:fldCharType="separate"/>
      </w:r>
      <w:r>
        <w:rPr>
          <w:rFonts w:eastAsia="Times New Roman" w:cs="Times New Roman"/>
          <w:noProof/>
          <w:sz w:val="16"/>
          <w:szCs w:val="18"/>
          <w:lang w:val="nl-NL" w:eastAsia="nl-NL"/>
        </w:rPr>
        <w:t>11</w:t>
      </w:r>
      <w:r>
        <w:rPr>
          <w:rFonts w:eastAsia="Times New Roman" w:cs="Times New Roman"/>
          <w:sz w:val="16"/>
          <w:szCs w:val="18"/>
          <w:lang w:val="nl-NL" w:eastAsia="nl-NL"/>
        </w:rPr>
        <w:fldChar w:fldCharType="end"/>
      </w:r>
      <w:r>
        <w:rPr>
          <w:rFonts w:eastAsia="Times New Roman" w:cs="Times New Roman"/>
          <w:sz w:val="16"/>
          <w:szCs w:val="18"/>
          <w:lang w:val="nl-NL" w:eastAsia="nl-NL"/>
        </w:rPr>
        <w:noBreakHyphen/>
      </w:r>
      <w:r>
        <w:rPr>
          <w:rFonts w:eastAsia="Times New Roman" w:cs="Times New Roman"/>
          <w:sz w:val="16"/>
          <w:szCs w:val="18"/>
          <w:lang w:val="nl-NL" w:eastAsia="nl-NL"/>
        </w:rPr>
        <w:fldChar w:fldCharType="begin"/>
      </w:r>
      <w:r>
        <w:rPr>
          <w:rFonts w:eastAsia="Times New Roman" w:cs="Times New Roman"/>
          <w:sz w:val="16"/>
          <w:szCs w:val="18"/>
          <w:lang w:val="nl-NL" w:eastAsia="nl-NL"/>
        </w:rPr>
        <w:instrText xml:space="preserve"> SEQ Figuur \* ARABIC \s 1 </w:instrText>
      </w:r>
      <w:r>
        <w:rPr>
          <w:rFonts w:eastAsia="Times New Roman" w:cs="Times New Roman"/>
          <w:sz w:val="16"/>
          <w:szCs w:val="18"/>
          <w:lang w:val="nl-NL" w:eastAsia="nl-NL"/>
        </w:rPr>
        <w:fldChar w:fldCharType="separate"/>
      </w:r>
      <w:r>
        <w:rPr>
          <w:rFonts w:eastAsia="Times New Roman" w:cs="Times New Roman"/>
          <w:noProof/>
          <w:sz w:val="16"/>
          <w:szCs w:val="18"/>
          <w:lang w:val="nl-NL" w:eastAsia="nl-NL"/>
        </w:rPr>
        <w:t>2</w:t>
      </w:r>
      <w:r>
        <w:rPr>
          <w:rFonts w:eastAsia="Times New Roman" w:cs="Times New Roman"/>
          <w:sz w:val="16"/>
          <w:szCs w:val="18"/>
          <w:lang w:val="nl-NL" w:eastAsia="nl-NL"/>
        </w:rPr>
        <w:fldChar w:fldCharType="end"/>
      </w:r>
      <w:bookmarkEnd w:id="17"/>
      <w:r w:rsidRPr="00366CF7">
        <w:rPr>
          <w:rFonts w:eastAsia="Times New Roman" w:cs="Times New Roman"/>
          <w:sz w:val="16"/>
          <w:szCs w:val="18"/>
          <w:lang w:val="nl-NL" w:eastAsia="nl-NL"/>
        </w:rPr>
        <w:t>: Evoluties in de broedvogelaantallen (territoria) voor een selectie van algemenere soorten voor een beperkt aantal gebieden die frequent worden geteld (BD (Blokkersdijk), ,K (</w:t>
      </w:r>
      <w:proofErr w:type="spellStart"/>
      <w:r w:rsidRPr="00366CF7">
        <w:rPr>
          <w:rFonts w:eastAsia="Times New Roman" w:cs="Times New Roman"/>
          <w:sz w:val="16"/>
          <w:szCs w:val="18"/>
          <w:lang w:val="nl-NL" w:eastAsia="nl-NL"/>
        </w:rPr>
        <w:t>Ketenisse</w:t>
      </w:r>
      <w:proofErr w:type="spellEnd"/>
      <w:r w:rsidRPr="00366CF7">
        <w:rPr>
          <w:rFonts w:eastAsia="Times New Roman" w:cs="Times New Roman"/>
          <w:sz w:val="16"/>
          <w:szCs w:val="18"/>
          <w:lang w:val="nl-NL" w:eastAsia="nl-NL"/>
        </w:rPr>
        <w:t>), Sigma (</w:t>
      </w:r>
      <w:proofErr w:type="spellStart"/>
      <w:r w:rsidRPr="00366CF7">
        <w:rPr>
          <w:rFonts w:eastAsia="Times New Roman" w:cs="Times New Roman"/>
          <w:sz w:val="16"/>
          <w:szCs w:val="18"/>
          <w:lang w:val="nl-NL" w:eastAsia="nl-NL"/>
        </w:rPr>
        <w:t>Kalkense</w:t>
      </w:r>
      <w:proofErr w:type="spellEnd"/>
      <w:r w:rsidRPr="00366CF7">
        <w:rPr>
          <w:rFonts w:eastAsia="Times New Roman" w:cs="Times New Roman"/>
          <w:sz w:val="16"/>
          <w:szCs w:val="18"/>
          <w:lang w:val="nl-NL" w:eastAsia="nl-NL"/>
        </w:rPr>
        <w:t xml:space="preserve"> Meersen, </w:t>
      </w:r>
      <w:proofErr w:type="spellStart"/>
      <w:r w:rsidRPr="00366CF7">
        <w:rPr>
          <w:rFonts w:eastAsia="Times New Roman" w:cs="Times New Roman"/>
          <w:sz w:val="16"/>
          <w:szCs w:val="18"/>
          <w:lang w:val="nl-NL" w:eastAsia="nl-NL"/>
        </w:rPr>
        <w:t>Wijmeers</w:t>
      </w:r>
      <w:proofErr w:type="spellEnd"/>
      <w:r w:rsidRPr="00366CF7">
        <w:rPr>
          <w:rFonts w:eastAsia="Times New Roman" w:cs="Times New Roman"/>
          <w:sz w:val="16"/>
          <w:szCs w:val="18"/>
          <w:lang w:val="nl-NL" w:eastAsia="nl-NL"/>
        </w:rPr>
        <w:t xml:space="preserve">, Bergenmeersen, </w:t>
      </w:r>
      <w:proofErr w:type="spellStart"/>
      <w:r w:rsidRPr="00366CF7">
        <w:rPr>
          <w:rFonts w:eastAsia="Times New Roman" w:cs="Times New Roman"/>
          <w:sz w:val="16"/>
          <w:szCs w:val="18"/>
          <w:lang w:val="nl-NL" w:eastAsia="nl-NL"/>
        </w:rPr>
        <w:t>Paardeweide</w:t>
      </w:r>
      <w:proofErr w:type="spellEnd"/>
      <w:r w:rsidRPr="00366CF7">
        <w:rPr>
          <w:rFonts w:eastAsia="Times New Roman" w:cs="Times New Roman"/>
          <w:sz w:val="16"/>
          <w:szCs w:val="18"/>
          <w:lang w:val="nl-NL" w:eastAsia="nl-NL"/>
        </w:rPr>
        <w:t xml:space="preserve">, </w:t>
      </w:r>
      <w:proofErr w:type="spellStart"/>
      <w:r w:rsidRPr="00366CF7">
        <w:rPr>
          <w:rFonts w:eastAsia="Times New Roman" w:cs="Times New Roman"/>
          <w:sz w:val="16"/>
          <w:szCs w:val="18"/>
          <w:lang w:val="nl-NL" w:eastAsia="nl-NL"/>
        </w:rPr>
        <w:t>Weijmeerbroek</w:t>
      </w:r>
      <w:proofErr w:type="spellEnd"/>
      <w:r w:rsidRPr="00366CF7">
        <w:rPr>
          <w:rFonts w:eastAsia="Times New Roman" w:cs="Times New Roman"/>
          <w:sz w:val="16"/>
          <w:szCs w:val="18"/>
          <w:lang w:val="nl-NL" w:eastAsia="nl-NL"/>
        </w:rPr>
        <w:t xml:space="preserve"> en Polder van </w:t>
      </w:r>
      <w:proofErr w:type="spellStart"/>
      <w:r w:rsidRPr="00366CF7">
        <w:rPr>
          <w:rFonts w:eastAsia="Times New Roman" w:cs="Times New Roman"/>
          <w:sz w:val="16"/>
          <w:szCs w:val="18"/>
          <w:lang w:val="nl-NL" w:eastAsia="nl-NL"/>
        </w:rPr>
        <w:t>Kruibeke</w:t>
      </w:r>
      <w:proofErr w:type="spellEnd"/>
      <w:r w:rsidRPr="00366CF7">
        <w:rPr>
          <w:rFonts w:eastAsia="Times New Roman" w:cs="Times New Roman"/>
          <w:sz w:val="16"/>
          <w:szCs w:val="18"/>
          <w:lang w:val="nl-NL" w:eastAsia="nl-NL"/>
        </w:rPr>
        <w:t xml:space="preserve">) , </w:t>
      </w:r>
      <w:proofErr w:type="spellStart"/>
      <w:r w:rsidRPr="00366CF7">
        <w:rPr>
          <w:rFonts w:eastAsia="Times New Roman" w:cs="Times New Roman"/>
          <w:sz w:val="16"/>
          <w:szCs w:val="18"/>
          <w:lang w:val="nl-NL" w:eastAsia="nl-NL"/>
        </w:rPr>
        <w:t>Sigma_LO</w:t>
      </w:r>
      <w:proofErr w:type="spellEnd"/>
      <w:r w:rsidRPr="00366CF7">
        <w:rPr>
          <w:rFonts w:eastAsia="Times New Roman" w:cs="Times New Roman"/>
          <w:sz w:val="16"/>
          <w:szCs w:val="18"/>
          <w:lang w:val="nl-NL" w:eastAsia="nl-NL"/>
        </w:rPr>
        <w:t xml:space="preserve"> (= Noordelijke gebied = Doelpolder + </w:t>
      </w:r>
      <w:proofErr w:type="spellStart"/>
      <w:r w:rsidRPr="00366CF7">
        <w:rPr>
          <w:rFonts w:eastAsia="Times New Roman" w:cs="Times New Roman"/>
          <w:sz w:val="16"/>
          <w:szCs w:val="18"/>
          <w:lang w:val="nl-NL" w:eastAsia="nl-NL"/>
        </w:rPr>
        <w:t>Prosperpolder</w:t>
      </w:r>
      <w:proofErr w:type="spellEnd"/>
      <w:r w:rsidRPr="00366CF7">
        <w:rPr>
          <w:rFonts w:eastAsia="Times New Roman" w:cs="Times New Roman"/>
          <w:sz w:val="16"/>
          <w:szCs w:val="18"/>
          <w:lang w:val="nl-NL" w:eastAsia="nl-NL"/>
        </w:rPr>
        <w:t xml:space="preserve"> + Paardenschor + Schor Ouden Doel)).</w:t>
      </w:r>
      <w:bookmarkEnd w:id="18"/>
      <w:r w:rsidRPr="00366CF7">
        <w:rPr>
          <w:rFonts w:eastAsia="Times New Roman" w:cs="Times New Roman"/>
          <w:sz w:val="16"/>
          <w:szCs w:val="18"/>
          <w:lang w:val="nl-NL" w:eastAsia="nl-NL"/>
        </w:rPr>
        <w:t xml:space="preserve"> </w:t>
      </w:r>
    </w:p>
    <w:p w:rsidR="00CB782C" w:rsidRPr="00366CF7" w:rsidRDefault="00CB782C" w:rsidP="00CB782C">
      <w:pPr>
        <w:spacing w:line="264" w:lineRule="auto"/>
        <w:jc w:val="both"/>
        <w:rPr>
          <w:rFonts w:eastAsia="Times New Roman" w:cs="Times New Roman"/>
          <w:szCs w:val="24"/>
          <w:lang w:val="nl-NL" w:eastAsia="nl-NL"/>
        </w:rPr>
      </w:pPr>
    </w:p>
    <w:p w:rsidR="00CB782C" w:rsidRDefault="00CB782C" w:rsidP="00CB782C">
      <w:pPr>
        <w:tabs>
          <w:tab w:val="clear" w:pos="3686"/>
        </w:tabs>
        <w:spacing w:after="200" w:line="276" w:lineRule="auto"/>
        <w:rPr>
          <w:rFonts w:eastAsia="Times New Roman" w:cstheme="majorBidi"/>
          <w:bCs/>
          <w:caps/>
          <w:color w:val="C04384"/>
          <w:sz w:val="32"/>
          <w:szCs w:val="26"/>
          <w:u w:val="dottedHeavy" w:color="C04384"/>
          <w:lang w:val="nl-NL" w:eastAsia="nl-NL"/>
        </w:rPr>
      </w:pPr>
      <w:bookmarkStart w:id="19" w:name="_Toc523218881"/>
      <w:r>
        <w:rPr>
          <w:rFonts w:eastAsia="Times New Roman"/>
          <w:lang w:val="nl-NL" w:eastAsia="nl-NL"/>
        </w:rPr>
        <w:br w:type="page"/>
      </w:r>
    </w:p>
    <w:p w:rsidR="00CB782C" w:rsidRPr="00366CF7" w:rsidRDefault="00CB782C" w:rsidP="00CB782C">
      <w:pPr>
        <w:pStyle w:val="Kop2"/>
        <w:rPr>
          <w:rFonts w:eastAsia="Times New Roman"/>
          <w:lang w:val="nl-NL" w:eastAsia="nl-NL"/>
        </w:rPr>
      </w:pPr>
      <w:bookmarkStart w:id="20" w:name="_Toc50486611"/>
      <w:r w:rsidRPr="00366CF7">
        <w:rPr>
          <w:rFonts w:eastAsia="Times New Roman"/>
          <w:lang w:val="nl-NL" w:eastAsia="nl-NL"/>
        </w:rPr>
        <w:lastRenderedPageBreak/>
        <w:t>Referenties</w:t>
      </w:r>
      <w:bookmarkEnd w:id="19"/>
      <w:bookmarkEnd w:id="20"/>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Adriaensen</w:t>
      </w:r>
      <w:proofErr w:type="spellEnd"/>
      <w:r w:rsidRPr="00366CF7">
        <w:rPr>
          <w:rFonts w:eastAsia="Times New Roman" w:cs="Times New Roman"/>
          <w:szCs w:val="24"/>
          <w:lang w:val="nl-NL" w:eastAsia="nl-NL"/>
        </w:rPr>
        <w:t xml:space="preserve"> F., Van Damme S., Van den Bergh E., Van Hove D., </w:t>
      </w:r>
      <w:proofErr w:type="spellStart"/>
      <w:r w:rsidRPr="00366CF7">
        <w:rPr>
          <w:rFonts w:eastAsia="Times New Roman" w:cs="Times New Roman"/>
          <w:szCs w:val="24"/>
          <w:lang w:val="nl-NL" w:eastAsia="nl-NL"/>
        </w:rPr>
        <w:t>Brys</w:t>
      </w:r>
      <w:proofErr w:type="spellEnd"/>
      <w:r w:rsidRPr="00366CF7">
        <w:rPr>
          <w:rFonts w:eastAsia="Times New Roman" w:cs="Times New Roman"/>
          <w:szCs w:val="24"/>
          <w:lang w:val="nl-NL" w:eastAsia="nl-NL"/>
        </w:rPr>
        <w:t xml:space="preserve"> R., Cox T., Jacobs S., Konings P., Maes J., Maris T. et al. (2005). Instandhoudingsdoelstellingen Schelde-estuarium. Antwerpen: Antwerpen U. 05-R82. 249 p.</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Anoniem (2014). Jaarverslag 2013. Beheercommissie Natuur </w:t>
      </w:r>
      <w:proofErr w:type="spellStart"/>
      <w:r w:rsidRPr="00366CF7">
        <w:rPr>
          <w:rFonts w:eastAsia="Times New Roman" w:cs="Times New Roman"/>
          <w:szCs w:val="24"/>
          <w:lang w:val="nl-NL" w:eastAsia="nl-NL"/>
        </w:rPr>
        <w:t>Kruibeke</w:t>
      </w:r>
      <w:proofErr w:type="spellEnd"/>
      <w:r w:rsidRPr="00366CF7">
        <w:rPr>
          <w:rFonts w:eastAsia="Times New Roman" w:cs="Times New Roman"/>
          <w:szCs w:val="24"/>
          <w:lang w:val="nl-NL" w:eastAsia="nl-NL"/>
        </w:rPr>
        <w:t xml:space="preserve"> – Bazel – </w:t>
      </w:r>
      <w:proofErr w:type="spellStart"/>
      <w:r w:rsidRPr="00366CF7">
        <w:rPr>
          <w:rFonts w:eastAsia="Times New Roman" w:cs="Times New Roman"/>
          <w:szCs w:val="24"/>
          <w:lang w:val="nl-NL" w:eastAsia="nl-NL"/>
        </w:rPr>
        <w:t>Rupelmonde</w:t>
      </w:r>
      <w:proofErr w:type="spellEnd"/>
      <w:r w:rsidRPr="00366CF7">
        <w:rPr>
          <w:rFonts w:eastAsia="Times New Roman" w:cs="Times New Roman"/>
          <w:szCs w:val="24"/>
          <w:lang w:val="nl-NL" w:eastAsia="nl-NL"/>
        </w:rPr>
        <w:t>, Gent.</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Anselin</w:t>
      </w:r>
      <w:proofErr w:type="spellEnd"/>
      <w:r w:rsidRPr="00366CF7">
        <w:rPr>
          <w:rFonts w:eastAsia="Times New Roman" w:cs="Times New Roman"/>
          <w:szCs w:val="24"/>
          <w:lang w:val="nl-NL" w:eastAsia="nl-NL"/>
        </w:rPr>
        <w:t xml:space="preserve"> A. (2010). Enkele resultaten van het project Bijzondere Broedvogels voor 2008 en 2009. Vogelnieuws : ornithologische nieuwsbrief van het Instituut voor Natuur- en Bosonderzoek 14(Brussel).</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Anselin</w:t>
      </w:r>
      <w:proofErr w:type="spellEnd"/>
      <w:r w:rsidRPr="00366CF7">
        <w:rPr>
          <w:rFonts w:eastAsia="Times New Roman" w:cs="Times New Roman"/>
          <w:szCs w:val="24"/>
          <w:lang w:val="nl-NL" w:eastAsia="nl-NL"/>
        </w:rPr>
        <w:t xml:space="preserve"> A., Devos K., </w:t>
      </w:r>
      <w:proofErr w:type="spellStart"/>
      <w:r w:rsidRPr="00366CF7">
        <w:rPr>
          <w:rFonts w:eastAsia="Times New Roman" w:cs="Times New Roman"/>
          <w:szCs w:val="24"/>
          <w:lang w:val="nl-NL" w:eastAsia="nl-NL"/>
        </w:rPr>
        <w:t>Kuijken</w:t>
      </w:r>
      <w:proofErr w:type="spellEnd"/>
      <w:r w:rsidRPr="00366CF7">
        <w:rPr>
          <w:rFonts w:eastAsia="Times New Roman" w:cs="Times New Roman"/>
          <w:szCs w:val="24"/>
          <w:lang w:val="nl-NL" w:eastAsia="nl-NL"/>
        </w:rPr>
        <w:t xml:space="preserve"> E. (1998). Kolonievogels en zeldzame broedvogels in Vlaanderen in 1995 en 1996 = </w:t>
      </w:r>
      <w:proofErr w:type="spellStart"/>
      <w:r w:rsidRPr="00366CF7">
        <w:rPr>
          <w:rFonts w:eastAsia="Times New Roman" w:cs="Times New Roman"/>
          <w:szCs w:val="24"/>
          <w:lang w:val="nl-NL" w:eastAsia="nl-NL"/>
        </w:rPr>
        <w:t>colonial</w:t>
      </w:r>
      <w:proofErr w:type="spellEnd"/>
      <w:r w:rsidRPr="00366CF7">
        <w:rPr>
          <w:rFonts w:eastAsia="Times New Roman" w:cs="Times New Roman"/>
          <w:szCs w:val="24"/>
          <w:lang w:val="nl-NL" w:eastAsia="nl-NL"/>
        </w:rPr>
        <w:t xml:space="preserve"> </w:t>
      </w:r>
      <w:proofErr w:type="spellStart"/>
      <w:r w:rsidRPr="00366CF7">
        <w:rPr>
          <w:rFonts w:eastAsia="Times New Roman" w:cs="Times New Roman"/>
          <w:szCs w:val="24"/>
          <w:lang w:val="nl-NL" w:eastAsia="nl-NL"/>
        </w:rPr>
        <w:t>and</w:t>
      </w:r>
      <w:proofErr w:type="spellEnd"/>
      <w:r w:rsidRPr="00366CF7">
        <w:rPr>
          <w:rFonts w:eastAsia="Times New Roman" w:cs="Times New Roman"/>
          <w:szCs w:val="24"/>
          <w:lang w:val="nl-NL" w:eastAsia="nl-NL"/>
        </w:rPr>
        <w:t xml:space="preserve"> rare </w:t>
      </w:r>
      <w:proofErr w:type="spellStart"/>
      <w:r w:rsidRPr="00366CF7">
        <w:rPr>
          <w:rFonts w:eastAsia="Times New Roman" w:cs="Times New Roman"/>
          <w:szCs w:val="24"/>
          <w:lang w:val="nl-NL" w:eastAsia="nl-NL"/>
        </w:rPr>
        <w:t>breeding</w:t>
      </w:r>
      <w:proofErr w:type="spellEnd"/>
      <w:r w:rsidRPr="00366CF7">
        <w:rPr>
          <w:rFonts w:eastAsia="Times New Roman" w:cs="Times New Roman"/>
          <w:szCs w:val="24"/>
          <w:lang w:val="nl-NL" w:eastAsia="nl-NL"/>
        </w:rPr>
        <w:t xml:space="preserve"> </w:t>
      </w:r>
      <w:proofErr w:type="spellStart"/>
      <w:r w:rsidRPr="00366CF7">
        <w:rPr>
          <w:rFonts w:eastAsia="Times New Roman" w:cs="Times New Roman"/>
          <w:szCs w:val="24"/>
          <w:lang w:val="nl-NL" w:eastAsia="nl-NL"/>
        </w:rPr>
        <w:t>birds</w:t>
      </w:r>
      <w:proofErr w:type="spellEnd"/>
      <w:r w:rsidRPr="00366CF7">
        <w:rPr>
          <w:rFonts w:eastAsia="Times New Roman" w:cs="Times New Roman"/>
          <w:szCs w:val="24"/>
          <w:lang w:val="nl-NL" w:eastAsia="nl-NL"/>
        </w:rPr>
        <w:t xml:space="preserve"> in </w:t>
      </w:r>
      <w:proofErr w:type="spellStart"/>
      <w:r w:rsidRPr="00366CF7">
        <w:rPr>
          <w:rFonts w:eastAsia="Times New Roman" w:cs="Times New Roman"/>
          <w:szCs w:val="24"/>
          <w:lang w:val="nl-NL" w:eastAsia="nl-NL"/>
        </w:rPr>
        <w:t>flanders</w:t>
      </w:r>
      <w:proofErr w:type="spellEnd"/>
      <w:r w:rsidRPr="00366CF7">
        <w:rPr>
          <w:rFonts w:eastAsia="Times New Roman" w:cs="Times New Roman"/>
          <w:szCs w:val="24"/>
          <w:lang w:val="nl-NL" w:eastAsia="nl-NL"/>
        </w:rPr>
        <w:t xml:space="preserve"> (</w:t>
      </w:r>
      <w:proofErr w:type="spellStart"/>
      <w:r w:rsidRPr="00366CF7">
        <w:rPr>
          <w:rFonts w:eastAsia="Times New Roman" w:cs="Times New Roman"/>
          <w:szCs w:val="24"/>
          <w:lang w:val="nl-NL" w:eastAsia="nl-NL"/>
        </w:rPr>
        <w:t>belgium</w:t>
      </w:r>
      <w:proofErr w:type="spellEnd"/>
      <w:r w:rsidRPr="00366CF7">
        <w:rPr>
          <w:rFonts w:eastAsia="Times New Roman" w:cs="Times New Roman"/>
          <w:szCs w:val="24"/>
          <w:lang w:val="nl-NL" w:eastAsia="nl-NL"/>
        </w:rPr>
        <w:t xml:space="preserve">) in 1995 </w:t>
      </w:r>
      <w:proofErr w:type="spellStart"/>
      <w:r w:rsidRPr="00366CF7">
        <w:rPr>
          <w:rFonts w:eastAsia="Times New Roman" w:cs="Times New Roman"/>
          <w:szCs w:val="24"/>
          <w:lang w:val="nl-NL" w:eastAsia="nl-NL"/>
        </w:rPr>
        <w:t>and</w:t>
      </w:r>
      <w:proofErr w:type="spellEnd"/>
      <w:r w:rsidRPr="00366CF7">
        <w:rPr>
          <w:rFonts w:eastAsia="Times New Roman" w:cs="Times New Roman"/>
          <w:szCs w:val="24"/>
          <w:lang w:val="nl-NL" w:eastAsia="nl-NL"/>
        </w:rPr>
        <w:t xml:space="preserve"> 1996.</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Daniëls F., </w:t>
      </w:r>
      <w:proofErr w:type="spellStart"/>
      <w:r w:rsidRPr="00366CF7">
        <w:rPr>
          <w:rFonts w:eastAsia="Times New Roman" w:cs="Times New Roman"/>
          <w:szCs w:val="24"/>
          <w:lang w:val="nl-NL" w:eastAsia="nl-NL"/>
        </w:rPr>
        <w:t>Deduytsche</w:t>
      </w:r>
      <w:proofErr w:type="spellEnd"/>
      <w:r w:rsidRPr="00366CF7">
        <w:rPr>
          <w:rFonts w:eastAsia="Times New Roman" w:cs="Times New Roman"/>
          <w:szCs w:val="24"/>
          <w:lang w:val="nl-NL" w:eastAsia="nl-NL"/>
        </w:rPr>
        <w:t xml:space="preserve"> B., Dillen A., Maes T., Maris T., </w:t>
      </w:r>
      <w:proofErr w:type="spellStart"/>
      <w:r w:rsidRPr="00366CF7">
        <w:rPr>
          <w:rFonts w:eastAsia="Times New Roman" w:cs="Times New Roman"/>
          <w:szCs w:val="24"/>
          <w:lang w:val="nl-NL" w:eastAsia="nl-NL"/>
        </w:rPr>
        <w:t>Nachtergale</w:t>
      </w:r>
      <w:proofErr w:type="spellEnd"/>
      <w:r w:rsidRPr="00366CF7">
        <w:rPr>
          <w:rFonts w:eastAsia="Times New Roman" w:cs="Times New Roman"/>
          <w:szCs w:val="24"/>
          <w:lang w:val="nl-NL" w:eastAsia="nl-NL"/>
        </w:rPr>
        <w:t xml:space="preserve"> L., </w:t>
      </w:r>
      <w:proofErr w:type="spellStart"/>
      <w:r w:rsidRPr="00366CF7">
        <w:rPr>
          <w:rFonts w:eastAsia="Times New Roman" w:cs="Times New Roman"/>
          <w:szCs w:val="24"/>
          <w:lang w:val="nl-NL" w:eastAsia="nl-NL"/>
        </w:rPr>
        <w:t>Nollet</w:t>
      </w:r>
      <w:proofErr w:type="spellEnd"/>
      <w:r w:rsidRPr="00366CF7">
        <w:rPr>
          <w:rFonts w:eastAsia="Times New Roman" w:cs="Times New Roman"/>
          <w:szCs w:val="24"/>
          <w:lang w:val="nl-NL" w:eastAsia="nl-NL"/>
        </w:rPr>
        <w:t xml:space="preserve"> S., </w:t>
      </w: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G., Vanden </w:t>
      </w:r>
      <w:proofErr w:type="spellStart"/>
      <w:r w:rsidRPr="00366CF7">
        <w:rPr>
          <w:rFonts w:eastAsia="Times New Roman" w:cs="Times New Roman"/>
          <w:szCs w:val="24"/>
          <w:lang w:val="nl-NL" w:eastAsia="nl-NL"/>
        </w:rPr>
        <w:t>Abeele</w:t>
      </w:r>
      <w:proofErr w:type="spellEnd"/>
      <w:r w:rsidRPr="00366CF7">
        <w:rPr>
          <w:rFonts w:eastAsia="Times New Roman" w:cs="Times New Roman"/>
          <w:szCs w:val="24"/>
          <w:lang w:val="nl-NL" w:eastAsia="nl-NL"/>
        </w:rPr>
        <w:t xml:space="preserve"> L., Van den Bergh E. et al. (2013). Jaarverslag 2012 Beheercommissie </w:t>
      </w:r>
      <w:proofErr w:type="spellStart"/>
      <w:r w:rsidRPr="00366CF7">
        <w:rPr>
          <w:rFonts w:eastAsia="Times New Roman" w:cs="Times New Roman"/>
          <w:szCs w:val="24"/>
          <w:lang w:val="nl-NL" w:eastAsia="nl-NL"/>
        </w:rPr>
        <w:t>Kruibeke</w:t>
      </w:r>
      <w:proofErr w:type="spellEnd"/>
      <w:r w:rsidRPr="00366CF7">
        <w:rPr>
          <w:rFonts w:eastAsia="Times New Roman" w:cs="Times New Roman"/>
          <w:szCs w:val="24"/>
          <w:lang w:val="nl-NL" w:eastAsia="nl-NL"/>
        </w:rPr>
        <w:t>-Bazel-</w:t>
      </w:r>
      <w:proofErr w:type="spellStart"/>
      <w:r w:rsidRPr="00366CF7">
        <w:rPr>
          <w:rFonts w:eastAsia="Times New Roman" w:cs="Times New Roman"/>
          <w:szCs w:val="24"/>
          <w:lang w:val="nl-NL" w:eastAsia="nl-NL"/>
        </w:rPr>
        <w:t>Rupelmonde</w:t>
      </w:r>
      <w:proofErr w:type="spellEnd"/>
      <w:r w:rsidRPr="00366CF7">
        <w:rPr>
          <w:rFonts w:eastAsia="Times New Roman" w:cs="Times New Roman"/>
          <w:szCs w:val="24"/>
          <w:lang w:val="nl-NL" w:eastAsia="nl-NL"/>
        </w:rPr>
        <w:t xml:space="preserve">. Gent: Beheercommissie </w:t>
      </w:r>
      <w:proofErr w:type="spellStart"/>
      <w:r w:rsidRPr="00366CF7">
        <w:rPr>
          <w:rFonts w:eastAsia="Times New Roman" w:cs="Times New Roman"/>
          <w:szCs w:val="24"/>
          <w:lang w:val="nl-NL" w:eastAsia="nl-NL"/>
        </w:rPr>
        <w:t>Kruibeke</w:t>
      </w:r>
      <w:proofErr w:type="spellEnd"/>
      <w:r w:rsidRPr="00366CF7">
        <w:rPr>
          <w:rFonts w:eastAsia="Times New Roman" w:cs="Times New Roman"/>
          <w:szCs w:val="24"/>
          <w:lang w:val="nl-NL" w:eastAsia="nl-NL"/>
        </w:rPr>
        <w:t>-Bazel-</w:t>
      </w:r>
      <w:proofErr w:type="spellStart"/>
      <w:r w:rsidRPr="00366CF7">
        <w:rPr>
          <w:rFonts w:eastAsia="Times New Roman" w:cs="Times New Roman"/>
          <w:szCs w:val="24"/>
          <w:lang w:val="nl-NL" w:eastAsia="nl-NL"/>
        </w:rPr>
        <w:t>Rupelmonde</w:t>
      </w:r>
      <w:proofErr w:type="spellEnd"/>
      <w:r w:rsidRPr="00366CF7">
        <w:rPr>
          <w:rFonts w:eastAsia="Times New Roman" w:cs="Times New Roman"/>
          <w:szCs w:val="24"/>
          <w:lang w:val="nl-NL" w:eastAsia="nl-NL"/>
        </w:rPr>
        <w:t>.</w:t>
      </w:r>
    </w:p>
    <w:p w:rsidR="00CB782C" w:rsidRPr="00366CF7" w:rsidRDefault="00CB782C" w:rsidP="00CB782C">
      <w:pPr>
        <w:spacing w:line="264" w:lineRule="auto"/>
        <w:jc w:val="both"/>
        <w:rPr>
          <w:rFonts w:eastAsia="Times New Roman" w:cs="Times New Roman"/>
          <w:szCs w:val="24"/>
          <w:highlight w:val="yellow"/>
          <w:lang w:val="nl-NL" w:eastAsia="nl-NL"/>
        </w:rPr>
      </w:pPr>
      <w:r w:rsidRPr="00366CF7">
        <w:rPr>
          <w:rFonts w:eastAsia="Times New Roman" w:cs="Times New Roman"/>
          <w:szCs w:val="24"/>
          <w:lang w:val="nl-NL" w:eastAsia="nl-NL"/>
        </w:rPr>
        <w:t xml:space="preserve">De </w:t>
      </w:r>
      <w:proofErr w:type="spellStart"/>
      <w:r w:rsidRPr="00366CF7">
        <w:rPr>
          <w:rFonts w:eastAsia="Times New Roman" w:cs="Times New Roman"/>
          <w:szCs w:val="24"/>
          <w:lang w:val="nl-NL" w:eastAsia="nl-NL"/>
        </w:rPr>
        <w:t>Jonghe</w:t>
      </w:r>
      <w:proofErr w:type="spellEnd"/>
      <w:r w:rsidRPr="00366CF7">
        <w:rPr>
          <w:rFonts w:eastAsia="Times New Roman" w:cs="Times New Roman"/>
          <w:szCs w:val="24"/>
          <w:lang w:val="nl-NL" w:eastAsia="nl-NL"/>
        </w:rPr>
        <w:t xml:space="preserve"> G., Verschueren W. (2017). Blokkersdijk E-131 (Antwerpen Linkeroever). Tweede monitoringrapport. Antwerpen: Natuurpunt </w:t>
      </w:r>
      <w:proofErr w:type="spellStart"/>
      <w:r w:rsidRPr="00366CF7">
        <w:rPr>
          <w:rFonts w:eastAsia="Times New Roman" w:cs="Times New Roman"/>
          <w:szCs w:val="24"/>
          <w:lang w:val="nl-NL" w:eastAsia="nl-NL"/>
        </w:rPr>
        <w:t>Waasland</w:t>
      </w:r>
      <w:proofErr w:type="spellEnd"/>
      <w:r w:rsidRPr="00366CF7">
        <w:rPr>
          <w:rFonts w:eastAsia="Times New Roman" w:cs="Times New Roman"/>
          <w:szCs w:val="24"/>
          <w:lang w:val="nl-NL" w:eastAsia="nl-NL"/>
        </w:rPr>
        <w:t xml:space="preserve"> vzw Kern Antwerpen Linkeroever.</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R., </w:t>
      </w: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G., </w:t>
      </w:r>
      <w:proofErr w:type="spellStart"/>
      <w:r w:rsidRPr="00366CF7">
        <w:rPr>
          <w:rFonts w:eastAsia="Times New Roman" w:cs="Times New Roman"/>
          <w:szCs w:val="24"/>
          <w:lang w:val="nl-NL" w:eastAsia="nl-NL"/>
        </w:rPr>
        <w:t>Hessel</w:t>
      </w:r>
      <w:proofErr w:type="spellEnd"/>
      <w:r w:rsidRPr="00366CF7">
        <w:rPr>
          <w:rFonts w:eastAsia="Times New Roman" w:cs="Times New Roman"/>
          <w:szCs w:val="24"/>
          <w:lang w:val="nl-NL" w:eastAsia="nl-NL"/>
        </w:rPr>
        <w:t xml:space="preserve"> K., Mertens W., Vandevoorde B., Van den Bergh E. (2009). Monitoring van het </w:t>
      </w:r>
      <w:proofErr w:type="spellStart"/>
      <w:r w:rsidRPr="00366CF7">
        <w:rPr>
          <w:rFonts w:eastAsia="Times New Roman" w:cs="Times New Roman"/>
          <w:szCs w:val="24"/>
          <w:lang w:val="nl-NL" w:eastAsia="nl-NL"/>
        </w:rPr>
        <w:t>Linkerscheldeoevergebied</w:t>
      </w:r>
      <w:proofErr w:type="spellEnd"/>
      <w:r w:rsidRPr="00366CF7">
        <w:rPr>
          <w:rFonts w:eastAsia="Times New Roman" w:cs="Times New Roman"/>
          <w:szCs w:val="24"/>
          <w:lang w:val="nl-NL" w:eastAsia="nl-NL"/>
        </w:rPr>
        <w:t xml:space="preserve"> in uitvoering van de resolutie van het Vlaams Parlement van 20 februari 2002: resultaten van het zesde jaar : bijlage 9.8 bij het zesde jaarverslag van de Beheercommissie Natuur </w:t>
      </w:r>
      <w:proofErr w:type="spellStart"/>
      <w:r w:rsidRPr="00366CF7">
        <w:rPr>
          <w:rFonts w:eastAsia="Times New Roman" w:cs="Times New Roman"/>
          <w:szCs w:val="24"/>
          <w:lang w:val="nl-NL" w:eastAsia="nl-NL"/>
        </w:rPr>
        <w:t>Linkerscheldeoever</w:t>
      </w:r>
      <w:proofErr w:type="spellEnd"/>
      <w:r w:rsidRPr="00366CF7">
        <w:rPr>
          <w:rFonts w:eastAsia="Times New Roman" w:cs="Times New Roman"/>
          <w:szCs w:val="24"/>
          <w:lang w:val="nl-NL" w:eastAsia="nl-NL"/>
        </w:rPr>
        <w:t>. Brussel. 2009.3.</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R., </w:t>
      </w: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G., Van den Bergh E. (2004). Monitoring van het </w:t>
      </w:r>
      <w:proofErr w:type="spellStart"/>
      <w:r w:rsidRPr="00366CF7">
        <w:rPr>
          <w:rFonts w:eastAsia="Times New Roman" w:cs="Times New Roman"/>
          <w:szCs w:val="24"/>
          <w:lang w:val="nl-NL" w:eastAsia="nl-NL"/>
        </w:rPr>
        <w:t>linkerscheldeoevergebied</w:t>
      </w:r>
      <w:proofErr w:type="spellEnd"/>
      <w:r w:rsidRPr="00366CF7">
        <w:rPr>
          <w:rFonts w:eastAsia="Times New Roman" w:cs="Times New Roman"/>
          <w:szCs w:val="24"/>
          <w:lang w:val="nl-NL" w:eastAsia="nl-NL"/>
        </w:rPr>
        <w:t xml:space="preserve"> in uitvoering van de resolutie van het Vlaams Parlement van 20 februari 2002: resultaten van het tweede jaar. Brussel. 2004.19.</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R., </w:t>
      </w: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G., Van den Bergh E. (2007). Monitoring van het </w:t>
      </w:r>
      <w:proofErr w:type="spellStart"/>
      <w:r w:rsidRPr="00366CF7">
        <w:rPr>
          <w:rFonts w:eastAsia="Times New Roman" w:cs="Times New Roman"/>
          <w:szCs w:val="24"/>
          <w:lang w:val="nl-NL" w:eastAsia="nl-NL"/>
        </w:rPr>
        <w:t>Linkerscheldeoevergebied</w:t>
      </w:r>
      <w:proofErr w:type="spellEnd"/>
      <w:r w:rsidRPr="00366CF7">
        <w:rPr>
          <w:rFonts w:eastAsia="Times New Roman" w:cs="Times New Roman"/>
          <w:szCs w:val="24"/>
          <w:lang w:val="nl-NL" w:eastAsia="nl-NL"/>
        </w:rPr>
        <w:t xml:space="preserve"> in uitvoering van de resolutie van het Vlaams Parlement van 20 februari 2002: resultaten van het vierde jaar : bijlage 9.10 van het vierde jaarverslag van de Beheercommissie natuurcompensaties </w:t>
      </w:r>
      <w:proofErr w:type="spellStart"/>
      <w:r w:rsidRPr="00366CF7">
        <w:rPr>
          <w:rFonts w:eastAsia="Times New Roman" w:cs="Times New Roman"/>
          <w:szCs w:val="24"/>
          <w:lang w:val="nl-NL" w:eastAsia="nl-NL"/>
        </w:rPr>
        <w:t>Linkerscheldeoevergebied</w:t>
      </w:r>
      <w:proofErr w:type="spellEnd"/>
      <w:r w:rsidRPr="00366CF7">
        <w:rPr>
          <w:rFonts w:eastAsia="Times New Roman" w:cs="Times New Roman"/>
          <w:szCs w:val="24"/>
          <w:lang w:val="nl-NL" w:eastAsia="nl-NL"/>
        </w:rPr>
        <w:t>. Brussel. 2007.2.</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R., </w:t>
      </w: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G., Van den Bergh E., </w:t>
      </w:r>
      <w:proofErr w:type="spellStart"/>
      <w:r w:rsidRPr="00366CF7">
        <w:rPr>
          <w:rFonts w:eastAsia="Times New Roman" w:cs="Times New Roman"/>
          <w:szCs w:val="24"/>
          <w:lang w:val="nl-NL" w:eastAsia="nl-NL"/>
        </w:rPr>
        <w:t>Verbelen</w:t>
      </w:r>
      <w:proofErr w:type="spellEnd"/>
      <w:r w:rsidRPr="00366CF7">
        <w:rPr>
          <w:rFonts w:eastAsia="Times New Roman" w:cs="Times New Roman"/>
          <w:szCs w:val="24"/>
          <w:lang w:val="nl-NL" w:eastAsia="nl-NL"/>
        </w:rPr>
        <w:t xml:space="preserve"> D., </w:t>
      </w:r>
      <w:proofErr w:type="spellStart"/>
      <w:r w:rsidRPr="00366CF7">
        <w:rPr>
          <w:rFonts w:eastAsia="Times New Roman" w:cs="Times New Roman"/>
          <w:szCs w:val="24"/>
          <w:lang w:val="nl-NL" w:eastAsia="nl-NL"/>
        </w:rPr>
        <w:t>Benoy</w:t>
      </w:r>
      <w:proofErr w:type="spellEnd"/>
      <w:r w:rsidRPr="00366CF7">
        <w:rPr>
          <w:rFonts w:eastAsia="Times New Roman" w:cs="Times New Roman"/>
          <w:szCs w:val="24"/>
          <w:lang w:val="nl-NL" w:eastAsia="nl-NL"/>
        </w:rPr>
        <w:t xml:space="preserve"> B., Vogels B., Willems W. (2011). Monitoring natuur havengebied en omgeving Antwerpen Rechteroever. Brussel. 2010.15.</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R., </w:t>
      </w: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G., Van den Bergh E., </w:t>
      </w:r>
      <w:proofErr w:type="spellStart"/>
      <w:r w:rsidRPr="00366CF7">
        <w:rPr>
          <w:rFonts w:eastAsia="Times New Roman" w:cs="Times New Roman"/>
          <w:szCs w:val="24"/>
          <w:lang w:val="nl-NL" w:eastAsia="nl-NL"/>
        </w:rPr>
        <w:t>Verbelen</w:t>
      </w:r>
      <w:proofErr w:type="spellEnd"/>
      <w:r w:rsidRPr="00366CF7">
        <w:rPr>
          <w:rFonts w:eastAsia="Times New Roman" w:cs="Times New Roman"/>
          <w:szCs w:val="24"/>
          <w:lang w:val="nl-NL" w:eastAsia="nl-NL"/>
        </w:rPr>
        <w:t xml:space="preserve"> D., </w:t>
      </w:r>
      <w:proofErr w:type="spellStart"/>
      <w:r w:rsidRPr="00366CF7">
        <w:rPr>
          <w:rFonts w:eastAsia="Times New Roman" w:cs="Times New Roman"/>
          <w:szCs w:val="24"/>
          <w:lang w:val="nl-NL" w:eastAsia="nl-NL"/>
        </w:rPr>
        <w:t>Benoy</w:t>
      </w:r>
      <w:proofErr w:type="spellEnd"/>
      <w:r w:rsidRPr="00366CF7">
        <w:rPr>
          <w:rFonts w:eastAsia="Times New Roman" w:cs="Times New Roman"/>
          <w:szCs w:val="24"/>
          <w:lang w:val="nl-NL" w:eastAsia="nl-NL"/>
        </w:rPr>
        <w:t xml:space="preserve"> L., Vogels B., </w:t>
      </w:r>
      <w:proofErr w:type="spellStart"/>
      <w:r w:rsidRPr="00366CF7">
        <w:rPr>
          <w:rFonts w:eastAsia="Times New Roman" w:cs="Times New Roman"/>
          <w:szCs w:val="24"/>
          <w:lang w:val="nl-NL" w:eastAsia="nl-NL"/>
        </w:rPr>
        <w:t>Lefevre</w:t>
      </w:r>
      <w:proofErr w:type="spellEnd"/>
      <w:r w:rsidRPr="00366CF7">
        <w:rPr>
          <w:rFonts w:eastAsia="Times New Roman" w:cs="Times New Roman"/>
          <w:szCs w:val="24"/>
          <w:lang w:val="nl-NL" w:eastAsia="nl-NL"/>
        </w:rPr>
        <w:t xml:space="preserve"> A. (2013). Monitoring natuur havengebied en omgeving Antwerpen Rechteroever, resultaten van het monitoringsjaar 2012. Brussel: Instituut voor Natuur- en Bosonderzoek.</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Mertens W., </w:t>
      </w:r>
      <w:proofErr w:type="spellStart"/>
      <w:r w:rsidRPr="00366CF7">
        <w:rPr>
          <w:rFonts w:eastAsia="Times New Roman" w:cs="Times New Roman"/>
          <w:szCs w:val="24"/>
          <w:lang w:val="nl-NL" w:eastAsia="nl-NL"/>
        </w:rPr>
        <w:t>Hessel</w:t>
      </w:r>
      <w:proofErr w:type="spellEnd"/>
      <w:r w:rsidRPr="00366CF7">
        <w:rPr>
          <w:rFonts w:eastAsia="Times New Roman" w:cs="Times New Roman"/>
          <w:szCs w:val="24"/>
          <w:lang w:val="nl-NL" w:eastAsia="nl-NL"/>
        </w:rPr>
        <w:t xml:space="preserve"> K., </w:t>
      </w: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G., Van </w:t>
      </w:r>
      <w:proofErr w:type="spellStart"/>
      <w:r w:rsidRPr="00366CF7">
        <w:rPr>
          <w:rFonts w:eastAsia="Times New Roman" w:cs="Times New Roman"/>
          <w:szCs w:val="24"/>
          <w:lang w:val="nl-NL" w:eastAsia="nl-NL"/>
        </w:rPr>
        <w:t>Lierop</w:t>
      </w:r>
      <w:proofErr w:type="spellEnd"/>
      <w:r w:rsidRPr="00366CF7">
        <w:rPr>
          <w:rFonts w:eastAsia="Times New Roman" w:cs="Times New Roman"/>
          <w:szCs w:val="24"/>
          <w:lang w:val="nl-NL" w:eastAsia="nl-NL"/>
        </w:rPr>
        <w:t xml:space="preserve"> F. (in </w:t>
      </w:r>
      <w:proofErr w:type="spellStart"/>
      <w:r w:rsidRPr="00366CF7">
        <w:rPr>
          <w:rFonts w:eastAsia="Times New Roman" w:cs="Times New Roman"/>
          <w:szCs w:val="24"/>
          <w:lang w:val="nl-NL" w:eastAsia="nl-NL"/>
        </w:rPr>
        <w:t>prep</w:t>
      </w:r>
      <w:proofErr w:type="spellEnd"/>
      <w:r w:rsidRPr="00366CF7">
        <w:rPr>
          <w:rFonts w:eastAsia="Times New Roman" w:cs="Times New Roman"/>
          <w:szCs w:val="24"/>
          <w:lang w:val="nl-NL" w:eastAsia="nl-NL"/>
        </w:rPr>
        <w:t>.). T0-rapportage van de monitoring van de 2010-gebieden van het geactualiseerde Sigmaplan. Broedvogels. Brussel: Instituut voor Natuur- en Bosonderzoek.</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R., </w:t>
      </w: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G., Van den Bergh E., </w:t>
      </w:r>
      <w:proofErr w:type="spellStart"/>
      <w:r w:rsidRPr="00366CF7">
        <w:rPr>
          <w:rFonts w:eastAsia="Times New Roman" w:cs="Times New Roman"/>
          <w:szCs w:val="24"/>
          <w:lang w:val="nl-NL" w:eastAsia="nl-NL"/>
        </w:rPr>
        <w:t>Verbelen</w:t>
      </w:r>
      <w:proofErr w:type="spellEnd"/>
      <w:r w:rsidRPr="00366CF7">
        <w:rPr>
          <w:rFonts w:eastAsia="Times New Roman" w:cs="Times New Roman"/>
          <w:szCs w:val="24"/>
          <w:lang w:val="nl-NL" w:eastAsia="nl-NL"/>
        </w:rPr>
        <w:t xml:space="preserve"> D., </w:t>
      </w:r>
      <w:proofErr w:type="spellStart"/>
      <w:r w:rsidRPr="00366CF7">
        <w:rPr>
          <w:rFonts w:eastAsia="Times New Roman" w:cs="Times New Roman"/>
          <w:szCs w:val="24"/>
          <w:lang w:val="nl-NL" w:eastAsia="nl-NL"/>
        </w:rPr>
        <w:t>Benoy</w:t>
      </w:r>
      <w:proofErr w:type="spellEnd"/>
      <w:r w:rsidRPr="00366CF7">
        <w:rPr>
          <w:rFonts w:eastAsia="Times New Roman" w:cs="Times New Roman"/>
          <w:szCs w:val="24"/>
          <w:lang w:val="nl-NL" w:eastAsia="nl-NL"/>
        </w:rPr>
        <w:t xml:space="preserve"> L., </w:t>
      </w:r>
      <w:proofErr w:type="spellStart"/>
      <w:r w:rsidRPr="00366CF7">
        <w:rPr>
          <w:rFonts w:eastAsia="Times New Roman" w:cs="Times New Roman"/>
          <w:szCs w:val="24"/>
          <w:lang w:val="nl-NL" w:eastAsia="nl-NL"/>
        </w:rPr>
        <w:t>Lefevre</w:t>
      </w:r>
      <w:proofErr w:type="spellEnd"/>
      <w:r w:rsidRPr="00366CF7">
        <w:rPr>
          <w:rFonts w:eastAsia="Times New Roman" w:cs="Times New Roman"/>
          <w:szCs w:val="24"/>
          <w:lang w:val="nl-NL" w:eastAsia="nl-NL"/>
        </w:rPr>
        <w:t>, A., Willems W. (2014). Monitoring natuur havengebied en omgeving Antwerpen Rechteroever – Resultaten 2013. Brussel. 2014.6392398.</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lastRenderedPageBreak/>
        <w:t>Schepers R. (2010). De Grutto (</w:t>
      </w:r>
      <w:r w:rsidRPr="00616D90">
        <w:rPr>
          <w:rFonts w:eastAsia="Times New Roman" w:cs="Times New Roman"/>
          <w:i/>
          <w:szCs w:val="24"/>
          <w:lang w:val="nl-NL" w:eastAsia="nl-NL"/>
        </w:rPr>
        <w:t xml:space="preserve">Limosa </w:t>
      </w:r>
      <w:proofErr w:type="spellStart"/>
      <w:r w:rsidRPr="00616D90">
        <w:rPr>
          <w:rFonts w:eastAsia="Times New Roman" w:cs="Times New Roman"/>
          <w:i/>
          <w:szCs w:val="24"/>
          <w:lang w:val="nl-NL" w:eastAsia="nl-NL"/>
        </w:rPr>
        <w:t>limosa</w:t>
      </w:r>
      <w:proofErr w:type="spellEnd"/>
      <w:r w:rsidRPr="00366CF7">
        <w:rPr>
          <w:rFonts w:eastAsia="Times New Roman" w:cs="Times New Roman"/>
          <w:szCs w:val="24"/>
          <w:lang w:val="nl-NL" w:eastAsia="nl-NL"/>
        </w:rPr>
        <w:t xml:space="preserve">) in de </w:t>
      </w:r>
      <w:proofErr w:type="spellStart"/>
      <w:r w:rsidRPr="00366CF7">
        <w:rPr>
          <w:rFonts w:eastAsia="Times New Roman" w:cs="Times New Roman"/>
          <w:szCs w:val="24"/>
          <w:lang w:val="nl-NL" w:eastAsia="nl-NL"/>
        </w:rPr>
        <w:t>Kalkense</w:t>
      </w:r>
      <w:proofErr w:type="spellEnd"/>
      <w:r w:rsidRPr="00366CF7">
        <w:rPr>
          <w:rFonts w:eastAsia="Times New Roman" w:cs="Times New Roman"/>
          <w:szCs w:val="24"/>
          <w:lang w:val="nl-NL" w:eastAsia="nl-NL"/>
        </w:rPr>
        <w:t xml:space="preserve"> Meersen. Historiek, broedsucces en toekomstperspectieven. Gent: Universiteit Gent. 63 p.</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G., </w:t>
      </w: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R., Van den Bergh E. (2003). Monitoring van het </w:t>
      </w:r>
      <w:proofErr w:type="spellStart"/>
      <w:r w:rsidRPr="00366CF7">
        <w:rPr>
          <w:rFonts w:eastAsia="Times New Roman" w:cs="Times New Roman"/>
          <w:szCs w:val="24"/>
          <w:lang w:val="nl-NL" w:eastAsia="nl-NL"/>
        </w:rPr>
        <w:t>Linkerscheldeoevergebied</w:t>
      </w:r>
      <w:proofErr w:type="spellEnd"/>
      <w:r w:rsidRPr="00366CF7">
        <w:rPr>
          <w:rFonts w:eastAsia="Times New Roman" w:cs="Times New Roman"/>
          <w:szCs w:val="24"/>
          <w:lang w:val="nl-NL" w:eastAsia="nl-NL"/>
        </w:rPr>
        <w:t xml:space="preserve"> in uitvoering van de resolutie van het Vlaams Parlement van 20 februari 2002: resultaten van het eerste jaar. Brussel. 2003.15.</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G., </w:t>
      </w: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R., Van den Bergh E. (2006). Monitoring van het </w:t>
      </w:r>
      <w:proofErr w:type="spellStart"/>
      <w:r w:rsidRPr="00366CF7">
        <w:rPr>
          <w:rFonts w:eastAsia="Times New Roman" w:cs="Times New Roman"/>
          <w:szCs w:val="24"/>
          <w:lang w:val="nl-NL" w:eastAsia="nl-NL"/>
        </w:rPr>
        <w:t>Linkerscheldeoevergebied</w:t>
      </w:r>
      <w:proofErr w:type="spellEnd"/>
      <w:r w:rsidRPr="00366CF7">
        <w:rPr>
          <w:rFonts w:eastAsia="Times New Roman" w:cs="Times New Roman"/>
          <w:szCs w:val="24"/>
          <w:lang w:val="nl-NL" w:eastAsia="nl-NL"/>
        </w:rPr>
        <w:t xml:space="preserve"> in uitvoering van de resolutie van het Vlaams Parlement van 20 februari 2002: resultaten van het derde jaar. Brussel. 2006.1.</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G., </w:t>
      </w: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R., Van den Bergh E. (2008). Monitoring van het </w:t>
      </w:r>
      <w:proofErr w:type="spellStart"/>
      <w:r w:rsidRPr="00366CF7">
        <w:rPr>
          <w:rFonts w:eastAsia="Times New Roman" w:cs="Times New Roman"/>
          <w:szCs w:val="24"/>
          <w:lang w:val="nl-NL" w:eastAsia="nl-NL"/>
        </w:rPr>
        <w:t>Linkerscheldeoevergebied</w:t>
      </w:r>
      <w:proofErr w:type="spellEnd"/>
      <w:r w:rsidRPr="00366CF7">
        <w:rPr>
          <w:rFonts w:eastAsia="Times New Roman" w:cs="Times New Roman"/>
          <w:szCs w:val="24"/>
          <w:lang w:val="nl-NL" w:eastAsia="nl-NL"/>
        </w:rPr>
        <w:t xml:space="preserve"> in uitvoering van de resolutie van het Vlaams Parlement van 20 februari 2002: resultaten van het vijfde jaar : bijlage 9.10 bij het vijfde jaarverslag van de Beheercommissie Natuurcompensatie </w:t>
      </w:r>
      <w:proofErr w:type="spellStart"/>
      <w:r w:rsidRPr="00366CF7">
        <w:rPr>
          <w:rFonts w:eastAsia="Times New Roman" w:cs="Times New Roman"/>
          <w:szCs w:val="24"/>
          <w:lang w:val="nl-NL" w:eastAsia="nl-NL"/>
        </w:rPr>
        <w:t>Linkerscheldeoevergebied</w:t>
      </w:r>
      <w:proofErr w:type="spellEnd"/>
      <w:r w:rsidRPr="00366CF7">
        <w:rPr>
          <w:rFonts w:eastAsia="Times New Roman" w:cs="Times New Roman"/>
          <w:szCs w:val="24"/>
          <w:lang w:val="nl-NL" w:eastAsia="nl-NL"/>
        </w:rPr>
        <w:t>. Brussel. 2008.14.</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val="nl-NL" w:eastAsia="nl-NL"/>
        </w:rPr>
        <w:t>Spanoghe</w:t>
      </w:r>
      <w:proofErr w:type="spellEnd"/>
      <w:r w:rsidRPr="00366CF7">
        <w:rPr>
          <w:rFonts w:eastAsia="Times New Roman" w:cs="Times New Roman"/>
          <w:szCs w:val="24"/>
          <w:lang w:val="nl-NL" w:eastAsia="nl-NL"/>
        </w:rPr>
        <w:t xml:space="preserve"> G., </w:t>
      </w:r>
      <w:proofErr w:type="spellStart"/>
      <w:r w:rsidRPr="00366CF7">
        <w:rPr>
          <w:rFonts w:eastAsia="Times New Roman" w:cs="Times New Roman"/>
          <w:szCs w:val="24"/>
          <w:lang w:val="nl-NL" w:eastAsia="nl-NL"/>
        </w:rPr>
        <w:t>Gyselings</w:t>
      </w:r>
      <w:proofErr w:type="spellEnd"/>
      <w:r w:rsidRPr="00366CF7">
        <w:rPr>
          <w:rFonts w:eastAsia="Times New Roman" w:cs="Times New Roman"/>
          <w:szCs w:val="24"/>
          <w:lang w:val="nl-NL" w:eastAsia="nl-NL"/>
        </w:rPr>
        <w:t xml:space="preserve"> R., Vandevoorde B., Van den Bergh E., </w:t>
      </w:r>
      <w:proofErr w:type="spellStart"/>
      <w:r w:rsidRPr="00366CF7">
        <w:rPr>
          <w:rFonts w:eastAsia="Times New Roman" w:cs="Times New Roman"/>
          <w:szCs w:val="24"/>
          <w:lang w:val="nl-NL" w:eastAsia="nl-NL"/>
        </w:rPr>
        <w:t>Hessel</w:t>
      </w:r>
      <w:proofErr w:type="spellEnd"/>
      <w:r w:rsidRPr="00366CF7">
        <w:rPr>
          <w:rFonts w:eastAsia="Times New Roman" w:cs="Times New Roman"/>
          <w:szCs w:val="24"/>
          <w:lang w:val="nl-NL" w:eastAsia="nl-NL"/>
        </w:rPr>
        <w:t xml:space="preserve"> K., Mertens W. (2010). Monitoring van het </w:t>
      </w:r>
      <w:proofErr w:type="spellStart"/>
      <w:r w:rsidRPr="00366CF7">
        <w:rPr>
          <w:rFonts w:eastAsia="Times New Roman" w:cs="Times New Roman"/>
          <w:szCs w:val="24"/>
          <w:lang w:val="nl-NL" w:eastAsia="nl-NL"/>
        </w:rPr>
        <w:t>Linkerscheldeoevergebied</w:t>
      </w:r>
      <w:proofErr w:type="spellEnd"/>
      <w:r w:rsidRPr="00366CF7">
        <w:rPr>
          <w:rFonts w:eastAsia="Times New Roman" w:cs="Times New Roman"/>
          <w:szCs w:val="24"/>
          <w:lang w:val="nl-NL" w:eastAsia="nl-NL"/>
        </w:rPr>
        <w:t xml:space="preserve"> in uitvoering van de resolutie van het Vlaams Parlement van 20 februari 2002: resultaten van het zevende jaar : bijlage 9.8 bij het zevende jaarverslag van de Beheercommissie Natuur </w:t>
      </w:r>
      <w:proofErr w:type="spellStart"/>
      <w:r w:rsidRPr="00366CF7">
        <w:rPr>
          <w:rFonts w:eastAsia="Times New Roman" w:cs="Times New Roman"/>
          <w:szCs w:val="24"/>
          <w:lang w:val="nl-NL" w:eastAsia="nl-NL"/>
        </w:rPr>
        <w:t>Linkerscheldeoever</w:t>
      </w:r>
      <w:proofErr w:type="spellEnd"/>
      <w:r w:rsidRPr="00366CF7">
        <w:rPr>
          <w:rFonts w:eastAsia="Times New Roman" w:cs="Times New Roman"/>
          <w:szCs w:val="24"/>
          <w:lang w:val="nl-NL" w:eastAsia="nl-NL"/>
        </w:rPr>
        <w:t>. Brussel. 2010.8.</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Van Dijk A.J., </w:t>
      </w:r>
      <w:proofErr w:type="spellStart"/>
      <w:r w:rsidRPr="00366CF7">
        <w:rPr>
          <w:rFonts w:eastAsia="Times New Roman" w:cs="Times New Roman"/>
          <w:szCs w:val="24"/>
          <w:lang w:val="nl-NL" w:eastAsia="nl-NL"/>
        </w:rPr>
        <w:t>Boele</w:t>
      </w:r>
      <w:proofErr w:type="spellEnd"/>
      <w:r w:rsidRPr="00366CF7">
        <w:rPr>
          <w:rFonts w:eastAsia="Times New Roman" w:cs="Times New Roman"/>
          <w:szCs w:val="24"/>
          <w:lang w:val="nl-NL" w:eastAsia="nl-NL"/>
        </w:rPr>
        <w:t xml:space="preserve"> A. (2011). Handleiding SOVON Broedvogelonderzoek. Nijmegen, Nederland: SOVON Vogelonderzoek.</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Vermeersch G., </w:t>
      </w:r>
      <w:proofErr w:type="spellStart"/>
      <w:r w:rsidRPr="00366CF7">
        <w:rPr>
          <w:rFonts w:eastAsia="Times New Roman" w:cs="Times New Roman"/>
          <w:szCs w:val="24"/>
          <w:lang w:val="nl-NL" w:eastAsia="nl-NL"/>
        </w:rPr>
        <w:t>Anselin</w:t>
      </w:r>
      <w:proofErr w:type="spellEnd"/>
      <w:r w:rsidRPr="00366CF7">
        <w:rPr>
          <w:rFonts w:eastAsia="Times New Roman" w:cs="Times New Roman"/>
          <w:szCs w:val="24"/>
          <w:lang w:val="nl-NL" w:eastAsia="nl-NL"/>
        </w:rPr>
        <w:t xml:space="preserve"> A. (2009). Broedvogels in Vlaanderen in 2006-2007. Recente status en trends van Bijzondere Broedvogels en soorten van de Vlaamse Rode Lijst en/of Bijlage I van de Europese Vogelrichtlijn. Brussels, Belgium. 2009(3).</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Vermeersch G., </w:t>
      </w:r>
      <w:proofErr w:type="spellStart"/>
      <w:r w:rsidRPr="00366CF7">
        <w:rPr>
          <w:rFonts w:eastAsia="Times New Roman" w:cs="Times New Roman"/>
          <w:szCs w:val="24"/>
          <w:lang w:val="nl-NL" w:eastAsia="nl-NL"/>
        </w:rPr>
        <w:t>Anselin</w:t>
      </w:r>
      <w:proofErr w:type="spellEnd"/>
      <w:r w:rsidRPr="00366CF7">
        <w:rPr>
          <w:rFonts w:eastAsia="Times New Roman" w:cs="Times New Roman"/>
          <w:szCs w:val="24"/>
          <w:lang w:val="nl-NL" w:eastAsia="nl-NL"/>
        </w:rPr>
        <w:t xml:space="preserve"> A., Devos K. (2006). Bijzondere broedvogels in Vlaanderen in de periode 1994-2005 : populatietrends en recente status van zeldzame, kolonievormende en exotische broedvogels in Vlaanderen. Brussels, Belgium. 2006(2). 1-64 p.</w:t>
      </w:r>
    </w:p>
    <w:p w:rsidR="00CB782C" w:rsidRPr="00366CF7" w:rsidRDefault="00CB782C" w:rsidP="00CB782C">
      <w:pPr>
        <w:spacing w:line="264" w:lineRule="auto"/>
        <w:jc w:val="both"/>
        <w:rPr>
          <w:rFonts w:eastAsia="Times New Roman" w:cs="Times New Roman"/>
          <w:szCs w:val="24"/>
          <w:lang w:val="nl-NL" w:eastAsia="nl-NL"/>
        </w:rPr>
      </w:pPr>
      <w:r w:rsidRPr="00366CF7">
        <w:rPr>
          <w:rFonts w:eastAsia="Times New Roman" w:cs="Times New Roman"/>
          <w:szCs w:val="24"/>
          <w:lang w:val="nl-NL" w:eastAsia="nl-NL"/>
        </w:rPr>
        <w:t xml:space="preserve">Vermeersch G., </w:t>
      </w:r>
      <w:proofErr w:type="spellStart"/>
      <w:r w:rsidRPr="00366CF7">
        <w:rPr>
          <w:rFonts w:eastAsia="Times New Roman" w:cs="Times New Roman"/>
          <w:szCs w:val="24"/>
          <w:lang w:val="nl-NL" w:eastAsia="nl-NL"/>
        </w:rPr>
        <w:t>Anselin</w:t>
      </w:r>
      <w:proofErr w:type="spellEnd"/>
      <w:r w:rsidRPr="00366CF7">
        <w:rPr>
          <w:rFonts w:eastAsia="Times New Roman" w:cs="Times New Roman"/>
          <w:szCs w:val="24"/>
          <w:lang w:val="nl-NL" w:eastAsia="nl-NL"/>
        </w:rPr>
        <w:t xml:space="preserve"> A., Devos K., Herremans M., Stevens J., </w:t>
      </w:r>
      <w:proofErr w:type="spellStart"/>
      <w:r w:rsidRPr="00366CF7">
        <w:rPr>
          <w:rFonts w:eastAsia="Times New Roman" w:cs="Times New Roman"/>
          <w:szCs w:val="24"/>
          <w:lang w:val="nl-NL" w:eastAsia="nl-NL"/>
        </w:rPr>
        <w:t>Gabriëls</w:t>
      </w:r>
      <w:proofErr w:type="spellEnd"/>
      <w:r w:rsidRPr="00366CF7">
        <w:rPr>
          <w:rFonts w:eastAsia="Times New Roman" w:cs="Times New Roman"/>
          <w:szCs w:val="24"/>
          <w:lang w:val="nl-NL" w:eastAsia="nl-NL"/>
        </w:rPr>
        <w:t xml:space="preserve"> J., Van Der Krieken B. (2004). Atlas van de Vlaamse broedvogels : 2000-2002.</w:t>
      </w:r>
    </w:p>
    <w:p w:rsidR="00CB782C" w:rsidRPr="00366CF7" w:rsidRDefault="00CB782C" w:rsidP="00CB782C">
      <w:pPr>
        <w:spacing w:line="264" w:lineRule="auto"/>
        <w:jc w:val="both"/>
        <w:rPr>
          <w:rFonts w:eastAsia="Times New Roman" w:cs="Times New Roman"/>
          <w:szCs w:val="24"/>
          <w:lang w:val="nl-NL" w:eastAsia="nl-NL"/>
        </w:rPr>
      </w:pPr>
      <w:proofErr w:type="spellStart"/>
      <w:r w:rsidRPr="00366CF7">
        <w:rPr>
          <w:rFonts w:eastAsia="Times New Roman" w:cs="Times New Roman"/>
          <w:szCs w:val="24"/>
          <w:lang w:eastAsia="nl-NL"/>
        </w:rPr>
        <w:t>Weyn</w:t>
      </w:r>
      <w:proofErr w:type="spellEnd"/>
      <w:r w:rsidRPr="00366CF7">
        <w:rPr>
          <w:rFonts w:eastAsia="Times New Roman" w:cs="Times New Roman"/>
          <w:szCs w:val="24"/>
          <w:lang w:eastAsia="nl-NL"/>
        </w:rPr>
        <w:t xml:space="preserve"> K., </w:t>
      </w:r>
      <w:proofErr w:type="spellStart"/>
      <w:r w:rsidRPr="00366CF7">
        <w:rPr>
          <w:rFonts w:eastAsia="Times New Roman" w:cs="Times New Roman"/>
          <w:szCs w:val="24"/>
          <w:lang w:eastAsia="nl-NL"/>
        </w:rPr>
        <w:t>Gyselings</w:t>
      </w:r>
      <w:proofErr w:type="spellEnd"/>
      <w:r w:rsidRPr="00366CF7">
        <w:rPr>
          <w:rFonts w:eastAsia="Times New Roman" w:cs="Times New Roman"/>
          <w:szCs w:val="24"/>
          <w:lang w:eastAsia="nl-NL"/>
        </w:rPr>
        <w:t xml:space="preserve"> R., </w:t>
      </w:r>
      <w:proofErr w:type="spellStart"/>
      <w:r w:rsidRPr="00366CF7">
        <w:rPr>
          <w:rFonts w:eastAsia="Times New Roman" w:cs="Times New Roman"/>
          <w:szCs w:val="24"/>
          <w:lang w:eastAsia="nl-NL"/>
        </w:rPr>
        <w:t>Spanoghe</w:t>
      </w:r>
      <w:proofErr w:type="spellEnd"/>
      <w:r w:rsidRPr="00366CF7">
        <w:rPr>
          <w:rFonts w:eastAsia="Times New Roman" w:cs="Times New Roman"/>
          <w:szCs w:val="24"/>
          <w:lang w:eastAsia="nl-NL"/>
        </w:rPr>
        <w:t xml:space="preserve"> G. (2013). </w:t>
      </w:r>
      <w:r w:rsidRPr="00366CF7">
        <w:rPr>
          <w:rFonts w:eastAsia="Times New Roman" w:cs="Times New Roman"/>
          <w:szCs w:val="24"/>
          <w:lang w:val="nl-NL" w:eastAsia="nl-NL"/>
        </w:rPr>
        <w:t xml:space="preserve">Jaarverslag 2012 Beheercommissie Natuur </w:t>
      </w:r>
      <w:proofErr w:type="spellStart"/>
      <w:r w:rsidRPr="00366CF7">
        <w:rPr>
          <w:rFonts w:eastAsia="Times New Roman" w:cs="Times New Roman"/>
          <w:szCs w:val="24"/>
          <w:lang w:val="nl-NL" w:eastAsia="nl-NL"/>
        </w:rPr>
        <w:t>Linkerscheldeoever</w:t>
      </w:r>
      <w:proofErr w:type="spellEnd"/>
      <w:r w:rsidRPr="00366CF7">
        <w:rPr>
          <w:rFonts w:eastAsia="Times New Roman" w:cs="Times New Roman"/>
          <w:szCs w:val="24"/>
          <w:lang w:val="nl-NL" w:eastAsia="nl-NL"/>
        </w:rPr>
        <w:t xml:space="preserve">. </w:t>
      </w:r>
      <w:proofErr w:type="spellStart"/>
      <w:r w:rsidRPr="00366CF7">
        <w:rPr>
          <w:rFonts w:eastAsia="Times New Roman" w:cs="Times New Roman"/>
          <w:szCs w:val="24"/>
          <w:lang w:val="nl-NL" w:eastAsia="nl-NL"/>
        </w:rPr>
        <w:t>Kallo</w:t>
      </w:r>
      <w:proofErr w:type="spellEnd"/>
      <w:r w:rsidRPr="00366CF7">
        <w:rPr>
          <w:rFonts w:eastAsia="Times New Roman" w:cs="Times New Roman"/>
          <w:szCs w:val="24"/>
          <w:lang w:val="nl-NL" w:eastAsia="nl-NL"/>
        </w:rPr>
        <w:t xml:space="preserve">: Beheercommissie Natuur </w:t>
      </w:r>
      <w:proofErr w:type="spellStart"/>
      <w:r w:rsidRPr="00366CF7">
        <w:rPr>
          <w:rFonts w:eastAsia="Times New Roman" w:cs="Times New Roman"/>
          <w:szCs w:val="24"/>
          <w:lang w:val="nl-NL" w:eastAsia="nl-NL"/>
        </w:rPr>
        <w:t>Linkerscheldeoever</w:t>
      </w:r>
      <w:proofErr w:type="spellEnd"/>
      <w:r w:rsidRPr="00366CF7">
        <w:rPr>
          <w:rFonts w:eastAsia="Times New Roman" w:cs="Times New Roman"/>
          <w:szCs w:val="24"/>
          <w:lang w:val="nl-NL" w:eastAsia="nl-NL"/>
        </w:rPr>
        <w:t>.</w:t>
      </w:r>
    </w:p>
    <w:p w:rsidR="00E076E1" w:rsidRPr="00CB782C" w:rsidRDefault="00E076E1" w:rsidP="00CB782C">
      <w:pPr>
        <w:rPr>
          <w:lang w:val="nl-NL"/>
        </w:rPr>
      </w:pPr>
    </w:p>
    <w:sectPr w:rsidR="00E076E1" w:rsidRPr="00CB782C" w:rsidSect="00E361AB">
      <w:headerReference w:type="even" r:id="rId13"/>
      <w:pgSz w:w="11906" w:h="16838" w:code="9"/>
      <w:pgMar w:top="1134" w:right="1701" w:bottom="1418" w:left="1701" w:header="113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7F2" w:rsidRDefault="003E37F2" w:rsidP="00C91635">
      <w:pPr>
        <w:spacing w:after="0"/>
      </w:pPr>
      <w:r>
        <w:separator/>
      </w:r>
    </w:p>
  </w:endnote>
  <w:endnote w:type="continuationSeparator" w:id="0">
    <w:p w:rsidR="003E37F2" w:rsidRDefault="003E37F2" w:rsidP="00C916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7F2" w:rsidRDefault="003E37F2" w:rsidP="00C91635">
      <w:pPr>
        <w:spacing w:after="0"/>
      </w:pPr>
      <w:r>
        <w:separator/>
      </w:r>
    </w:p>
  </w:footnote>
  <w:footnote w:type="continuationSeparator" w:id="0">
    <w:p w:rsidR="003E37F2" w:rsidRDefault="003E37F2" w:rsidP="00C9163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3BA" w:rsidRDefault="006473B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253E03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EAFC1FEB"/>
    <w:multiLevelType w:val="multilevel"/>
    <w:tmpl w:val="2DFC85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47200936"/>
    <w:lvl w:ilvl="0">
      <w:start w:val="1"/>
      <w:numFmt w:val="decimal"/>
      <w:lvlText w:val="%1."/>
      <w:lvlJc w:val="left"/>
      <w:pPr>
        <w:tabs>
          <w:tab w:val="num" w:pos="1492"/>
        </w:tabs>
        <w:ind w:left="1492" w:hanging="360"/>
      </w:pPr>
    </w:lvl>
  </w:abstractNum>
  <w:abstractNum w:abstractNumId="3">
    <w:nsid w:val="FFFFFF7D"/>
    <w:multiLevelType w:val="singleLevel"/>
    <w:tmpl w:val="47029DD4"/>
    <w:lvl w:ilvl="0">
      <w:start w:val="1"/>
      <w:numFmt w:val="decimal"/>
      <w:lvlText w:val="%1."/>
      <w:lvlJc w:val="left"/>
      <w:pPr>
        <w:tabs>
          <w:tab w:val="num" w:pos="1209"/>
        </w:tabs>
        <w:ind w:left="1209" w:hanging="360"/>
      </w:pPr>
    </w:lvl>
  </w:abstractNum>
  <w:abstractNum w:abstractNumId="4">
    <w:nsid w:val="FFFFFF7E"/>
    <w:multiLevelType w:val="singleLevel"/>
    <w:tmpl w:val="69320D86"/>
    <w:lvl w:ilvl="0">
      <w:start w:val="1"/>
      <w:numFmt w:val="decimal"/>
      <w:lvlText w:val="%1."/>
      <w:lvlJc w:val="left"/>
      <w:pPr>
        <w:tabs>
          <w:tab w:val="num" w:pos="926"/>
        </w:tabs>
        <w:ind w:left="926" w:hanging="360"/>
      </w:pPr>
    </w:lvl>
  </w:abstractNum>
  <w:abstractNum w:abstractNumId="5">
    <w:nsid w:val="FFFFFF7F"/>
    <w:multiLevelType w:val="singleLevel"/>
    <w:tmpl w:val="55AAF6CC"/>
    <w:lvl w:ilvl="0">
      <w:start w:val="1"/>
      <w:numFmt w:val="decimal"/>
      <w:lvlText w:val="%1."/>
      <w:lvlJc w:val="left"/>
      <w:pPr>
        <w:tabs>
          <w:tab w:val="num" w:pos="643"/>
        </w:tabs>
        <w:ind w:left="643" w:hanging="360"/>
      </w:pPr>
    </w:lvl>
  </w:abstractNum>
  <w:abstractNum w:abstractNumId="6">
    <w:nsid w:val="FFFFFF80"/>
    <w:multiLevelType w:val="singleLevel"/>
    <w:tmpl w:val="B2E6BA86"/>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F785280"/>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13F6114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4194199A"/>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5CE1622"/>
    <w:lvl w:ilvl="0">
      <w:start w:val="1"/>
      <w:numFmt w:val="decimal"/>
      <w:lvlText w:val="%1."/>
      <w:lvlJc w:val="left"/>
      <w:pPr>
        <w:tabs>
          <w:tab w:val="num" w:pos="360"/>
        </w:tabs>
        <w:ind w:left="360" w:hanging="360"/>
      </w:pPr>
    </w:lvl>
  </w:abstractNum>
  <w:abstractNum w:abstractNumId="11">
    <w:nsid w:val="FFFFFF89"/>
    <w:multiLevelType w:val="singleLevel"/>
    <w:tmpl w:val="9488A132"/>
    <w:lvl w:ilvl="0">
      <w:start w:val="1"/>
      <w:numFmt w:val="bullet"/>
      <w:lvlText w:val=""/>
      <w:lvlJc w:val="left"/>
      <w:pPr>
        <w:tabs>
          <w:tab w:val="num" w:pos="360"/>
        </w:tabs>
        <w:ind w:left="360" w:hanging="360"/>
      </w:pPr>
      <w:rPr>
        <w:rFonts w:ascii="Symbol" w:hAnsi="Symbol" w:hint="default"/>
      </w:rPr>
    </w:lvl>
  </w:abstractNum>
  <w:abstractNum w:abstractNumId="12">
    <w:nsid w:val="037B4010"/>
    <w:multiLevelType w:val="hybridMultilevel"/>
    <w:tmpl w:val="A9C2EF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0C222584"/>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nsid w:val="0C7A4C24"/>
    <w:multiLevelType w:val="hybridMultilevel"/>
    <w:tmpl w:val="89FE7E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148B467D"/>
    <w:multiLevelType w:val="hybridMultilevel"/>
    <w:tmpl w:val="EA4C0A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32B92FF7"/>
    <w:multiLevelType w:val="hybridMultilevel"/>
    <w:tmpl w:val="CB38C234"/>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2C743BD"/>
    <w:multiLevelType w:val="hybridMultilevel"/>
    <w:tmpl w:val="D15C3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8276DAF"/>
    <w:multiLevelType w:val="hybridMultilevel"/>
    <w:tmpl w:val="A268FE56"/>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start w:val="1"/>
      <w:numFmt w:val="bullet"/>
      <w:lvlText w:val="o"/>
      <w:lvlJc w:val="left"/>
      <w:pPr>
        <w:tabs>
          <w:tab w:val="num" w:pos="1440"/>
        </w:tabs>
        <w:ind w:left="1440" w:hanging="360"/>
      </w:pPr>
      <w:rPr>
        <w:rFonts w:ascii="Courier New" w:hAnsi="Courier New" w:cs="Courier New" w:hint="default"/>
      </w:rPr>
    </w:lvl>
    <w:lvl w:ilvl="2" w:tplc="AA96A6F8">
      <w:numFmt w:val="bullet"/>
      <w:lvlText w:val="-"/>
      <w:lvlJc w:val="left"/>
      <w:pPr>
        <w:tabs>
          <w:tab w:val="num" w:pos="2160"/>
        </w:tabs>
        <w:ind w:left="2160" w:hanging="360"/>
      </w:pPr>
      <w:rPr>
        <w:rFonts w:ascii="Verdana" w:eastAsia="Times New Roman" w:hAnsi="Verdana" w:cs="Times New Roman" w:hint="default"/>
        <w:lang w:val="nl-BE"/>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4A0B39CF"/>
    <w:multiLevelType w:val="multilevel"/>
    <w:tmpl w:val="71809ECE"/>
    <w:lvl w:ilvl="0">
      <w:start w:val="1"/>
      <w:numFmt w:val="bullet"/>
      <w:lvlText w:val=""/>
      <w:lvlJc w:val="left"/>
      <w:pPr>
        <w:tabs>
          <w:tab w:val="num" w:pos="720"/>
        </w:tabs>
        <w:ind w:left="720" w:hanging="363"/>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474"/>
        </w:tabs>
        <w:ind w:left="1474" w:hanging="397"/>
      </w:pPr>
      <w:rPr>
        <w:rFonts w:ascii="Wingdings 3" w:hAnsi="Wingdings 3" w:hint="default"/>
      </w:rPr>
    </w:lvl>
    <w:lvl w:ilvl="3">
      <w:start w:val="1"/>
      <w:numFmt w:val="bullet"/>
      <w:lvlText w:val="˃"/>
      <w:lvlJc w:val="left"/>
      <w:pPr>
        <w:tabs>
          <w:tab w:val="num" w:pos="1877"/>
        </w:tabs>
        <w:ind w:left="1877" w:hanging="403"/>
      </w:pPr>
      <w:rPr>
        <w:rFonts w:ascii="Calibri" w:hAnsi="Calibri" w:hint="default"/>
      </w:rPr>
    </w:lvl>
    <w:lvl w:ilvl="4">
      <w:start w:val="1"/>
      <w:numFmt w:val="bullet"/>
      <w:lvlText w:val=""/>
      <w:lvlJc w:val="left"/>
      <w:pPr>
        <w:tabs>
          <w:tab w:val="num" w:pos="2268"/>
        </w:tabs>
        <w:ind w:left="2268" w:hanging="391"/>
      </w:pPr>
      <w:rPr>
        <w:rFonts w:ascii="Symbol" w:hAnsi="Symbol" w:hint="default"/>
      </w:rPr>
    </w:lvl>
    <w:lvl w:ilvl="5">
      <w:start w:val="1"/>
      <w:numFmt w:val="bullet"/>
      <w:lvlText w:val=""/>
      <w:lvlJc w:val="left"/>
      <w:pPr>
        <w:tabs>
          <w:tab w:val="num" w:pos="2608"/>
        </w:tabs>
        <w:ind w:left="2608" w:hanging="340"/>
      </w:pPr>
      <w:rPr>
        <w:rFonts w:ascii="Wingdings" w:hAnsi="Wingdings" w:hint="default"/>
      </w:rPr>
    </w:lvl>
    <w:lvl w:ilvl="6">
      <w:start w:val="1"/>
      <w:numFmt w:val="bullet"/>
      <w:lvlText w:val=""/>
      <w:lvlJc w:val="left"/>
      <w:pPr>
        <w:tabs>
          <w:tab w:val="num" w:pos="3005"/>
        </w:tabs>
        <w:ind w:left="3005" w:hanging="397"/>
      </w:pPr>
      <w:rPr>
        <w:rFonts w:ascii="Wingdings" w:hAnsi="Wingdings" w:hint="default"/>
      </w:rPr>
    </w:lvl>
    <w:lvl w:ilvl="7">
      <w:start w:val="1"/>
      <w:numFmt w:val="bullet"/>
      <w:lvlText w:val=""/>
      <w:lvlJc w:val="left"/>
      <w:pPr>
        <w:tabs>
          <w:tab w:val="num" w:pos="3289"/>
        </w:tabs>
        <w:ind w:left="3289" w:hanging="284"/>
      </w:pPr>
      <w:rPr>
        <w:rFonts w:ascii="Symbol" w:hAnsi="Symbol" w:hint="default"/>
      </w:rPr>
    </w:lvl>
    <w:lvl w:ilvl="8">
      <w:start w:val="1"/>
      <w:numFmt w:val="bullet"/>
      <w:lvlText w:val=""/>
      <w:lvlJc w:val="left"/>
      <w:pPr>
        <w:tabs>
          <w:tab w:val="num" w:pos="3629"/>
        </w:tabs>
        <w:ind w:left="3629" w:hanging="340"/>
      </w:pPr>
      <w:rPr>
        <w:rFonts w:ascii="Symbol" w:hAnsi="Symbol" w:hint="default"/>
      </w:rPr>
    </w:lvl>
  </w:abstractNum>
  <w:abstractNum w:abstractNumId="20">
    <w:nsid w:val="57261093"/>
    <w:multiLevelType w:val="hybridMultilevel"/>
    <w:tmpl w:val="FB0ED1C2"/>
    <w:lvl w:ilvl="0" w:tplc="04130001">
      <w:start w:val="1"/>
      <w:numFmt w:val="bullet"/>
      <w:lvlText w:val=""/>
      <w:lvlJc w:val="left"/>
      <w:pPr>
        <w:ind w:left="787" w:hanging="360"/>
      </w:pPr>
      <w:rPr>
        <w:rFonts w:ascii="Symbol" w:hAnsi="Symbol" w:hint="default"/>
      </w:rPr>
    </w:lvl>
    <w:lvl w:ilvl="1" w:tplc="04130003">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21">
    <w:nsid w:val="72EC2B24"/>
    <w:multiLevelType w:val="hybridMultilevel"/>
    <w:tmpl w:val="7F58B252"/>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784D686F"/>
    <w:multiLevelType w:val="hybridMultilevel"/>
    <w:tmpl w:val="64080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9"/>
  </w:num>
  <w:num w:numId="12">
    <w:abstractNumId w:val="13"/>
  </w:num>
  <w:num w:numId="13">
    <w:abstractNumId w:val="0"/>
  </w:num>
  <w:num w:numId="14">
    <w:abstractNumId w:val="17"/>
  </w:num>
  <w:num w:numId="15">
    <w:abstractNumId w:val="21"/>
  </w:num>
  <w:num w:numId="16">
    <w:abstractNumId w:val="18"/>
  </w:num>
  <w:num w:numId="17">
    <w:abstractNumId w:val="20"/>
  </w:num>
  <w:num w:numId="18">
    <w:abstractNumId w:val="12"/>
  </w:num>
  <w:num w:numId="19">
    <w:abstractNumId w:val="1"/>
  </w:num>
  <w:num w:numId="20">
    <w:abstractNumId w:val="14"/>
  </w:num>
  <w:num w:numId="21">
    <w:abstractNumId w:val="15"/>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40B"/>
    <w:rsid w:val="000035AD"/>
    <w:rsid w:val="00012CE0"/>
    <w:rsid w:val="000203F0"/>
    <w:rsid w:val="000418FE"/>
    <w:rsid w:val="00072C01"/>
    <w:rsid w:val="00082C33"/>
    <w:rsid w:val="0008350C"/>
    <w:rsid w:val="00096CBB"/>
    <w:rsid w:val="000C40BD"/>
    <w:rsid w:val="000E7477"/>
    <w:rsid w:val="000F274C"/>
    <w:rsid w:val="000F6DCE"/>
    <w:rsid w:val="00111797"/>
    <w:rsid w:val="00112B76"/>
    <w:rsid w:val="001238C0"/>
    <w:rsid w:val="001459A2"/>
    <w:rsid w:val="00155E5E"/>
    <w:rsid w:val="00174C1D"/>
    <w:rsid w:val="0018357B"/>
    <w:rsid w:val="00185553"/>
    <w:rsid w:val="001B74B3"/>
    <w:rsid w:val="001D7BC7"/>
    <w:rsid w:val="00213A97"/>
    <w:rsid w:val="00220619"/>
    <w:rsid w:val="002230A3"/>
    <w:rsid w:val="0023412E"/>
    <w:rsid w:val="0024376A"/>
    <w:rsid w:val="00247DA8"/>
    <w:rsid w:val="00254367"/>
    <w:rsid w:val="0026384C"/>
    <w:rsid w:val="00263DD1"/>
    <w:rsid w:val="00281720"/>
    <w:rsid w:val="00295F9E"/>
    <w:rsid w:val="002A383C"/>
    <w:rsid w:val="002C256C"/>
    <w:rsid w:val="002E5657"/>
    <w:rsid w:val="00303105"/>
    <w:rsid w:val="0032438C"/>
    <w:rsid w:val="00331B5A"/>
    <w:rsid w:val="00360444"/>
    <w:rsid w:val="0036251B"/>
    <w:rsid w:val="00383D56"/>
    <w:rsid w:val="00393FE5"/>
    <w:rsid w:val="003A066D"/>
    <w:rsid w:val="003D19D8"/>
    <w:rsid w:val="003D2545"/>
    <w:rsid w:val="003D2A52"/>
    <w:rsid w:val="003D4BE7"/>
    <w:rsid w:val="003E37F2"/>
    <w:rsid w:val="003E4A97"/>
    <w:rsid w:val="003F0A80"/>
    <w:rsid w:val="00403FF0"/>
    <w:rsid w:val="00444EF1"/>
    <w:rsid w:val="0046776F"/>
    <w:rsid w:val="00477E71"/>
    <w:rsid w:val="00483B59"/>
    <w:rsid w:val="00483EAE"/>
    <w:rsid w:val="004947C9"/>
    <w:rsid w:val="004C3F7E"/>
    <w:rsid w:val="004E7ADF"/>
    <w:rsid w:val="004F4AF6"/>
    <w:rsid w:val="0056179E"/>
    <w:rsid w:val="00563A45"/>
    <w:rsid w:val="005A6890"/>
    <w:rsid w:val="005C7F4A"/>
    <w:rsid w:val="005D0ABB"/>
    <w:rsid w:val="00600517"/>
    <w:rsid w:val="00606F14"/>
    <w:rsid w:val="00612443"/>
    <w:rsid w:val="00616C49"/>
    <w:rsid w:val="00616D90"/>
    <w:rsid w:val="00622E05"/>
    <w:rsid w:val="0062524E"/>
    <w:rsid w:val="006257DE"/>
    <w:rsid w:val="006473BA"/>
    <w:rsid w:val="006A340D"/>
    <w:rsid w:val="006B2286"/>
    <w:rsid w:val="006D53D9"/>
    <w:rsid w:val="006E02FE"/>
    <w:rsid w:val="00707C77"/>
    <w:rsid w:val="00711244"/>
    <w:rsid w:val="0072097D"/>
    <w:rsid w:val="007271EC"/>
    <w:rsid w:val="00751C45"/>
    <w:rsid w:val="007535E3"/>
    <w:rsid w:val="00757DE8"/>
    <w:rsid w:val="00761ADC"/>
    <w:rsid w:val="0076382E"/>
    <w:rsid w:val="00771A88"/>
    <w:rsid w:val="00777876"/>
    <w:rsid w:val="00780BDE"/>
    <w:rsid w:val="00785FC0"/>
    <w:rsid w:val="007D6977"/>
    <w:rsid w:val="007F44EE"/>
    <w:rsid w:val="00805ECF"/>
    <w:rsid w:val="00854991"/>
    <w:rsid w:val="00881679"/>
    <w:rsid w:val="008876A9"/>
    <w:rsid w:val="00893645"/>
    <w:rsid w:val="008A0AFC"/>
    <w:rsid w:val="008A5E95"/>
    <w:rsid w:val="008A7102"/>
    <w:rsid w:val="008E0DBF"/>
    <w:rsid w:val="008E1480"/>
    <w:rsid w:val="008E740B"/>
    <w:rsid w:val="00903DC8"/>
    <w:rsid w:val="00906836"/>
    <w:rsid w:val="009314EB"/>
    <w:rsid w:val="009324F3"/>
    <w:rsid w:val="00937702"/>
    <w:rsid w:val="00937CB9"/>
    <w:rsid w:val="00944882"/>
    <w:rsid w:val="00962F59"/>
    <w:rsid w:val="00973B05"/>
    <w:rsid w:val="00A05B4D"/>
    <w:rsid w:val="00A07BA5"/>
    <w:rsid w:val="00A42424"/>
    <w:rsid w:val="00A42673"/>
    <w:rsid w:val="00A536F3"/>
    <w:rsid w:val="00A724AE"/>
    <w:rsid w:val="00A80723"/>
    <w:rsid w:val="00AA2A87"/>
    <w:rsid w:val="00AA766B"/>
    <w:rsid w:val="00AB0E4C"/>
    <w:rsid w:val="00AB4A27"/>
    <w:rsid w:val="00AE16D2"/>
    <w:rsid w:val="00AE2658"/>
    <w:rsid w:val="00B078A6"/>
    <w:rsid w:val="00B34AB9"/>
    <w:rsid w:val="00B4186F"/>
    <w:rsid w:val="00BB28BC"/>
    <w:rsid w:val="00C06BBA"/>
    <w:rsid w:val="00C14217"/>
    <w:rsid w:val="00C20FBA"/>
    <w:rsid w:val="00C25F20"/>
    <w:rsid w:val="00C376E7"/>
    <w:rsid w:val="00C43209"/>
    <w:rsid w:val="00C5615C"/>
    <w:rsid w:val="00C64DFD"/>
    <w:rsid w:val="00C6625B"/>
    <w:rsid w:val="00C72DDD"/>
    <w:rsid w:val="00C8734B"/>
    <w:rsid w:val="00C91635"/>
    <w:rsid w:val="00CB782C"/>
    <w:rsid w:val="00CD350C"/>
    <w:rsid w:val="00CE35CA"/>
    <w:rsid w:val="00CE65EF"/>
    <w:rsid w:val="00D070D0"/>
    <w:rsid w:val="00D108C9"/>
    <w:rsid w:val="00D1192E"/>
    <w:rsid w:val="00D23B75"/>
    <w:rsid w:val="00D2464A"/>
    <w:rsid w:val="00D32A4B"/>
    <w:rsid w:val="00D44AF8"/>
    <w:rsid w:val="00D63307"/>
    <w:rsid w:val="00D805A5"/>
    <w:rsid w:val="00D81FAB"/>
    <w:rsid w:val="00DB000D"/>
    <w:rsid w:val="00DB2698"/>
    <w:rsid w:val="00DC1140"/>
    <w:rsid w:val="00DE1CF0"/>
    <w:rsid w:val="00DF79BD"/>
    <w:rsid w:val="00E06B55"/>
    <w:rsid w:val="00E076E1"/>
    <w:rsid w:val="00E361AB"/>
    <w:rsid w:val="00E52BFE"/>
    <w:rsid w:val="00E53B49"/>
    <w:rsid w:val="00E668A2"/>
    <w:rsid w:val="00EC283A"/>
    <w:rsid w:val="00F0335F"/>
    <w:rsid w:val="00F06DBA"/>
    <w:rsid w:val="00F07EA3"/>
    <w:rsid w:val="00F11E77"/>
    <w:rsid w:val="00F12683"/>
    <w:rsid w:val="00F238C1"/>
    <w:rsid w:val="00F52415"/>
    <w:rsid w:val="00F5551B"/>
    <w:rsid w:val="00F637D3"/>
    <w:rsid w:val="00F845A1"/>
    <w:rsid w:val="00F93F55"/>
    <w:rsid w:val="00F97D98"/>
    <w:rsid w:val="00FA2E2A"/>
    <w:rsid w:val="00FB10BA"/>
    <w:rsid w:val="00FC017A"/>
    <w:rsid w:val="00FE7D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6890"/>
    <w:pPr>
      <w:tabs>
        <w:tab w:val="left" w:pos="3686"/>
      </w:tabs>
      <w:spacing w:after="180" w:line="240" w:lineRule="auto"/>
    </w:pPr>
    <w:rPr>
      <w:rFonts w:ascii="Calibri" w:hAnsi="Calibri"/>
      <w:color w:val="000000"/>
    </w:rPr>
  </w:style>
  <w:style w:type="paragraph" w:styleId="Kop1">
    <w:name w:val="heading 1"/>
    <w:basedOn w:val="Standaard"/>
    <w:next w:val="Standaard"/>
    <w:link w:val="Kop1Char"/>
    <w:uiPriority w:val="9"/>
    <w:qFormat/>
    <w:rsid w:val="00AA766B"/>
    <w:pPr>
      <w:keepNext/>
      <w:keepLines/>
      <w:pageBreakBefore/>
      <w:numPr>
        <w:numId w:val="12"/>
      </w:numPr>
      <w:spacing w:before="480" w:after="480"/>
      <w:ind w:left="454" w:hanging="454"/>
      <w:contextualSpacing/>
      <w:outlineLvl w:val="0"/>
    </w:pPr>
    <w:rPr>
      <w:rFonts w:eastAsiaTheme="majorEastAsia" w:cstheme="majorBidi"/>
      <w:b/>
      <w:bCs/>
      <w:caps/>
      <w:color w:val="C04384"/>
      <w:sz w:val="36"/>
      <w:szCs w:val="28"/>
    </w:rPr>
  </w:style>
  <w:style w:type="paragraph" w:styleId="Kop2">
    <w:name w:val="heading 2"/>
    <w:basedOn w:val="Standaard"/>
    <w:next w:val="Standaard"/>
    <w:link w:val="Kop2Char"/>
    <w:uiPriority w:val="9"/>
    <w:unhideWhenUsed/>
    <w:qFormat/>
    <w:rsid w:val="00AA766B"/>
    <w:pPr>
      <w:keepNext/>
      <w:keepLines/>
      <w:numPr>
        <w:ilvl w:val="1"/>
        <w:numId w:val="12"/>
      </w:numPr>
      <w:spacing w:before="200" w:after="240"/>
      <w:ind w:left="851" w:hanging="851"/>
      <w:contextualSpacing/>
      <w:outlineLvl w:val="1"/>
    </w:pPr>
    <w:rPr>
      <w:rFonts w:eastAsiaTheme="majorEastAsia" w:cstheme="majorBidi"/>
      <w:bCs/>
      <w:caps/>
      <w:color w:val="C04384"/>
      <w:sz w:val="32"/>
      <w:szCs w:val="26"/>
      <w:u w:val="dottedHeavy" w:color="C04384"/>
    </w:rPr>
  </w:style>
  <w:style w:type="paragraph" w:styleId="Kop3">
    <w:name w:val="heading 3"/>
    <w:basedOn w:val="Standaard"/>
    <w:next w:val="Standaard"/>
    <w:link w:val="Kop3Char"/>
    <w:uiPriority w:val="9"/>
    <w:unhideWhenUsed/>
    <w:qFormat/>
    <w:rsid w:val="00AA766B"/>
    <w:pPr>
      <w:keepNext/>
      <w:keepLines/>
      <w:numPr>
        <w:ilvl w:val="2"/>
        <w:numId w:val="12"/>
      </w:numPr>
      <w:spacing w:before="200" w:after="120"/>
      <w:ind w:left="964" w:hanging="964"/>
      <w:contextualSpacing/>
      <w:outlineLvl w:val="2"/>
    </w:pPr>
    <w:rPr>
      <w:rFonts w:eastAsiaTheme="majorEastAsia" w:cstheme="majorBidi"/>
      <w:b/>
      <w:bCs/>
      <w:color w:val="C04384"/>
      <w:sz w:val="24"/>
    </w:rPr>
  </w:style>
  <w:style w:type="paragraph" w:styleId="Kop4">
    <w:name w:val="heading 4"/>
    <w:basedOn w:val="Standaard"/>
    <w:next w:val="Standaard"/>
    <w:link w:val="Kop4Char"/>
    <w:uiPriority w:val="9"/>
    <w:unhideWhenUsed/>
    <w:qFormat/>
    <w:rsid w:val="00AA766B"/>
    <w:pPr>
      <w:keepNext/>
      <w:keepLines/>
      <w:numPr>
        <w:ilvl w:val="3"/>
        <w:numId w:val="12"/>
      </w:numPr>
      <w:spacing w:before="200"/>
      <w:ind w:left="1077" w:hanging="1077"/>
      <w:contextualSpacing/>
      <w:outlineLvl w:val="3"/>
    </w:pPr>
    <w:rPr>
      <w:rFonts w:eastAsiaTheme="majorEastAsia" w:cstheme="majorBidi"/>
      <w:b/>
      <w:bCs/>
      <w:iCs/>
      <w:color w:val="C04384"/>
      <w:u w:val="single" w:color="C04384"/>
    </w:rPr>
  </w:style>
  <w:style w:type="paragraph" w:styleId="Kop5">
    <w:name w:val="heading 5"/>
    <w:basedOn w:val="Standaard"/>
    <w:next w:val="Standaard"/>
    <w:link w:val="Kop5Char"/>
    <w:uiPriority w:val="9"/>
    <w:unhideWhenUsed/>
    <w:qFormat/>
    <w:rsid w:val="00AA766B"/>
    <w:pPr>
      <w:keepNext/>
      <w:keepLines/>
      <w:numPr>
        <w:ilvl w:val="4"/>
        <w:numId w:val="12"/>
      </w:numPr>
      <w:spacing w:before="200"/>
      <w:ind w:left="1247" w:hanging="1247"/>
      <w:contextualSpacing/>
      <w:outlineLvl w:val="4"/>
    </w:pPr>
    <w:rPr>
      <w:rFonts w:eastAsiaTheme="majorEastAsia" w:cstheme="majorBidi"/>
      <w:color w:val="C04384"/>
    </w:rPr>
  </w:style>
  <w:style w:type="paragraph" w:styleId="Kop6">
    <w:name w:val="heading 6"/>
    <w:basedOn w:val="Standaard"/>
    <w:next w:val="Standaard"/>
    <w:link w:val="Kop6Char"/>
    <w:uiPriority w:val="9"/>
    <w:unhideWhenUsed/>
    <w:qFormat/>
    <w:rsid w:val="00AA766B"/>
    <w:pPr>
      <w:keepNext/>
      <w:keepLines/>
      <w:numPr>
        <w:ilvl w:val="5"/>
        <w:numId w:val="12"/>
      </w:numPr>
      <w:spacing w:before="200"/>
      <w:ind w:left="1361" w:hanging="1361"/>
      <w:contextualSpacing/>
      <w:outlineLvl w:val="5"/>
    </w:pPr>
    <w:rPr>
      <w:rFonts w:eastAsiaTheme="majorEastAsia" w:cstheme="majorBidi"/>
      <w:iCs/>
      <w:color w:val="C04384"/>
    </w:rPr>
  </w:style>
  <w:style w:type="paragraph" w:styleId="Kop7">
    <w:name w:val="heading 7"/>
    <w:basedOn w:val="Standaard"/>
    <w:next w:val="Standaard"/>
    <w:link w:val="Kop7Char"/>
    <w:uiPriority w:val="9"/>
    <w:unhideWhenUsed/>
    <w:qFormat/>
    <w:rsid w:val="00AA766B"/>
    <w:pPr>
      <w:keepNext/>
      <w:keepLines/>
      <w:numPr>
        <w:ilvl w:val="6"/>
        <w:numId w:val="12"/>
      </w:numPr>
      <w:spacing w:before="200"/>
      <w:ind w:left="1531" w:hanging="1531"/>
      <w:contextualSpacing/>
      <w:outlineLvl w:val="6"/>
    </w:pPr>
    <w:rPr>
      <w:rFonts w:eastAsiaTheme="majorEastAsia" w:cstheme="majorBidi"/>
      <w:iCs/>
      <w:color w:val="C04384"/>
    </w:rPr>
  </w:style>
  <w:style w:type="paragraph" w:styleId="Kop8">
    <w:name w:val="heading 8"/>
    <w:basedOn w:val="Standaard"/>
    <w:next w:val="Standaard"/>
    <w:link w:val="Kop8Char"/>
    <w:uiPriority w:val="9"/>
    <w:semiHidden/>
    <w:unhideWhenUsed/>
    <w:qFormat/>
    <w:rsid w:val="0023412E"/>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3412E"/>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766B"/>
    <w:rPr>
      <w:rFonts w:ascii="Calibri" w:eastAsiaTheme="majorEastAsia" w:hAnsi="Calibri" w:cstheme="majorBidi"/>
      <w:b/>
      <w:bCs/>
      <w:caps/>
      <w:color w:val="C04384"/>
      <w:sz w:val="36"/>
      <w:szCs w:val="28"/>
    </w:rPr>
  </w:style>
  <w:style w:type="character" w:customStyle="1" w:styleId="Kop2Char">
    <w:name w:val="Kop 2 Char"/>
    <w:basedOn w:val="Standaardalinea-lettertype"/>
    <w:link w:val="Kop2"/>
    <w:uiPriority w:val="9"/>
    <w:rsid w:val="00AA766B"/>
    <w:rPr>
      <w:rFonts w:ascii="Calibri" w:eastAsiaTheme="majorEastAsia" w:hAnsi="Calibri" w:cstheme="majorBidi"/>
      <w:bCs/>
      <w:caps/>
      <w:color w:val="C04384"/>
      <w:sz w:val="32"/>
      <w:szCs w:val="26"/>
      <w:u w:val="dottedHeavy" w:color="C04384"/>
    </w:rPr>
  </w:style>
  <w:style w:type="character" w:customStyle="1" w:styleId="Kop3Char">
    <w:name w:val="Kop 3 Char"/>
    <w:basedOn w:val="Standaardalinea-lettertype"/>
    <w:link w:val="Kop3"/>
    <w:uiPriority w:val="9"/>
    <w:rsid w:val="00AA766B"/>
    <w:rPr>
      <w:rFonts w:ascii="Calibri" w:eastAsiaTheme="majorEastAsia" w:hAnsi="Calibri" w:cstheme="majorBidi"/>
      <w:b/>
      <w:bCs/>
      <w:color w:val="C04384"/>
      <w:sz w:val="24"/>
    </w:rPr>
  </w:style>
  <w:style w:type="character" w:customStyle="1" w:styleId="Kop4Char">
    <w:name w:val="Kop 4 Char"/>
    <w:basedOn w:val="Standaardalinea-lettertype"/>
    <w:link w:val="Kop4"/>
    <w:uiPriority w:val="9"/>
    <w:rsid w:val="00AA766B"/>
    <w:rPr>
      <w:rFonts w:ascii="Calibri" w:eastAsiaTheme="majorEastAsia" w:hAnsi="Calibri" w:cstheme="majorBidi"/>
      <w:b/>
      <w:bCs/>
      <w:iCs/>
      <w:color w:val="C04384"/>
      <w:u w:val="single" w:color="C04384"/>
    </w:rPr>
  </w:style>
  <w:style w:type="character" w:customStyle="1" w:styleId="Kop5Char">
    <w:name w:val="Kop 5 Char"/>
    <w:basedOn w:val="Standaardalinea-lettertype"/>
    <w:link w:val="Kop5"/>
    <w:uiPriority w:val="9"/>
    <w:rsid w:val="00AA766B"/>
    <w:rPr>
      <w:rFonts w:ascii="Calibri" w:eastAsiaTheme="majorEastAsia" w:hAnsi="Calibri" w:cstheme="majorBidi"/>
      <w:color w:val="C04384"/>
    </w:rPr>
  </w:style>
  <w:style w:type="character" w:customStyle="1" w:styleId="Kop6Char">
    <w:name w:val="Kop 6 Char"/>
    <w:basedOn w:val="Standaardalinea-lettertype"/>
    <w:link w:val="Kop6"/>
    <w:uiPriority w:val="9"/>
    <w:rsid w:val="00AA766B"/>
    <w:rPr>
      <w:rFonts w:ascii="Calibri" w:eastAsiaTheme="majorEastAsia" w:hAnsi="Calibri" w:cstheme="majorBidi"/>
      <w:iCs/>
      <w:color w:val="C04384"/>
    </w:rPr>
  </w:style>
  <w:style w:type="character" w:customStyle="1" w:styleId="Kop7Char">
    <w:name w:val="Kop 7 Char"/>
    <w:basedOn w:val="Standaardalinea-lettertype"/>
    <w:link w:val="Kop7"/>
    <w:uiPriority w:val="9"/>
    <w:rsid w:val="00AA766B"/>
    <w:rPr>
      <w:rFonts w:ascii="Calibri" w:eastAsiaTheme="majorEastAsia" w:hAnsi="Calibri" w:cstheme="majorBidi"/>
      <w:iCs/>
      <w:color w:val="C04384"/>
    </w:rPr>
  </w:style>
  <w:style w:type="character" w:customStyle="1" w:styleId="Kop8Char">
    <w:name w:val="Kop 8 Char"/>
    <w:basedOn w:val="Standaardalinea-lettertype"/>
    <w:link w:val="Kop8"/>
    <w:uiPriority w:val="9"/>
    <w:semiHidden/>
    <w:rsid w:val="0023412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3412E"/>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AB0E4C"/>
    <w:pPr>
      <w:tabs>
        <w:tab w:val="center" w:pos="4536"/>
        <w:tab w:val="right" w:pos="9072"/>
      </w:tabs>
    </w:pPr>
    <w:rPr>
      <w:color w:val="C04384"/>
      <w:sz w:val="16"/>
    </w:rPr>
  </w:style>
  <w:style w:type="character" w:customStyle="1" w:styleId="VoettekstChar">
    <w:name w:val="Voettekst Char"/>
    <w:basedOn w:val="Standaardalinea-lettertype"/>
    <w:link w:val="Voettekst"/>
    <w:uiPriority w:val="99"/>
    <w:rsid w:val="00AB0E4C"/>
    <w:rPr>
      <w:rFonts w:ascii="Calibri" w:hAnsi="Calibri"/>
      <w:color w:val="C04384"/>
      <w:sz w:val="16"/>
    </w:rPr>
  </w:style>
  <w:style w:type="paragraph" w:styleId="Titel">
    <w:name w:val="Title"/>
    <w:basedOn w:val="Standaard"/>
    <w:next w:val="Standaard"/>
    <w:link w:val="TitelChar"/>
    <w:uiPriority w:val="10"/>
    <w:qFormat/>
    <w:rsid w:val="00903DC8"/>
    <w:pPr>
      <w:framePr w:wrap="notBeside" w:vAnchor="text" w:hAnchor="text" w:y="1"/>
      <w:spacing w:before="420" w:after="520"/>
      <w:ind w:left="567"/>
      <w:contextualSpacing/>
    </w:pPr>
    <w:rPr>
      <w:rFonts w:eastAsiaTheme="majorEastAsia" w:cstheme="majorBidi"/>
      <w:caps/>
      <w:color w:val="C04384"/>
      <w:sz w:val="40"/>
      <w:szCs w:val="52"/>
      <w:u w:val="single"/>
    </w:rPr>
  </w:style>
  <w:style w:type="character" w:customStyle="1" w:styleId="TitelChar">
    <w:name w:val="Titel Char"/>
    <w:basedOn w:val="Standaardalinea-lettertype"/>
    <w:link w:val="Titel"/>
    <w:uiPriority w:val="10"/>
    <w:rsid w:val="00903DC8"/>
    <w:rPr>
      <w:rFonts w:ascii="Calibri" w:eastAsiaTheme="majorEastAsia" w:hAnsi="Calibri" w:cstheme="majorBidi"/>
      <w:caps/>
      <w:color w:val="C04384"/>
      <w:sz w:val="40"/>
      <w:szCs w:val="52"/>
      <w:u w:val="single"/>
    </w:rPr>
  </w:style>
  <w:style w:type="paragraph" w:styleId="Ondertitel">
    <w:name w:val="Subtitle"/>
    <w:basedOn w:val="Standaard"/>
    <w:next w:val="Standaard"/>
    <w:link w:val="OndertitelChar"/>
    <w:uiPriority w:val="11"/>
    <w:qFormat/>
    <w:rsid w:val="00622E05"/>
    <w:pPr>
      <w:numPr>
        <w:ilvl w:val="1"/>
      </w:numPr>
      <w:ind w:left="567"/>
      <w:contextualSpacing/>
    </w:pPr>
    <w:rPr>
      <w:rFonts w:eastAsiaTheme="majorEastAsia" w:cstheme="majorBidi"/>
      <w:b/>
      <w:iCs/>
      <w:color w:val="C04384"/>
      <w:sz w:val="36"/>
      <w:szCs w:val="24"/>
    </w:rPr>
  </w:style>
  <w:style w:type="character" w:customStyle="1" w:styleId="OndertitelChar">
    <w:name w:val="Ondertitel Char"/>
    <w:basedOn w:val="Standaardalinea-lettertype"/>
    <w:link w:val="Ondertitel"/>
    <w:uiPriority w:val="11"/>
    <w:rsid w:val="00622E05"/>
    <w:rPr>
      <w:rFonts w:ascii="Calibri" w:eastAsiaTheme="majorEastAsia" w:hAnsi="Calibri" w:cstheme="majorBidi"/>
      <w:b/>
      <w:iCs/>
      <w:color w:val="C04384"/>
      <w:sz w:val="36"/>
      <w:szCs w:val="24"/>
    </w:rPr>
  </w:style>
  <w:style w:type="paragraph" w:customStyle="1" w:styleId="Auteurs">
    <w:name w:val="Auteurs"/>
    <w:basedOn w:val="Standaard"/>
    <w:next w:val="Standaard"/>
    <w:qFormat/>
    <w:rsid w:val="005A6890"/>
    <w:pPr>
      <w:spacing w:before="240" w:after="2880"/>
      <w:ind w:left="567"/>
    </w:pPr>
    <w:rPr>
      <w:b/>
      <w:color w:val="C04384"/>
      <w:sz w:val="24"/>
    </w:rPr>
  </w:style>
  <w:style w:type="paragraph" w:customStyle="1" w:styleId="DOInr">
    <w:name w:val="DOInr"/>
    <w:basedOn w:val="Standaard"/>
    <w:next w:val="Standaard"/>
    <w:qFormat/>
    <w:rsid w:val="005A6890"/>
    <w:pPr>
      <w:spacing w:after="0"/>
      <w:ind w:left="567"/>
    </w:pPr>
    <w:rPr>
      <w:color w:val="C04384"/>
    </w:rPr>
  </w:style>
  <w:style w:type="paragraph" w:customStyle="1" w:styleId="Opdrachtnr">
    <w:name w:val="Opdrachtnr"/>
    <w:basedOn w:val="Standaard"/>
    <w:next w:val="Standaard"/>
    <w:qFormat/>
    <w:rsid w:val="005A6890"/>
    <w:pPr>
      <w:spacing w:after="0"/>
      <w:ind w:left="567"/>
    </w:pPr>
    <w:rPr>
      <w:color w:val="C04384"/>
    </w:rPr>
  </w:style>
  <w:style w:type="paragraph" w:customStyle="1" w:styleId="Voortitel">
    <w:name w:val="Voortitel"/>
    <w:basedOn w:val="Standaard"/>
    <w:next w:val="Standaard"/>
    <w:qFormat/>
    <w:rsid w:val="00111797"/>
    <w:pPr>
      <w:spacing w:after="280"/>
    </w:pPr>
    <w:rPr>
      <w:b/>
      <w:color w:val="C04384"/>
      <w:sz w:val="28"/>
    </w:rPr>
  </w:style>
  <w:style w:type="paragraph" w:customStyle="1" w:styleId="Inhoudstafel">
    <w:name w:val="Inhoudstafel"/>
    <w:basedOn w:val="Standaard"/>
    <w:next w:val="Standaard"/>
    <w:qFormat/>
    <w:rsid w:val="00111797"/>
    <w:pPr>
      <w:spacing w:after="280"/>
    </w:pPr>
    <w:rPr>
      <w:b/>
      <w:color w:val="C04384"/>
      <w:sz w:val="28"/>
    </w:rPr>
  </w:style>
  <w:style w:type="paragraph" w:customStyle="1" w:styleId="VoettekstLiggend">
    <w:name w:val="Voettekst_Liggend"/>
    <w:basedOn w:val="Voettekst"/>
    <w:qFormat/>
    <w:rsid w:val="00906836"/>
    <w:pPr>
      <w:pBdr>
        <w:top w:val="single" w:sz="4" w:space="1" w:color="auto"/>
      </w:pBdr>
      <w:tabs>
        <w:tab w:val="clear" w:pos="3686"/>
        <w:tab w:val="clear" w:pos="4536"/>
        <w:tab w:val="clear" w:pos="9072"/>
        <w:tab w:val="center" w:pos="7088"/>
        <w:tab w:val="right" w:pos="14175"/>
      </w:tabs>
      <w:spacing w:before="80"/>
    </w:pPr>
  </w:style>
  <w:style w:type="paragraph" w:customStyle="1" w:styleId="Nestedlist">
    <w:name w:val="Nested_list"/>
    <w:basedOn w:val="Standaard"/>
    <w:qFormat/>
    <w:rsid w:val="00780BDE"/>
    <w:pPr>
      <w:tabs>
        <w:tab w:val="clear" w:pos="3686"/>
        <w:tab w:val="num" w:pos="720"/>
      </w:tabs>
      <w:ind w:left="720" w:hanging="363"/>
    </w:pPr>
  </w:style>
  <w:style w:type="paragraph" w:styleId="Bijschrift">
    <w:name w:val="caption"/>
    <w:aliases w:val="Figur/Tabell-Nr"/>
    <w:basedOn w:val="Standaard"/>
    <w:next w:val="Standaard"/>
    <w:link w:val="BijschriftChar"/>
    <w:unhideWhenUsed/>
    <w:qFormat/>
    <w:rsid w:val="0023412E"/>
    <w:pPr>
      <w:spacing w:before="120" w:after="240"/>
      <w:ind w:left="1021" w:hanging="1021"/>
    </w:pPr>
    <w:rPr>
      <w:bCs/>
      <w:sz w:val="20"/>
      <w:szCs w:val="18"/>
    </w:rPr>
  </w:style>
  <w:style w:type="character" w:customStyle="1" w:styleId="BijschriftChar">
    <w:name w:val="Bijschrift Char"/>
    <w:aliases w:val="Figur/Tabell-Nr Char"/>
    <w:basedOn w:val="Standaardalinea-lettertype"/>
    <w:link w:val="Bijschrift"/>
    <w:rsid w:val="00C5615C"/>
    <w:rPr>
      <w:rFonts w:ascii="Calibri" w:hAnsi="Calibri"/>
      <w:bCs/>
      <w:color w:val="000000"/>
      <w:sz w:val="20"/>
      <w:szCs w:val="18"/>
    </w:rPr>
  </w:style>
  <w:style w:type="paragraph" w:styleId="Koptekst">
    <w:name w:val="header"/>
    <w:basedOn w:val="Standaard"/>
    <w:link w:val="KoptekstChar"/>
    <w:uiPriority w:val="99"/>
    <w:unhideWhenUsed/>
    <w:rsid w:val="00C91635"/>
    <w:pPr>
      <w:tabs>
        <w:tab w:val="clear" w:pos="3686"/>
        <w:tab w:val="center" w:pos="4536"/>
        <w:tab w:val="right" w:pos="9072"/>
      </w:tabs>
      <w:spacing w:after="0"/>
    </w:pPr>
  </w:style>
  <w:style w:type="character" w:customStyle="1" w:styleId="KoptekstChar">
    <w:name w:val="Koptekst Char"/>
    <w:basedOn w:val="Standaardalinea-lettertype"/>
    <w:link w:val="Koptekst"/>
    <w:uiPriority w:val="99"/>
    <w:rsid w:val="00C91635"/>
    <w:rPr>
      <w:rFonts w:ascii="Calibri" w:hAnsi="Calibri"/>
      <w:color w:val="000000"/>
    </w:rPr>
  </w:style>
  <w:style w:type="paragraph" w:styleId="Ballontekst">
    <w:name w:val="Balloon Text"/>
    <w:basedOn w:val="Standaard"/>
    <w:link w:val="BallontekstChar"/>
    <w:uiPriority w:val="99"/>
    <w:semiHidden/>
    <w:unhideWhenUsed/>
    <w:rsid w:val="00A724A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24AE"/>
    <w:rPr>
      <w:rFonts w:ascii="Tahoma" w:hAnsi="Tahoma" w:cs="Tahoma"/>
      <w:color w:val="000000"/>
      <w:sz w:val="16"/>
      <w:szCs w:val="16"/>
    </w:rPr>
  </w:style>
  <w:style w:type="paragraph" w:styleId="Inhopg1">
    <w:name w:val="toc 1"/>
    <w:basedOn w:val="Standaard"/>
    <w:next w:val="Standaard"/>
    <w:autoRedefine/>
    <w:uiPriority w:val="39"/>
    <w:unhideWhenUsed/>
    <w:rsid w:val="005C7F4A"/>
    <w:pPr>
      <w:tabs>
        <w:tab w:val="clear" w:pos="3686"/>
      </w:tabs>
      <w:spacing w:after="100"/>
    </w:pPr>
  </w:style>
  <w:style w:type="character" w:styleId="Hyperlink">
    <w:name w:val="Hyperlink"/>
    <w:basedOn w:val="Standaardalinea-lettertype"/>
    <w:uiPriority w:val="99"/>
    <w:unhideWhenUsed/>
    <w:rsid w:val="005C7F4A"/>
    <w:rPr>
      <w:color w:val="0000FF" w:themeColor="hyperlink"/>
      <w:u w:val="single"/>
    </w:rPr>
  </w:style>
  <w:style w:type="table" w:styleId="Tabelraster">
    <w:name w:val="Table Grid"/>
    <w:basedOn w:val="Standaardtabel"/>
    <w:rsid w:val="005C7F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metafbeeldingen">
    <w:name w:val="table of figures"/>
    <w:basedOn w:val="Standaard"/>
    <w:next w:val="Standaard"/>
    <w:uiPriority w:val="99"/>
    <w:unhideWhenUsed/>
    <w:rsid w:val="005C7F4A"/>
    <w:pPr>
      <w:tabs>
        <w:tab w:val="clear" w:pos="3686"/>
      </w:tabs>
      <w:spacing w:after="0"/>
    </w:pPr>
  </w:style>
  <w:style w:type="character" w:styleId="Voetnootmarkering">
    <w:name w:val="footnote reference"/>
    <w:basedOn w:val="Standaardalinea-lettertype"/>
    <w:uiPriority w:val="99"/>
    <w:semiHidden/>
    <w:rsid w:val="00C5615C"/>
    <w:rPr>
      <w:vertAlign w:val="superscript"/>
    </w:rPr>
  </w:style>
  <w:style w:type="paragraph" w:styleId="Voetnoottekst">
    <w:name w:val="footnote text"/>
    <w:basedOn w:val="Standaard"/>
    <w:link w:val="VoetnoottekstChar"/>
    <w:uiPriority w:val="99"/>
    <w:rsid w:val="00C5615C"/>
    <w:pPr>
      <w:tabs>
        <w:tab w:val="clear" w:pos="3686"/>
      </w:tabs>
      <w:spacing w:before="80" w:line="264" w:lineRule="auto"/>
    </w:pPr>
    <w:rPr>
      <w:rFonts w:eastAsia="Times New Roman" w:cs="Times New Roman"/>
      <w:i/>
      <w:color w:val="auto"/>
      <w:sz w:val="14"/>
      <w:szCs w:val="24"/>
      <w:lang w:val="nl-NL" w:eastAsia="nl-NL"/>
    </w:rPr>
  </w:style>
  <w:style w:type="character" w:customStyle="1" w:styleId="VoetnoottekstChar">
    <w:name w:val="Voetnoottekst Char"/>
    <w:basedOn w:val="Standaardalinea-lettertype"/>
    <w:link w:val="Voetnoottekst"/>
    <w:uiPriority w:val="99"/>
    <w:rsid w:val="00C5615C"/>
    <w:rPr>
      <w:rFonts w:ascii="Calibri" w:eastAsia="Times New Roman" w:hAnsi="Calibri" w:cs="Times New Roman"/>
      <w:i/>
      <w:sz w:val="14"/>
      <w:szCs w:val="24"/>
      <w:lang w:val="nl-NL" w:eastAsia="nl-NL"/>
    </w:rPr>
  </w:style>
  <w:style w:type="paragraph" w:styleId="Lijstalinea">
    <w:name w:val="List Paragraph"/>
    <w:basedOn w:val="Standaard"/>
    <w:uiPriority w:val="34"/>
    <w:qFormat/>
    <w:rsid w:val="00AB4A27"/>
    <w:pPr>
      <w:tabs>
        <w:tab w:val="clear" w:pos="3686"/>
      </w:tabs>
      <w:spacing w:after="120" w:line="264" w:lineRule="auto"/>
      <w:ind w:left="720"/>
      <w:contextualSpacing/>
    </w:pPr>
    <w:rPr>
      <w:rFonts w:ascii="Verdana" w:eastAsia="Times New Roman" w:hAnsi="Verdana" w:cs="Times New Roman"/>
      <w:color w:val="auto"/>
      <w:sz w:val="18"/>
      <w:szCs w:val="24"/>
      <w:lang w:eastAsia="nl-NL"/>
    </w:rPr>
  </w:style>
  <w:style w:type="paragraph" w:styleId="Geenafstand">
    <w:name w:val="No Spacing"/>
    <w:uiPriority w:val="1"/>
    <w:qFormat/>
    <w:rsid w:val="00AB4A27"/>
    <w:pPr>
      <w:spacing w:after="0" w:line="240" w:lineRule="auto"/>
    </w:pPr>
    <w:rPr>
      <w:rFonts w:ascii="Verdana" w:eastAsia="Times New Roman" w:hAnsi="Verdana" w:cs="Times New Roman"/>
      <w:sz w:val="18"/>
      <w:szCs w:val="24"/>
      <w:lang w:eastAsia="nl-NL"/>
    </w:rPr>
  </w:style>
  <w:style w:type="table" w:styleId="Lichtearcering">
    <w:name w:val="Light Shading"/>
    <w:basedOn w:val="Standaardtabel"/>
    <w:uiPriority w:val="60"/>
    <w:rsid w:val="00AB4A2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ekstopmerkingChar">
    <w:name w:val="Tekst opmerking Char"/>
    <w:basedOn w:val="Standaardalinea-lettertype"/>
    <w:link w:val="Tekstopmerking"/>
    <w:uiPriority w:val="99"/>
    <w:semiHidden/>
    <w:rsid w:val="00393FE5"/>
    <w:rPr>
      <w:rFonts w:ascii="Calibri" w:hAnsi="Calibri"/>
      <w:color w:val="000000"/>
      <w:sz w:val="20"/>
      <w:szCs w:val="20"/>
    </w:rPr>
  </w:style>
  <w:style w:type="paragraph" w:styleId="Tekstopmerking">
    <w:name w:val="annotation text"/>
    <w:basedOn w:val="Standaard"/>
    <w:link w:val="TekstopmerkingChar"/>
    <w:uiPriority w:val="99"/>
    <w:semiHidden/>
    <w:unhideWhenUsed/>
    <w:rsid w:val="00393FE5"/>
    <w:rPr>
      <w:sz w:val="20"/>
      <w:szCs w:val="20"/>
    </w:rPr>
  </w:style>
  <w:style w:type="character" w:customStyle="1" w:styleId="OnderwerpvanopmerkingChar">
    <w:name w:val="Onderwerp van opmerking Char"/>
    <w:basedOn w:val="TekstopmerkingChar"/>
    <w:link w:val="Onderwerpvanopmerking"/>
    <w:uiPriority w:val="99"/>
    <w:semiHidden/>
    <w:rsid w:val="00393FE5"/>
    <w:rPr>
      <w:rFonts w:ascii="Calibri" w:hAnsi="Calibri"/>
      <w:b/>
      <w:bCs/>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393FE5"/>
    <w:rPr>
      <w:b/>
      <w:bCs/>
    </w:rPr>
  </w:style>
  <w:style w:type="character" w:styleId="Nadruk">
    <w:name w:val="Emphasis"/>
    <w:basedOn w:val="Standaardalinea-lettertype"/>
    <w:uiPriority w:val="20"/>
    <w:qFormat/>
    <w:rsid w:val="0036251B"/>
    <w:rPr>
      <w:i/>
      <w:iCs/>
    </w:rPr>
  </w:style>
  <w:style w:type="paragraph" w:customStyle="1" w:styleId="ImageCaption">
    <w:name w:val="Image Caption"/>
    <w:basedOn w:val="Bijschrift"/>
    <w:qFormat/>
    <w:rsid w:val="008E1480"/>
  </w:style>
  <w:style w:type="character" w:styleId="Verwijzingopmerking">
    <w:name w:val="annotation reference"/>
    <w:basedOn w:val="Standaardalinea-lettertype"/>
    <w:uiPriority w:val="99"/>
    <w:semiHidden/>
    <w:unhideWhenUsed/>
    <w:rsid w:val="00973B05"/>
    <w:rPr>
      <w:sz w:val="16"/>
      <w:szCs w:val="16"/>
    </w:rPr>
  </w:style>
  <w:style w:type="paragraph" w:styleId="Inhopg2">
    <w:name w:val="toc 2"/>
    <w:basedOn w:val="Standaard"/>
    <w:next w:val="Standaard"/>
    <w:autoRedefine/>
    <w:uiPriority w:val="39"/>
    <w:unhideWhenUsed/>
    <w:rsid w:val="00F5551B"/>
    <w:pPr>
      <w:tabs>
        <w:tab w:val="clear" w:pos="3686"/>
      </w:tabs>
      <w:spacing w:after="100"/>
      <w:ind w:left="220"/>
    </w:pPr>
  </w:style>
  <w:style w:type="paragraph" w:styleId="Inhopg3">
    <w:name w:val="toc 3"/>
    <w:basedOn w:val="Standaard"/>
    <w:next w:val="Standaard"/>
    <w:autoRedefine/>
    <w:uiPriority w:val="39"/>
    <w:unhideWhenUsed/>
    <w:rsid w:val="00F5551B"/>
    <w:pPr>
      <w:tabs>
        <w:tab w:val="clear" w:pos="3686"/>
      </w:tabs>
      <w:spacing w:after="100"/>
      <w:ind w:left="440"/>
    </w:pPr>
  </w:style>
  <w:style w:type="paragraph" w:styleId="Inhopg4">
    <w:name w:val="toc 4"/>
    <w:basedOn w:val="Standaard"/>
    <w:next w:val="Standaard"/>
    <w:autoRedefine/>
    <w:uiPriority w:val="39"/>
    <w:unhideWhenUsed/>
    <w:rsid w:val="00F5551B"/>
    <w:pPr>
      <w:tabs>
        <w:tab w:val="clear" w:pos="3686"/>
      </w:tabs>
      <w:spacing w:after="100"/>
      <w:ind w:left="660"/>
    </w:pPr>
  </w:style>
  <w:style w:type="paragraph" w:styleId="Inhopg5">
    <w:name w:val="toc 5"/>
    <w:basedOn w:val="Standaard"/>
    <w:next w:val="Standaard"/>
    <w:autoRedefine/>
    <w:uiPriority w:val="39"/>
    <w:unhideWhenUsed/>
    <w:rsid w:val="00F5551B"/>
    <w:pPr>
      <w:tabs>
        <w:tab w:val="clear" w:pos="3686"/>
      </w:tabs>
      <w:spacing w:after="100"/>
      <w:ind w:left="880"/>
    </w:pPr>
  </w:style>
  <w:style w:type="table" w:styleId="Lichtelijst">
    <w:name w:val="Light List"/>
    <w:basedOn w:val="Standaardtabel"/>
    <w:uiPriority w:val="61"/>
    <w:rsid w:val="00F93F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opg6">
    <w:name w:val="toc 6"/>
    <w:basedOn w:val="Standaard"/>
    <w:next w:val="Standaard"/>
    <w:autoRedefine/>
    <w:uiPriority w:val="39"/>
    <w:unhideWhenUsed/>
    <w:rsid w:val="00D108C9"/>
    <w:pPr>
      <w:tabs>
        <w:tab w:val="clear" w:pos="3686"/>
      </w:tabs>
      <w:spacing w:after="100" w:line="276" w:lineRule="auto"/>
      <w:ind w:left="1100"/>
    </w:pPr>
    <w:rPr>
      <w:rFonts w:asciiTheme="minorHAnsi" w:eastAsiaTheme="minorEastAsia" w:hAnsiTheme="minorHAnsi"/>
      <w:color w:val="auto"/>
      <w:lang w:eastAsia="nl-BE"/>
    </w:rPr>
  </w:style>
  <w:style w:type="paragraph" w:styleId="Inhopg7">
    <w:name w:val="toc 7"/>
    <w:basedOn w:val="Standaard"/>
    <w:next w:val="Standaard"/>
    <w:autoRedefine/>
    <w:uiPriority w:val="39"/>
    <w:unhideWhenUsed/>
    <w:rsid w:val="00D108C9"/>
    <w:pPr>
      <w:tabs>
        <w:tab w:val="clear" w:pos="3686"/>
      </w:tabs>
      <w:spacing w:after="100" w:line="276" w:lineRule="auto"/>
      <w:ind w:left="1320"/>
    </w:pPr>
    <w:rPr>
      <w:rFonts w:asciiTheme="minorHAnsi" w:eastAsiaTheme="minorEastAsia" w:hAnsiTheme="minorHAnsi"/>
      <w:color w:val="auto"/>
      <w:lang w:eastAsia="nl-BE"/>
    </w:rPr>
  </w:style>
  <w:style w:type="paragraph" w:styleId="Inhopg8">
    <w:name w:val="toc 8"/>
    <w:basedOn w:val="Standaard"/>
    <w:next w:val="Standaard"/>
    <w:autoRedefine/>
    <w:uiPriority w:val="39"/>
    <w:unhideWhenUsed/>
    <w:rsid w:val="00D108C9"/>
    <w:pPr>
      <w:tabs>
        <w:tab w:val="clear" w:pos="3686"/>
      </w:tabs>
      <w:spacing w:after="100" w:line="276" w:lineRule="auto"/>
      <w:ind w:left="1540"/>
    </w:pPr>
    <w:rPr>
      <w:rFonts w:asciiTheme="minorHAnsi" w:eastAsiaTheme="minorEastAsia" w:hAnsiTheme="minorHAnsi"/>
      <w:color w:val="auto"/>
      <w:lang w:eastAsia="nl-BE"/>
    </w:rPr>
  </w:style>
  <w:style w:type="paragraph" w:styleId="Inhopg9">
    <w:name w:val="toc 9"/>
    <w:basedOn w:val="Standaard"/>
    <w:next w:val="Standaard"/>
    <w:autoRedefine/>
    <w:uiPriority w:val="39"/>
    <w:unhideWhenUsed/>
    <w:rsid w:val="00D108C9"/>
    <w:pPr>
      <w:tabs>
        <w:tab w:val="clear" w:pos="3686"/>
      </w:tabs>
      <w:spacing w:after="100" w:line="276" w:lineRule="auto"/>
      <w:ind w:left="1760"/>
    </w:pPr>
    <w:rPr>
      <w:rFonts w:asciiTheme="minorHAnsi" w:eastAsiaTheme="minorEastAsia" w:hAnsiTheme="minorHAnsi"/>
      <w:color w:val="auto"/>
      <w:lang w:eastAsia="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6890"/>
    <w:pPr>
      <w:tabs>
        <w:tab w:val="left" w:pos="3686"/>
      </w:tabs>
      <w:spacing w:after="180" w:line="240" w:lineRule="auto"/>
    </w:pPr>
    <w:rPr>
      <w:rFonts w:ascii="Calibri" w:hAnsi="Calibri"/>
      <w:color w:val="000000"/>
    </w:rPr>
  </w:style>
  <w:style w:type="paragraph" w:styleId="Kop1">
    <w:name w:val="heading 1"/>
    <w:basedOn w:val="Standaard"/>
    <w:next w:val="Standaard"/>
    <w:link w:val="Kop1Char"/>
    <w:uiPriority w:val="9"/>
    <w:qFormat/>
    <w:rsid w:val="00AA766B"/>
    <w:pPr>
      <w:keepNext/>
      <w:keepLines/>
      <w:pageBreakBefore/>
      <w:numPr>
        <w:numId w:val="12"/>
      </w:numPr>
      <w:spacing w:before="480" w:after="480"/>
      <w:ind w:left="454" w:hanging="454"/>
      <w:contextualSpacing/>
      <w:outlineLvl w:val="0"/>
    </w:pPr>
    <w:rPr>
      <w:rFonts w:eastAsiaTheme="majorEastAsia" w:cstheme="majorBidi"/>
      <w:b/>
      <w:bCs/>
      <w:caps/>
      <w:color w:val="C04384"/>
      <w:sz w:val="36"/>
      <w:szCs w:val="28"/>
    </w:rPr>
  </w:style>
  <w:style w:type="paragraph" w:styleId="Kop2">
    <w:name w:val="heading 2"/>
    <w:basedOn w:val="Standaard"/>
    <w:next w:val="Standaard"/>
    <w:link w:val="Kop2Char"/>
    <w:uiPriority w:val="9"/>
    <w:unhideWhenUsed/>
    <w:qFormat/>
    <w:rsid w:val="00AA766B"/>
    <w:pPr>
      <w:keepNext/>
      <w:keepLines/>
      <w:numPr>
        <w:ilvl w:val="1"/>
        <w:numId w:val="12"/>
      </w:numPr>
      <w:spacing w:before="200" w:after="240"/>
      <w:ind w:left="851" w:hanging="851"/>
      <w:contextualSpacing/>
      <w:outlineLvl w:val="1"/>
    </w:pPr>
    <w:rPr>
      <w:rFonts w:eastAsiaTheme="majorEastAsia" w:cstheme="majorBidi"/>
      <w:bCs/>
      <w:caps/>
      <w:color w:val="C04384"/>
      <w:sz w:val="32"/>
      <w:szCs w:val="26"/>
      <w:u w:val="dottedHeavy" w:color="C04384"/>
    </w:rPr>
  </w:style>
  <w:style w:type="paragraph" w:styleId="Kop3">
    <w:name w:val="heading 3"/>
    <w:basedOn w:val="Standaard"/>
    <w:next w:val="Standaard"/>
    <w:link w:val="Kop3Char"/>
    <w:uiPriority w:val="9"/>
    <w:unhideWhenUsed/>
    <w:qFormat/>
    <w:rsid w:val="00AA766B"/>
    <w:pPr>
      <w:keepNext/>
      <w:keepLines/>
      <w:numPr>
        <w:ilvl w:val="2"/>
        <w:numId w:val="12"/>
      </w:numPr>
      <w:spacing w:before="200" w:after="120"/>
      <w:ind w:left="964" w:hanging="964"/>
      <w:contextualSpacing/>
      <w:outlineLvl w:val="2"/>
    </w:pPr>
    <w:rPr>
      <w:rFonts w:eastAsiaTheme="majorEastAsia" w:cstheme="majorBidi"/>
      <w:b/>
      <w:bCs/>
      <w:color w:val="C04384"/>
      <w:sz w:val="24"/>
    </w:rPr>
  </w:style>
  <w:style w:type="paragraph" w:styleId="Kop4">
    <w:name w:val="heading 4"/>
    <w:basedOn w:val="Standaard"/>
    <w:next w:val="Standaard"/>
    <w:link w:val="Kop4Char"/>
    <w:uiPriority w:val="9"/>
    <w:unhideWhenUsed/>
    <w:qFormat/>
    <w:rsid w:val="00AA766B"/>
    <w:pPr>
      <w:keepNext/>
      <w:keepLines/>
      <w:numPr>
        <w:ilvl w:val="3"/>
        <w:numId w:val="12"/>
      </w:numPr>
      <w:spacing w:before="200"/>
      <w:ind w:left="1077" w:hanging="1077"/>
      <w:contextualSpacing/>
      <w:outlineLvl w:val="3"/>
    </w:pPr>
    <w:rPr>
      <w:rFonts w:eastAsiaTheme="majorEastAsia" w:cstheme="majorBidi"/>
      <w:b/>
      <w:bCs/>
      <w:iCs/>
      <w:color w:val="C04384"/>
      <w:u w:val="single" w:color="C04384"/>
    </w:rPr>
  </w:style>
  <w:style w:type="paragraph" w:styleId="Kop5">
    <w:name w:val="heading 5"/>
    <w:basedOn w:val="Standaard"/>
    <w:next w:val="Standaard"/>
    <w:link w:val="Kop5Char"/>
    <w:uiPriority w:val="9"/>
    <w:unhideWhenUsed/>
    <w:qFormat/>
    <w:rsid w:val="00AA766B"/>
    <w:pPr>
      <w:keepNext/>
      <w:keepLines/>
      <w:numPr>
        <w:ilvl w:val="4"/>
        <w:numId w:val="12"/>
      </w:numPr>
      <w:spacing w:before="200"/>
      <w:ind w:left="1247" w:hanging="1247"/>
      <w:contextualSpacing/>
      <w:outlineLvl w:val="4"/>
    </w:pPr>
    <w:rPr>
      <w:rFonts w:eastAsiaTheme="majorEastAsia" w:cstheme="majorBidi"/>
      <w:color w:val="C04384"/>
    </w:rPr>
  </w:style>
  <w:style w:type="paragraph" w:styleId="Kop6">
    <w:name w:val="heading 6"/>
    <w:basedOn w:val="Standaard"/>
    <w:next w:val="Standaard"/>
    <w:link w:val="Kop6Char"/>
    <w:uiPriority w:val="9"/>
    <w:unhideWhenUsed/>
    <w:qFormat/>
    <w:rsid w:val="00AA766B"/>
    <w:pPr>
      <w:keepNext/>
      <w:keepLines/>
      <w:numPr>
        <w:ilvl w:val="5"/>
        <w:numId w:val="12"/>
      </w:numPr>
      <w:spacing w:before="200"/>
      <w:ind w:left="1361" w:hanging="1361"/>
      <w:contextualSpacing/>
      <w:outlineLvl w:val="5"/>
    </w:pPr>
    <w:rPr>
      <w:rFonts w:eastAsiaTheme="majorEastAsia" w:cstheme="majorBidi"/>
      <w:iCs/>
      <w:color w:val="C04384"/>
    </w:rPr>
  </w:style>
  <w:style w:type="paragraph" w:styleId="Kop7">
    <w:name w:val="heading 7"/>
    <w:basedOn w:val="Standaard"/>
    <w:next w:val="Standaard"/>
    <w:link w:val="Kop7Char"/>
    <w:uiPriority w:val="9"/>
    <w:unhideWhenUsed/>
    <w:qFormat/>
    <w:rsid w:val="00AA766B"/>
    <w:pPr>
      <w:keepNext/>
      <w:keepLines/>
      <w:numPr>
        <w:ilvl w:val="6"/>
        <w:numId w:val="12"/>
      </w:numPr>
      <w:spacing w:before="200"/>
      <w:ind w:left="1531" w:hanging="1531"/>
      <w:contextualSpacing/>
      <w:outlineLvl w:val="6"/>
    </w:pPr>
    <w:rPr>
      <w:rFonts w:eastAsiaTheme="majorEastAsia" w:cstheme="majorBidi"/>
      <w:iCs/>
      <w:color w:val="C04384"/>
    </w:rPr>
  </w:style>
  <w:style w:type="paragraph" w:styleId="Kop8">
    <w:name w:val="heading 8"/>
    <w:basedOn w:val="Standaard"/>
    <w:next w:val="Standaard"/>
    <w:link w:val="Kop8Char"/>
    <w:uiPriority w:val="9"/>
    <w:semiHidden/>
    <w:unhideWhenUsed/>
    <w:qFormat/>
    <w:rsid w:val="0023412E"/>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3412E"/>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766B"/>
    <w:rPr>
      <w:rFonts w:ascii="Calibri" w:eastAsiaTheme="majorEastAsia" w:hAnsi="Calibri" w:cstheme="majorBidi"/>
      <w:b/>
      <w:bCs/>
      <w:caps/>
      <w:color w:val="C04384"/>
      <w:sz w:val="36"/>
      <w:szCs w:val="28"/>
    </w:rPr>
  </w:style>
  <w:style w:type="character" w:customStyle="1" w:styleId="Kop2Char">
    <w:name w:val="Kop 2 Char"/>
    <w:basedOn w:val="Standaardalinea-lettertype"/>
    <w:link w:val="Kop2"/>
    <w:uiPriority w:val="9"/>
    <w:rsid w:val="00AA766B"/>
    <w:rPr>
      <w:rFonts w:ascii="Calibri" w:eastAsiaTheme="majorEastAsia" w:hAnsi="Calibri" w:cstheme="majorBidi"/>
      <w:bCs/>
      <w:caps/>
      <w:color w:val="C04384"/>
      <w:sz w:val="32"/>
      <w:szCs w:val="26"/>
      <w:u w:val="dottedHeavy" w:color="C04384"/>
    </w:rPr>
  </w:style>
  <w:style w:type="character" w:customStyle="1" w:styleId="Kop3Char">
    <w:name w:val="Kop 3 Char"/>
    <w:basedOn w:val="Standaardalinea-lettertype"/>
    <w:link w:val="Kop3"/>
    <w:uiPriority w:val="9"/>
    <w:rsid w:val="00AA766B"/>
    <w:rPr>
      <w:rFonts w:ascii="Calibri" w:eastAsiaTheme="majorEastAsia" w:hAnsi="Calibri" w:cstheme="majorBidi"/>
      <w:b/>
      <w:bCs/>
      <w:color w:val="C04384"/>
      <w:sz w:val="24"/>
    </w:rPr>
  </w:style>
  <w:style w:type="character" w:customStyle="1" w:styleId="Kop4Char">
    <w:name w:val="Kop 4 Char"/>
    <w:basedOn w:val="Standaardalinea-lettertype"/>
    <w:link w:val="Kop4"/>
    <w:uiPriority w:val="9"/>
    <w:rsid w:val="00AA766B"/>
    <w:rPr>
      <w:rFonts w:ascii="Calibri" w:eastAsiaTheme="majorEastAsia" w:hAnsi="Calibri" w:cstheme="majorBidi"/>
      <w:b/>
      <w:bCs/>
      <w:iCs/>
      <w:color w:val="C04384"/>
      <w:u w:val="single" w:color="C04384"/>
    </w:rPr>
  </w:style>
  <w:style w:type="character" w:customStyle="1" w:styleId="Kop5Char">
    <w:name w:val="Kop 5 Char"/>
    <w:basedOn w:val="Standaardalinea-lettertype"/>
    <w:link w:val="Kop5"/>
    <w:uiPriority w:val="9"/>
    <w:rsid w:val="00AA766B"/>
    <w:rPr>
      <w:rFonts w:ascii="Calibri" w:eastAsiaTheme="majorEastAsia" w:hAnsi="Calibri" w:cstheme="majorBidi"/>
      <w:color w:val="C04384"/>
    </w:rPr>
  </w:style>
  <w:style w:type="character" w:customStyle="1" w:styleId="Kop6Char">
    <w:name w:val="Kop 6 Char"/>
    <w:basedOn w:val="Standaardalinea-lettertype"/>
    <w:link w:val="Kop6"/>
    <w:uiPriority w:val="9"/>
    <w:rsid w:val="00AA766B"/>
    <w:rPr>
      <w:rFonts w:ascii="Calibri" w:eastAsiaTheme="majorEastAsia" w:hAnsi="Calibri" w:cstheme="majorBidi"/>
      <w:iCs/>
      <w:color w:val="C04384"/>
    </w:rPr>
  </w:style>
  <w:style w:type="character" w:customStyle="1" w:styleId="Kop7Char">
    <w:name w:val="Kop 7 Char"/>
    <w:basedOn w:val="Standaardalinea-lettertype"/>
    <w:link w:val="Kop7"/>
    <w:uiPriority w:val="9"/>
    <w:rsid w:val="00AA766B"/>
    <w:rPr>
      <w:rFonts w:ascii="Calibri" w:eastAsiaTheme="majorEastAsia" w:hAnsi="Calibri" w:cstheme="majorBidi"/>
      <w:iCs/>
      <w:color w:val="C04384"/>
    </w:rPr>
  </w:style>
  <w:style w:type="character" w:customStyle="1" w:styleId="Kop8Char">
    <w:name w:val="Kop 8 Char"/>
    <w:basedOn w:val="Standaardalinea-lettertype"/>
    <w:link w:val="Kop8"/>
    <w:uiPriority w:val="9"/>
    <w:semiHidden/>
    <w:rsid w:val="0023412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3412E"/>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AB0E4C"/>
    <w:pPr>
      <w:tabs>
        <w:tab w:val="center" w:pos="4536"/>
        <w:tab w:val="right" w:pos="9072"/>
      </w:tabs>
    </w:pPr>
    <w:rPr>
      <w:color w:val="C04384"/>
      <w:sz w:val="16"/>
    </w:rPr>
  </w:style>
  <w:style w:type="character" w:customStyle="1" w:styleId="VoettekstChar">
    <w:name w:val="Voettekst Char"/>
    <w:basedOn w:val="Standaardalinea-lettertype"/>
    <w:link w:val="Voettekst"/>
    <w:uiPriority w:val="99"/>
    <w:rsid w:val="00AB0E4C"/>
    <w:rPr>
      <w:rFonts w:ascii="Calibri" w:hAnsi="Calibri"/>
      <w:color w:val="C04384"/>
      <w:sz w:val="16"/>
    </w:rPr>
  </w:style>
  <w:style w:type="paragraph" w:styleId="Titel">
    <w:name w:val="Title"/>
    <w:basedOn w:val="Standaard"/>
    <w:next w:val="Standaard"/>
    <w:link w:val="TitelChar"/>
    <w:uiPriority w:val="10"/>
    <w:qFormat/>
    <w:rsid w:val="00903DC8"/>
    <w:pPr>
      <w:framePr w:wrap="notBeside" w:vAnchor="text" w:hAnchor="text" w:y="1"/>
      <w:spacing w:before="420" w:after="520"/>
      <w:ind w:left="567"/>
      <w:contextualSpacing/>
    </w:pPr>
    <w:rPr>
      <w:rFonts w:eastAsiaTheme="majorEastAsia" w:cstheme="majorBidi"/>
      <w:caps/>
      <w:color w:val="C04384"/>
      <w:sz w:val="40"/>
      <w:szCs w:val="52"/>
      <w:u w:val="single"/>
    </w:rPr>
  </w:style>
  <w:style w:type="character" w:customStyle="1" w:styleId="TitelChar">
    <w:name w:val="Titel Char"/>
    <w:basedOn w:val="Standaardalinea-lettertype"/>
    <w:link w:val="Titel"/>
    <w:uiPriority w:val="10"/>
    <w:rsid w:val="00903DC8"/>
    <w:rPr>
      <w:rFonts w:ascii="Calibri" w:eastAsiaTheme="majorEastAsia" w:hAnsi="Calibri" w:cstheme="majorBidi"/>
      <w:caps/>
      <w:color w:val="C04384"/>
      <w:sz w:val="40"/>
      <w:szCs w:val="52"/>
      <w:u w:val="single"/>
    </w:rPr>
  </w:style>
  <w:style w:type="paragraph" w:styleId="Ondertitel">
    <w:name w:val="Subtitle"/>
    <w:basedOn w:val="Standaard"/>
    <w:next w:val="Standaard"/>
    <w:link w:val="OndertitelChar"/>
    <w:uiPriority w:val="11"/>
    <w:qFormat/>
    <w:rsid w:val="00622E05"/>
    <w:pPr>
      <w:numPr>
        <w:ilvl w:val="1"/>
      </w:numPr>
      <w:ind w:left="567"/>
      <w:contextualSpacing/>
    </w:pPr>
    <w:rPr>
      <w:rFonts w:eastAsiaTheme="majorEastAsia" w:cstheme="majorBidi"/>
      <w:b/>
      <w:iCs/>
      <w:color w:val="C04384"/>
      <w:sz w:val="36"/>
      <w:szCs w:val="24"/>
    </w:rPr>
  </w:style>
  <w:style w:type="character" w:customStyle="1" w:styleId="OndertitelChar">
    <w:name w:val="Ondertitel Char"/>
    <w:basedOn w:val="Standaardalinea-lettertype"/>
    <w:link w:val="Ondertitel"/>
    <w:uiPriority w:val="11"/>
    <w:rsid w:val="00622E05"/>
    <w:rPr>
      <w:rFonts w:ascii="Calibri" w:eastAsiaTheme="majorEastAsia" w:hAnsi="Calibri" w:cstheme="majorBidi"/>
      <w:b/>
      <w:iCs/>
      <w:color w:val="C04384"/>
      <w:sz w:val="36"/>
      <w:szCs w:val="24"/>
    </w:rPr>
  </w:style>
  <w:style w:type="paragraph" w:customStyle="1" w:styleId="Auteurs">
    <w:name w:val="Auteurs"/>
    <w:basedOn w:val="Standaard"/>
    <w:next w:val="Standaard"/>
    <w:qFormat/>
    <w:rsid w:val="005A6890"/>
    <w:pPr>
      <w:spacing w:before="240" w:after="2880"/>
      <w:ind w:left="567"/>
    </w:pPr>
    <w:rPr>
      <w:b/>
      <w:color w:val="C04384"/>
      <w:sz w:val="24"/>
    </w:rPr>
  </w:style>
  <w:style w:type="paragraph" w:customStyle="1" w:styleId="DOInr">
    <w:name w:val="DOInr"/>
    <w:basedOn w:val="Standaard"/>
    <w:next w:val="Standaard"/>
    <w:qFormat/>
    <w:rsid w:val="005A6890"/>
    <w:pPr>
      <w:spacing w:after="0"/>
      <w:ind w:left="567"/>
    </w:pPr>
    <w:rPr>
      <w:color w:val="C04384"/>
    </w:rPr>
  </w:style>
  <w:style w:type="paragraph" w:customStyle="1" w:styleId="Opdrachtnr">
    <w:name w:val="Opdrachtnr"/>
    <w:basedOn w:val="Standaard"/>
    <w:next w:val="Standaard"/>
    <w:qFormat/>
    <w:rsid w:val="005A6890"/>
    <w:pPr>
      <w:spacing w:after="0"/>
      <w:ind w:left="567"/>
    </w:pPr>
    <w:rPr>
      <w:color w:val="C04384"/>
    </w:rPr>
  </w:style>
  <w:style w:type="paragraph" w:customStyle="1" w:styleId="Voortitel">
    <w:name w:val="Voortitel"/>
    <w:basedOn w:val="Standaard"/>
    <w:next w:val="Standaard"/>
    <w:qFormat/>
    <w:rsid w:val="00111797"/>
    <w:pPr>
      <w:spacing w:after="280"/>
    </w:pPr>
    <w:rPr>
      <w:b/>
      <w:color w:val="C04384"/>
      <w:sz w:val="28"/>
    </w:rPr>
  </w:style>
  <w:style w:type="paragraph" w:customStyle="1" w:styleId="Inhoudstafel">
    <w:name w:val="Inhoudstafel"/>
    <w:basedOn w:val="Standaard"/>
    <w:next w:val="Standaard"/>
    <w:qFormat/>
    <w:rsid w:val="00111797"/>
    <w:pPr>
      <w:spacing w:after="280"/>
    </w:pPr>
    <w:rPr>
      <w:b/>
      <w:color w:val="C04384"/>
      <w:sz w:val="28"/>
    </w:rPr>
  </w:style>
  <w:style w:type="paragraph" w:customStyle="1" w:styleId="VoettekstLiggend">
    <w:name w:val="Voettekst_Liggend"/>
    <w:basedOn w:val="Voettekst"/>
    <w:qFormat/>
    <w:rsid w:val="00906836"/>
    <w:pPr>
      <w:pBdr>
        <w:top w:val="single" w:sz="4" w:space="1" w:color="auto"/>
      </w:pBdr>
      <w:tabs>
        <w:tab w:val="clear" w:pos="3686"/>
        <w:tab w:val="clear" w:pos="4536"/>
        <w:tab w:val="clear" w:pos="9072"/>
        <w:tab w:val="center" w:pos="7088"/>
        <w:tab w:val="right" w:pos="14175"/>
      </w:tabs>
      <w:spacing w:before="80"/>
    </w:pPr>
  </w:style>
  <w:style w:type="paragraph" w:customStyle="1" w:styleId="Nestedlist">
    <w:name w:val="Nested_list"/>
    <w:basedOn w:val="Standaard"/>
    <w:qFormat/>
    <w:rsid w:val="00780BDE"/>
    <w:pPr>
      <w:tabs>
        <w:tab w:val="clear" w:pos="3686"/>
        <w:tab w:val="num" w:pos="720"/>
      </w:tabs>
      <w:ind w:left="720" w:hanging="363"/>
    </w:pPr>
  </w:style>
  <w:style w:type="paragraph" w:styleId="Bijschrift">
    <w:name w:val="caption"/>
    <w:aliases w:val="Figur/Tabell-Nr"/>
    <w:basedOn w:val="Standaard"/>
    <w:next w:val="Standaard"/>
    <w:link w:val="BijschriftChar"/>
    <w:unhideWhenUsed/>
    <w:qFormat/>
    <w:rsid w:val="0023412E"/>
    <w:pPr>
      <w:spacing w:before="120" w:after="240"/>
      <w:ind w:left="1021" w:hanging="1021"/>
    </w:pPr>
    <w:rPr>
      <w:bCs/>
      <w:sz w:val="20"/>
      <w:szCs w:val="18"/>
    </w:rPr>
  </w:style>
  <w:style w:type="character" w:customStyle="1" w:styleId="BijschriftChar">
    <w:name w:val="Bijschrift Char"/>
    <w:aliases w:val="Figur/Tabell-Nr Char"/>
    <w:basedOn w:val="Standaardalinea-lettertype"/>
    <w:link w:val="Bijschrift"/>
    <w:rsid w:val="00C5615C"/>
    <w:rPr>
      <w:rFonts w:ascii="Calibri" w:hAnsi="Calibri"/>
      <w:bCs/>
      <w:color w:val="000000"/>
      <w:sz w:val="20"/>
      <w:szCs w:val="18"/>
    </w:rPr>
  </w:style>
  <w:style w:type="paragraph" w:styleId="Koptekst">
    <w:name w:val="header"/>
    <w:basedOn w:val="Standaard"/>
    <w:link w:val="KoptekstChar"/>
    <w:uiPriority w:val="99"/>
    <w:unhideWhenUsed/>
    <w:rsid w:val="00C91635"/>
    <w:pPr>
      <w:tabs>
        <w:tab w:val="clear" w:pos="3686"/>
        <w:tab w:val="center" w:pos="4536"/>
        <w:tab w:val="right" w:pos="9072"/>
      </w:tabs>
      <w:spacing w:after="0"/>
    </w:pPr>
  </w:style>
  <w:style w:type="character" w:customStyle="1" w:styleId="KoptekstChar">
    <w:name w:val="Koptekst Char"/>
    <w:basedOn w:val="Standaardalinea-lettertype"/>
    <w:link w:val="Koptekst"/>
    <w:uiPriority w:val="99"/>
    <w:rsid w:val="00C91635"/>
    <w:rPr>
      <w:rFonts w:ascii="Calibri" w:hAnsi="Calibri"/>
      <w:color w:val="000000"/>
    </w:rPr>
  </w:style>
  <w:style w:type="paragraph" w:styleId="Ballontekst">
    <w:name w:val="Balloon Text"/>
    <w:basedOn w:val="Standaard"/>
    <w:link w:val="BallontekstChar"/>
    <w:uiPriority w:val="99"/>
    <w:semiHidden/>
    <w:unhideWhenUsed/>
    <w:rsid w:val="00A724A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24AE"/>
    <w:rPr>
      <w:rFonts w:ascii="Tahoma" w:hAnsi="Tahoma" w:cs="Tahoma"/>
      <w:color w:val="000000"/>
      <w:sz w:val="16"/>
      <w:szCs w:val="16"/>
    </w:rPr>
  </w:style>
  <w:style w:type="paragraph" w:styleId="Inhopg1">
    <w:name w:val="toc 1"/>
    <w:basedOn w:val="Standaard"/>
    <w:next w:val="Standaard"/>
    <w:autoRedefine/>
    <w:uiPriority w:val="39"/>
    <w:unhideWhenUsed/>
    <w:rsid w:val="005C7F4A"/>
    <w:pPr>
      <w:tabs>
        <w:tab w:val="clear" w:pos="3686"/>
      </w:tabs>
      <w:spacing w:after="100"/>
    </w:pPr>
  </w:style>
  <w:style w:type="character" w:styleId="Hyperlink">
    <w:name w:val="Hyperlink"/>
    <w:basedOn w:val="Standaardalinea-lettertype"/>
    <w:uiPriority w:val="99"/>
    <w:unhideWhenUsed/>
    <w:rsid w:val="005C7F4A"/>
    <w:rPr>
      <w:color w:val="0000FF" w:themeColor="hyperlink"/>
      <w:u w:val="single"/>
    </w:rPr>
  </w:style>
  <w:style w:type="table" w:styleId="Tabelraster">
    <w:name w:val="Table Grid"/>
    <w:basedOn w:val="Standaardtabel"/>
    <w:rsid w:val="005C7F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metafbeeldingen">
    <w:name w:val="table of figures"/>
    <w:basedOn w:val="Standaard"/>
    <w:next w:val="Standaard"/>
    <w:uiPriority w:val="99"/>
    <w:unhideWhenUsed/>
    <w:rsid w:val="005C7F4A"/>
    <w:pPr>
      <w:tabs>
        <w:tab w:val="clear" w:pos="3686"/>
      </w:tabs>
      <w:spacing w:after="0"/>
    </w:pPr>
  </w:style>
  <w:style w:type="character" w:styleId="Voetnootmarkering">
    <w:name w:val="footnote reference"/>
    <w:basedOn w:val="Standaardalinea-lettertype"/>
    <w:uiPriority w:val="99"/>
    <w:semiHidden/>
    <w:rsid w:val="00C5615C"/>
    <w:rPr>
      <w:vertAlign w:val="superscript"/>
    </w:rPr>
  </w:style>
  <w:style w:type="paragraph" w:styleId="Voetnoottekst">
    <w:name w:val="footnote text"/>
    <w:basedOn w:val="Standaard"/>
    <w:link w:val="VoetnoottekstChar"/>
    <w:uiPriority w:val="99"/>
    <w:rsid w:val="00C5615C"/>
    <w:pPr>
      <w:tabs>
        <w:tab w:val="clear" w:pos="3686"/>
      </w:tabs>
      <w:spacing w:before="80" w:line="264" w:lineRule="auto"/>
    </w:pPr>
    <w:rPr>
      <w:rFonts w:eastAsia="Times New Roman" w:cs="Times New Roman"/>
      <w:i/>
      <w:color w:val="auto"/>
      <w:sz w:val="14"/>
      <w:szCs w:val="24"/>
      <w:lang w:val="nl-NL" w:eastAsia="nl-NL"/>
    </w:rPr>
  </w:style>
  <w:style w:type="character" w:customStyle="1" w:styleId="VoetnoottekstChar">
    <w:name w:val="Voetnoottekst Char"/>
    <w:basedOn w:val="Standaardalinea-lettertype"/>
    <w:link w:val="Voetnoottekst"/>
    <w:uiPriority w:val="99"/>
    <w:rsid w:val="00C5615C"/>
    <w:rPr>
      <w:rFonts w:ascii="Calibri" w:eastAsia="Times New Roman" w:hAnsi="Calibri" w:cs="Times New Roman"/>
      <w:i/>
      <w:sz w:val="14"/>
      <w:szCs w:val="24"/>
      <w:lang w:val="nl-NL" w:eastAsia="nl-NL"/>
    </w:rPr>
  </w:style>
  <w:style w:type="paragraph" w:styleId="Lijstalinea">
    <w:name w:val="List Paragraph"/>
    <w:basedOn w:val="Standaard"/>
    <w:uiPriority w:val="34"/>
    <w:qFormat/>
    <w:rsid w:val="00AB4A27"/>
    <w:pPr>
      <w:tabs>
        <w:tab w:val="clear" w:pos="3686"/>
      </w:tabs>
      <w:spacing w:after="120" w:line="264" w:lineRule="auto"/>
      <w:ind w:left="720"/>
      <w:contextualSpacing/>
    </w:pPr>
    <w:rPr>
      <w:rFonts w:ascii="Verdana" w:eastAsia="Times New Roman" w:hAnsi="Verdana" w:cs="Times New Roman"/>
      <w:color w:val="auto"/>
      <w:sz w:val="18"/>
      <w:szCs w:val="24"/>
      <w:lang w:eastAsia="nl-NL"/>
    </w:rPr>
  </w:style>
  <w:style w:type="paragraph" w:styleId="Geenafstand">
    <w:name w:val="No Spacing"/>
    <w:uiPriority w:val="1"/>
    <w:qFormat/>
    <w:rsid w:val="00AB4A27"/>
    <w:pPr>
      <w:spacing w:after="0" w:line="240" w:lineRule="auto"/>
    </w:pPr>
    <w:rPr>
      <w:rFonts w:ascii="Verdana" w:eastAsia="Times New Roman" w:hAnsi="Verdana" w:cs="Times New Roman"/>
      <w:sz w:val="18"/>
      <w:szCs w:val="24"/>
      <w:lang w:eastAsia="nl-NL"/>
    </w:rPr>
  </w:style>
  <w:style w:type="table" w:styleId="Lichtearcering">
    <w:name w:val="Light Shading"/>
    <w:basedOn w:val="Standaardtabel"/>
    <w:uiPriority w:val="60"/>
    <w:rsid w:val="00AB4A2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ekstopmerkingChar">
    <w:name w:val="Tekst opmerking Char"/>
    <w:basedOn w:val="Standaardalinea-lettertype"/>
    <w:link w:val="Tekstopmerking"/>
    <w:uiPriority w:val="99"/>
    <w:semiHidden/>
    <w:rsid w:val="00393FE5"/>
    <w:rPr>
      <w:rFonts w:ascii="Calibri" w:hAnsi="Calibri"/>
      <w:color w:val="000000"/>
      <w:sz w:val="20"/>
      <w:szCs w:val="20"/>
    </w:rPr>
  </w:style>
  <w:style w:type="paragraph" w:styleId="Tekstopmerking">
    <w:name w:val="annotation text"/>
    <w:basedOn w:val="Standaard"/>
    <w:link w:val="TekstopmerkingChar"/>
    <w:uiPriority w:val="99"/>
    <w:semiHidden/>
    <w:unhideWhenUsed/>
    <w:rsid w:val="00393FE5"/>
    <w:rPr>
      <w:sz w:val="20"/>
      <w:szCs w:val="20"/>
    </w:rPr>
  </w:style>
  <w:style w:type="character" w:customStyle="1" w:styleId="OnderwerpvanopmerkingChar">
    <w:name w:val="Onderwerp van opmerking Char"/>
    <w:basedOn w:val="TekstopmerkingChar"/>
    <w:link w:val="Onderwerpvanopmerking"/>
    <w:uiPriority w:val="99"/>
    <w:semiHidden/>
    <w:rsid w:val="00393FE5"/>
    <w:rPr>
      <w:rFonts w:ascii="Calibri" w:hAnsi="Calibri"/>
      <w:b/>
      <w:bCs/>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393FE5"/>
    <w:rPr>
      <w:b/>
      <w:bCs/>
    </w:rPr>
  </w:style>
  <w:style w:type="character" w:styleId="Nadruk">
    <w:name w:val="Emphasis"/>
    <w:basedOn w:val="Standaardalinea-lettertype"/>
    <w:uiPriority w:val="20"/>
    <w:qFormat/>
    <w:rsid w:val="0036251B"/>
    <w:rPr>
      <w:i/>
      <w:iCs/>
    </w:rPr>
  </w:style>
  <w:style w:type="paragraph" w:customStyle="1" w:styleId="ImageCaption">
    <w:name w:val="Image Caption"/>
    <w:basedOn w:val="Bijschrift"/>
    <w:qFormat/>
    <w:rsid w:val="008E1480"/>
  </w:style>
  <w:style w:type="character" w:styleId="Verwijzingopmerking">
    <w:name w:val="annotation reference"/>
    <w:basedOn w:val="Standaardalinea-lettertype"/>
    <w:uiPriority w:val="99"/>
    <w:semiHidden/>
    <w:unhideWhenUsed/>
    <w:rsid w:val="00973B05"/>
    <w:rPr>
      <w:sz w:val="16"/>
      <w:szCs w:val="16"/>
    </w:rPr>
  </w:style>
  <w:style w:type="paragraph" w:styleId="Inhopg2">
    <w:name w:val="toc 2"/>
    <w:basedOn w:val="Standaard"/>
    <w:next w:val="Standaard"/>
    <w:autoRedefine/>
    <w:uiPriority w:val="39"/>
    <w:unhideWhenUsed/>
    <w:rsid w:val="00F5551B"/>
    <w:pPr>
      <w:tabs>
        <w:tab w:val="clear" w:pos="3686"/>
      </w:tabs>
      <w:spacing w:after="100"/>
      <w:ind w:left="220"/>
    </w:pPr>
  </w:style>
  <w:style w:type="paragraph" w:styleId="Inhopg3">
    <w:name w:val="toc 3"/>
    <w:basedOn w:val="Standaard"/>
    <w:next w:val="Standaard"/>
    <w:autoRedefine/>
    <w:uiPriority w:val="39"/>
    <w:unhideWhenUsed/>
    <w:rsid w:val="00F5551B"/>
    <w:pPr>
      <w:tabs>
        <w:tab w:val="clear" w:pos="3686"/>
      </w:tabs>
      <w:spacing w:after="100"/>
      <w:ind w:left="440"/>
    </w:pPr>
  </w:style>
  <w:style w:type="paragraph" w:styleId="Inhopg4">
    <w:name w:val="toc 4"/>
    <w:basedOn w:val="Standaard"/>
    <w:next w:val="Standaard"/>
    <w:autoRedefine/>
    <w:uiPriority w:val="39"/>
    <w:unhideWhenUsed/>
    <w:rsid w:val="00F5551B"/>
    <w:pPr>
      <w:tabs>
        <w:tab w:val="clear" w:pos="3686"/>
      </w:tabs>
      <w:spacing w:after="100"/>
      <w:ind w:left="660"/>
    </w:pPr>
  </w:style>
  <w:style w:type="paragraph" w:styleId="Inhopg5">
    <w:name w:val="toc 5"/>
    <w:basedOn w:val="Standaard"/>
    <w:next w:val="Standaard"/>
    <w:autoRedefine/>
    <w:uiPriority w:val="39"/>
    <w:unhideWhenUsed/>
    <w:rsid w:val="00F5551B"/>
    <w:pPr>
      <w:tabs>
        <w:tab w:val="clear" w:pos="3686"/>
      </w:tabs>
      <w:spacing w:after="100"/>
      <w:ind w:left="880"/>
    </w:pPr>
  </w:style>
  <w:style w:type="table" w:styleId="Lichtelijst">
    <w:name w:val="Light List"/>
    <w:basedOn w:val="Standaardtabel"/>
    <w:uiPriority w:val="61"/>
    <w:rsid w:val="00F93F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opg6">
    <w:name w:val="toc 6"/>
    <w:basedOn w:val="Standaard"/>
    <w:next w:val="Standaard"/>
    <w:autoRedefine/>
    <w:uiPriority w:val="39"/>
    <w:unhideWhenUsed/>
    <w:rsid w:val="00D108C9"/>
    <w:pPr>
      <w:tabs>
        <w:tab w:val="clear" w:pos="3686"/>
      </w:tabs>
      <w:spacing w:after="100" w:line="276" w:lineRule="auto"/>
      <w:ind w:left="1100"/>
    </w:pPr>
    <w:rPr>
      <w:rFonts w:asciiTheme="minorHAnsi" w:eastAsiaTheme="minorEastAsia" w:hAnsiTheme="minorHAnsi"/>
      <w:color w:val="auto"/>
      <w:lang w:eastAsia="nl-BE"/>
    </w:rPr>
  </w:style>
  <w:style w:type="paragraph" w:styleId="Inhopg7">
    <w:name w:val="toc 7"/>
    <w:basedOn w:val="Standaard"/>
    <w:next w:val="Standaard"/>
    <w:autoRedefine/>
    <w:uiPriority w:val="39"/>
    <w:unhideWhenUsed/>
    <w:rsid w:val="00D108C9"/>
    <w:pPr>
      <w:tabs>
        <w:tab w:val="clear" w:pos="3686"/>
      </w:tabs>
      <w:spacing w:after="100" w:line="276" w:lineRule="auto"/>
      <w:ind w:left="1320"/>
    </w:pPr>
    <w:rPr>
      <w:rFonts w:asciiTheme="minorHAnsi" w:eastAsiaTheme="minorEastAsia" w:hAnsiTheme="minorHAnsi"/>
      <w:color w:val="auto"/>
      <w:lang w:eastAsia="nl-BE"/>
    </w:rPr>
  </w:style>
  <w:style w:type="paragraph" w:styleId="Inhopg8">
    <w:name w:val="toc 8"/>
    <w:basedOn w:val="Standaard"/>
    <w:next w:val="Standaard"/>
    <w:autoRedefine/>
    <w:uiPriority w:val="39"/>
    <w:unhideWhenUsed/>
    <w:rsid w:val="00D108C9"/>
    <w:pPr>
      <w:tabs>
        <w:tab w:val="clear" w:pos="3686"/>
      </w:tabs>
      <w:spacing w:after="100" w:line="276" w:lineRule="auto"/>
      <w:ind w:left="1540"/>
    </w:pPr>
    <w:rPr>
      <w:rFonts w:asciiTheme="minorHAnsi" w:eastAsiaTheme="minorEastAsia" w:hAnsiTheme="minorHAnsi"/>
      <w:color w:val="auto"/>
      <w:lang w:eastAsia="nl-BE"/>
    </w:rPr>
  </w:style>
  <w:style w:type="paragraph" w:styleId="Inhopg9">
    <w:name w:val="toc 9"/>
    <w:basedOn w:val="Standaard"/>
    <w:next w:val="Standaard"/>
    <w:autoRedefine/>
    <w:uiPriority w:val="39"/>
    <w:unhideWhenUsed/>
    <w:rsid w:val="00D108C9"/>
    <w:pPr>
      <w:tabs>
        <w:tab w:val="clear" w:pos="3686"/>
      </w:tabs>
      <w:spacing w:after="100" w:line="276" w:lineRule="auto"/>
      <w:ind w:left="1760"/>
    </w:pPr>
    <w:rPr>
      <w:rFonts w:asciiTheme="minorHAnsi" w:eastAsiaTheme="minorEastAsia" w:hAnsiTheme="minorHAnsi"/>
      <w:color w:val="auto"/>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atuurpuntwaasland.be/images/PDF/BD-171111-Tweede_-Monitoringrapport.pdf" TargetMode="External"/><Relationship Id="rId4" Type="http://schemas.microsoft.com/office/2007/relationships/stylesWithEffects" Target="stylesWithEffects.xml"/><Relationship Id="rId9" Type="http://schemas.openxmlformats.org/officeDocument/2006/relationships/hyperlink" Target="http://www.natuurpuntwaasland.be/index.php/fauna-blokkersdijk"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ther_vanryckegem\.syncclient\1574064534776\gunther.vanryckegem@inbo.be\1hutWV_Ev6AZNtEyp-l9z1wXejUDZ0ySy\INBO%20rapportsjabloon%20v2019-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7C6AC-336A-498F-A144-4291F1057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INBO rapportsjabloon v2019-11.dotx</Template>
  <TotalTime>0</TotalTime>
  <Pages>10</Pages>
  <Words>3455</Words>
  <Characters>19008</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22419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RYCKEGEM, Gunther</dc:creator>
  <cp:lastModifiedBy>VANOVERBEKE, Joost</cp:lastModifiedBy>
  <cp:revision>2</cp:revision>
  <cp:lastPrinted>2018-10-12T14:04:00Z</cp:lastPrinted>
  <dcterms:created xsi:type="dcterms:W3CDTF">2021-04-26T10:15:00Z</dcterms:created>
  <dcterms:modified xsi:type="dcterms:W3CDTF">2021-04-26T10:15:00Z</dcterms:modified>
</cp:coreProperties>
</file>