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Franklin Offshore ePermit System</w:t>
      </w:r>
    </w:p>
    <w:p>
      <w:pPr>
        <w:pStyle w:val="Subtitle"/>
      </w:pPr>
      <w:r>
        <w:t>Updated Product Requirements Document (PRD) - Hot Work MVP and Client Follow-up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691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Prepared for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Joseph / Franklin Offshore International Pte Ltd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Prepared by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Codingo Assignments Pte. Ltd.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1.1 - Updated Draft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28 May 2026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Reference baseline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Codingo_Franklin_ePermit_PRD.docx, version 1.0 draft dated 30 April 2026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Additional inputs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Meeting audio note and follow-up email thread dated 28 May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8"/>
          </w:tcPr>
          <w:p>
            <w:pPr>
              <w:spacing w:after="60"/>
            </w:pPr>
            <w:r>
              <w:rPr>
                <w:b/>
                <w:color w:val="1F4D78"/>
              </w:rPr>
              <w:t>Purpose of This Update</w:t>
            </w:r>
          </w:p>
          <w:p>
            <w:pPr>
              <w:spacing w:after="0"/>
            </w:pPr>
            <w:r>
              <w:t>This document consolidates the original Hot Work Permit MVP PRD, the features already implemented in the current demo, implementation gaps identified from code review, and the client follow-up requirements captured in the 28 May 2026 meeting and email thread.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The current demo already implements the core Hot Work Permit workflow: authenticated access, internal roles, permit creation, Stage I-IV submissions, SRM approval, Day 2-14 endorsements, photo upload and annotation UI, PDF generation, audit log, and admin CSV user import. The follow-up client emails broaden the MVP into a stronger operational workflow with guest contractor access, mandatory risk-assessment documentation, SIMOPS-focused SRM approval, QR-code live permit display, HOD notifications, and company/site-based role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60"/>
            </w:pPr>
            <w:r>
              <w:rPr>
                <w:b/>
                <w:color w:val="1F4D78"/>
              </w:rPr>
              <w:t>Updated Direction</w:t>
            </w:r>
          </w:p>
          <w:p>
            <w:pPr>
              <w:spacing w:after="0"/>
            </w:pPr>
            <w:r>
              <w:t>Proceed with Hot Work as the first working permit form, but design the platform so it can expand to approximately six permit types. Guest-based contractor access and QR-based live permit display are now part of the target product direction, subject to final workflow and visibility decisions from Franklin.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Theme</w:t>
            </w:r>
          </w:p>
        </w:tc>
        <w:tc>
          <w:tcPr>
            <w:tcW w:type="dxa" w:w="676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Current Position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Phase 1 permit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Hot Work Permit (Onshore), FOI-SG-057.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Core workflow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Applicant -&gt; Assessor -&gt; SRM/Approver -&gt; Close-out, with audit logging.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Client additions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Guest applicant, RA/supporting documents, QR live display, email notifications, HOD lists, company/site context.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Key governance update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SRM acts as SIMOPS/coordination approver, not physical inspector. No backdating of approvals.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Major open decision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Final SRM endorsement workflow and cross-company/site role matrix.</w:t>
            </w:r>
          </w:p>
        </w:tc>
      </w:tr>
    </w:tbl>
    <w:p/>
    <w:p>
      <w:pPr>
        <w:pStyle w:val="Heading1"/>
      </w:pPr>
      <w:r>
        <w:t>2. Source Inputs and Status Legend</w:t>
      </w:r>
    </w:p>
    <w:p>
      <w:pPr>
        <w:pStyle w:val="ListBullet"/>
      </w:pPr>
      <w:r>
        <w:t>Original PRD: Codingo_Franklin_ePermit_PRD.docx, version 1.0 draft.</w:t>
      </w:r>
    </w:p>
    <w:p>
      <w:pPr>
        <w:pStyle w:val="ListBullet"/>
      </w:pPr>
      <w:r>
        <w:t>Current implemented demo in the project folder: Next.js + Supabase app.</w:t>
      </w:r>
    </w:p>
    <w:p>
      <w:pPr>
        <w:pStyle w:val="ListBullet"/>
      </w:pPr>
      <w:r>
        <w:t>Implementation gap review captured in issues.md.</w:t>
      </w:r>
    </w:p>
    <w:p>
      <w:pPr>
        <w:pStyle w:val="ListBullet"/>
      </w:pPr>
      <w:r>
        <w:t>Meeting audio note: Block 437 Woodlands St 41.m4a.</w:t>
      </w:r>
    </w:p>
    <w:p>
      <w:pPr>
        <w:pStyle w:val="ListBullet"/>
      </w:pPr>
      <w:r>
        <w:t>Client follow-up emails: Alex Lim minutes and Joseph Mok response dated 28 May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Status</w:t>
            </w:r>
          </w:p>
        </w:tc>
        <w:tc>
          <w:tcPr>
            <w:tcW w:type="dxa" w:w="691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Meaning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Implemented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Feature exists in the current demo and broadly satisfies the PRD requirement.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Partially implemented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Feature exists but is incomplete, under-validated, or missing follow-up requirements.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Not implemented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Feature is not present in the current demo.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Pending decision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Technical implementation depends on Franklin confirming workflow, roles, content, or policy.</w:t>
            </w:r>
          </w:p>
        </w:tc>
      </w:tr>
    </w:tbl>
    <w:p/>
    <w:p>
      <w:pPr>
        <w:pStyle w:val="Heading1"/>
      </w:pPr>
      <w:r>
        <w:t>3. Updated Scope</w:t>
      </w:r>
    </w:p>
    <w:p>
      <w:pPr>
        <w:pStyle w:val="Heading2"/>
      </w:pPr>
      <w:r>
        <w:t>3.1 Phase 1 Scope</w:t>
      </w:r>
    </w:p>
    <w:p>
      <w:pPr>
        <w:pStyle w:val="ListBullet"/>
      </w:pPr>
      <w:r>
        <w:t>Hot Work Permit (Onshore) digital workflow based on FOI-SG-057.</w:t>
      </w:r>
    </w:p>
    <w:p>
      <w:pPr>
        <w:pStyle w:val="ListBullet"/>
      </w:pPr>
      <w:r>
        <w:t>Internal authenticated workflow for applicant, assessor, SRM/approver, and admin.</w:t>
      </w:r>
    </w:p>
    <w:p>
      <w:pPr>
        <w:pStyle w:val="ListBullet"/>
      </w:pPr>
      <w:r>
        <w:t>Guest applicant access for contractors, subject to final role definition.</w:t>
      </w:r>
    </w:p>
    <w:p>
      <w:pPr>
        <w:pStyle w:val="ListBullet"/>
      </w:pPr>
      <w:r>
        <w:t>RA/supporting document upload for contractor and internal submissions.</w:t>
      </w:r>
    </w:p>
    <w:p>
      <w:pPr>
        <w:pStyle w:val="ListBullet"/>
      </w:pPr>
      <w:r>
        <w:t>Photo capture, annotation, and evidence capture.</w:t>
      </w:r>
    </w:p>
    <w:p>
      <w:pPr>
        <w:pStyle w:val="ListBullet"/>
      </w:pPr>
      <w:r>
        <w:t>Printable PDF and QR-based live permit display.</w:t>
      </w:r>
    </w:p>
    <w:p>
      <w:pPr>
        <w:pStyle w:val="ListBullet"/>
      </w:pPr>
      <w:r>
        <w:t>Audit log, admin exports, and email notifications for submission, approval, rejection, overdue, expiry, and escalation events.</w:t>
      </w:r>
    </w:p>
    <w:p>
      <w:pPr>
        <w:pStyle w:val="Heading2"/>
      </w:pPr>
      <w:r>
        <w:t>3.2 Progressive Expansion</w:t>
      </w:r>
    </w:p>
    <w:p>
      <w:pPr>
        <w:pStyle w:val="ListBullet"/>
      </w:pPr>
      <w:r>
        <w:t>Approximately six permit types are expected to be implemented progressively after the first Hot Work workflow is stabilised.</w:t>
      </w:r>
    </w:p>
    <w:p>
      <w:pPr>
        <w:pStyle w:val="ListBullet"/>
      </w:pPr>
      <w:r>
        <w:t>Future forms may include hazardous works and other HSE permit categories to be confirmed by Franklin.</w:t>
      </w:r>
    </w:p>
    <w:p>
      <w:pPr>
        <w:pStyle w:val="ListBullet"/>
      </w:pPr>
      <w:r>
        <w:t>The platform data model should support permit_type, company/site context, role-per-site assignments, reusable attachments, QR display, and common audit logging.</w:t>
      </w:r>
    </w:p>
    <w:p>
      <w:pPr>
        <w:pStyle w:val="Heading2"/>
      </w:pPr>
      <w:r>
        <w:t>3.3 Out of Scope Unless Confirmed</w:t>
      </w:r>
    </w:p>
    <w:p>
      <w:pPr>
        <w:pStyle w:val="ListBullet"/>
      </w:pPr>
      <w:r>
        <w:t>Direct integration with contractor systems.</w:t>
      </w:r>
    </w:p>
    <w:p>
      <w:pPr>
        <w:pStyle w:val="ListBullet"/>
      </w:pPr>
      <w:r>
        <w:t>Responsibility for contractor internal assessments beyond collecting self-declared and uploaded evidence.</w:t>
      </w:r>
    </w:p>
    <w:p>
      <w:pPr>
        <w:pStyle w:val="ListBullet"/>
      </w:pPr>
      <w:r>
        <w:t>Offline/PWA mode.</w:t>
      </w:r>
    </w:p>
    <w:p>
      <w:pPr>
        <w:pStyle w:val="ListBullet"/>
      </w:pPr>
      <w:r>
        <w:t>HR system sync.</w:t>
      </w:r>
    </w:p>
    <w:p>
      <w:pPr>
        <w:pStyle w:val="ListBullet"/>
      </w:pPr>
      <w:r>
        <w:t>Legal compliance wording beyond client-approved text.</w:t>
      </w:r>
    </w:p>
    <w:p>
      <w:pPr>
        <w:pStyle w:val="Heading1"/>
      </w:pPr>
      <w:r>
        <w:t>4. Feature Status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Feature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Status</w:t>
            </w:r>
          </w:p>
        </w:tc>
        <w:tc>
          <w:tcPr>
            <w:tcW w:type="dxa" w:w="460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Authentication and 8-hour session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Supabase email/password auth and 8-hour JWT config exist.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Internal roles: Applicant, Assessor, SRM, Admin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Role enum and core dashboards exist.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Guest Applicant role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Required by client follow-up emails for contractors.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Company/site context (FOI vs CFE)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Emails require company selection and site-scoped roles.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Hot Work permit creation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Header fields, validation, and serial generation exist.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External contractor data fields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 name, company, supervisor registration number, and self-declaration model.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Stage I checklist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Three original checklist items enforced.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 upload, top controls summary, worker briefing acknowledgment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Joseph email requests these for Guest Applicant duty support.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Photo upload and annotation UI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UI exists; annotation persistence/RLS and PDF rendering need fixes.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Supporting document upload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 PDF/RA/supporting files beyond photos.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Stage II assessor fit/not-fit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Core fit/not-fit and remarks flow exists.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Assessor condition-verification checklist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 isolations, barricade, gas test, fire watch, PPE, and evidence capture.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Stage III SRM approval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Approval exists; copy and rules should explicitly say SIMOPS/coordination approval.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Day 2-14 SRM endorsements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UI and RPC exist; workflow and date controls remain pending.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Stage IV close-out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Close-out exists but early close-out and override rules need confirmation.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QR live permit display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agreed direction; content/security pending.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 notifications and HOD lists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Submission/approval/rejection plus escalation triggers requested.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PDF printout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PDF exists; QR and annotated photo rendering missing.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log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Core audit exists; direct write/auto-expiry gaps need hardening.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CSV user import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Bulk import and invite flow exists.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role/qualification editing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Partially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API supports updates; UI mainly toggles active/inactive.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 CSV export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permit and audit CSV exports exist.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Additional permit types</w:t>
            </w:r>
          </w:p>
        </w:tc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implemented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Progressive expansion to about six permit types expected.</w:t>
            </w:r>
          </w:p>
        </w:tc>
      </w:tr>
    </w:tbl>
    <w:p/>
    <w:p>
      <w:pPr>
        <w:pStyle w:val="Heading1"/>
      </w:pPr>
      <w:r>
        <w:t>5. Roles, Companies,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Role</w:t>
            </w:r>
          </w:p>
        </w:tc>
        <w:tc>
          <w:tcPr>
            <w:tcW w:type="dxa" w:w="295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Primary Responsibilities</w:t>
            </w:r>
          </w:p>
        </w:tc>
        <w:tc>
          <w:tcPr>
            <w:tcW w:type="dxa" w:w="324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Key Restrictions / Notes</w:t>
            </w:r>
          </w:p>
        </w:tc>
        <w:tc>
          <w:tcPr>
            <w:tcW w:type="dxa" w:w="108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Status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Guest Applicant / Contractor</w:t>
            </w:r>
          </w:p>
        </w:tc>
        <w:tc>
          <w:tcPr>
            <w:tcW w:type="dxa" w:w="2952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Submit permit request, self-declare contractor supervisor details, upload RA/supporting documents, acknowledge worker briefing.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Cannot act as assessor, SRM, or approver. Validation responsibility for contractor-provided details remains with contractor unless Franklin defines a verification list.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implemented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Applicant / Foreman / Supervisor</w:t>
            </w:r>
          </w:p>
        </w:tc>
        <w:tc>
          <w:tcPr>
            <w:tcW w:type="dxa" w:w="2952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Create internal permits, complete Stage I, upload photos/documents, submit, close out where allowed.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Cannot endorse Stage II or approve Stage III. Cannot sign as another user.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Implemented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Safety Assessor</w:t>
            </w:r>
          </w:p>
        </w:tc>
        <w:tc>
          <w:tcPr>
            <w:tcW w:type="dxa" w:w="2952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Review pending Stage II permits, perform condition verification, record fit/not-fit, add remarks/evidence.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Should not approve Stage III unless separately authorised. Client email requests condition-verification checklist.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SRM / Approver</w:t>
            </w:r>
          </w:p>
        </w:tc>
        <w:tc>
          <w:tcPr>
            <w:tcW w:type="dxa" w:w="2952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SIMOPS and coordination approval; ensure no conflict of works; approve/reject/revoke; endorse continuation where workflow requires.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an inspector. Approvals may be remote. No backdating. Site/premises restrictions must prevent cross-site coordination conflicts.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2952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Manage users, roles, qualifications, companies/sites, email lists, exports, audit review, CSV import.</w:t>
            </w:r>
          </w:p>
        </w:tc>
        <w:tc>
          <w:tcPr>
            <w:tcW w:type="dxa" w:w="324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Cannot sign as operational actor unless explicitly approved by workflow and audit rules.</w:t>
            </w:r>
          </w:p>
        </w:tc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</w:tbl>
    <w:p/>
    <w:p>
      <w:pPr>
        <w:pStyle w:val="Heading2"/>
      </w:pPr>
      <w:r>
        <w:t>5.1 Company and Site Context</w:t>
      </w:r>
    </w:p>
    <w:p>
      <w:pPr>
        <w:pStyle w:val="ListBullet"/>
      </w:pPr>
      <w:r>
        <w:t>Users must be associated with one or more company/site contexts, such as FOI and CFE.</w:t>
      </w:r>
    </w:p>
    <w:p>
      <w:pPr>
        <w:pStyle w:val="ListBullet"/>
      </w:pPr>
      <w:r>
        <w:t>Login or session setup should let users select the company/site context when they have more than one assignment.</w:t>
      </w:r>
    </w:p>
    <w:p>
      <w:pPr>
        <w:pStyle w:val="ListBullet"/>
      </w:pPr>
      <w:r>
        <w:t>Roles such as Assessor and SRM must be assigned per company/site, not globally by default.</w:t>
      </w:r>
    </w:p>
    <w:p>
      <w:pPr>
        <w:pStyle w:val="ListBullet"/>
      </w:pPr>
      <w:r>
        <w:t>SRMs remain restricted to specific premises to prevent coordination conflicts across sites.</w:t>
      </w:r>
    </w:p>
    <w:p>
      <w:pPr>
        <w:pStyle w:val="Heading1"/>
      </w:pPr>
      <w:r>
        <w:t>6. Detailed Feature Use Cases</w:t>
      </w:r>
    </w:p>
    <w:p>
      <w:pPr>
        <w:pStyle w:val="Heading2"/>
      </w:pPr>
      <w:r>
        <w:t>UC-01. Authenticate User</w:t>
      </w:r>
    </w:p>
    <w:p>
      <w:r>
        <w:rPr>
          <w:b/>
        </w:rPr>
        <w:t xml:space="preserve">Status: </w:t>
      </w:r>
      <w:r>
        <w:rPr>
          <w:b/>
          <w:color w:val="1F7A4D"/>
        </w:rPr>
        <w:t>Implemented</w:t>
      </w:r>
      <w:r>
        <w:rPr>
          <w:b/>
        </w:rPr>
        <w:t xml:space="preserve"> | Actors: </w:t>
      </w:r>
      <w:r>
        <w:t>All users</w:t>
      </w:r>
    </w:p>
    <w:p>
      <w:r>
        <w:rPr>
          <w:b/>
        </w:rPr>
        <w:t xml:space="preserve">Goal: </w:t>
      </w:r>
      <w:r>
        <w:t>Allow only known users to access the ePermit system under their own identity.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has an active Supabase Auth account.</w:t>
      </w:r>
    </w:p>
    <w:p>
      <w:pPr>
        <w:pStyle w:val="ListBullet"/>
      </w:pPr>
      <w:r>
        <w:t>User is active in the public users table.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navigates to login.</w:t>
      </w:r>
    </w:p>
    <w:p>
      <w:pPr>
        <w:pStyle w:val="ListNumber"/>
      </w:pPr>
      <w:r>
        <w:t>User enters email and password.</w:t>
      </w:r>
    </w:p>
    <w:p>
      <w:pPr>
        <w:pStyle w:val="ListNumber"/>
      </w:pPr>
      <w:r>
        <w:t>System validates credentials.</w:t>
      </w:r>
    </w:p>
    <w:p>
      <w:pPr>
        <w:pStyle w:val="ListNumber"/>
      </w:pPr>
      <w:r>
        <w:t>System loads active role, qualifications, and company/site context.</w:t>
      </w:r>
    </w:p>
    <w:p>
      <w:pPr>
        <w:pStyle w:val="ListNumber"/>
      </w:pPr>
      <w:r>
        <w:t>System redirects user to the dashboard.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Sessions expire after 8 hours.</w:t>
      </w:r>
    </w:p>
    <w:p>
      <w:pPr>
        <w:pStyle w:val="ListBullet"/>
      </w:pPr>
      <w:r>
        <w:t>Inactive users are blocked.</w:t>
      </w:r>
    </w:p>
    <w:p>
      <w:pPr>
        <w:pStyle w:val="ListBullet"/>
      </w:pPr>
      <w:r>
        <w:t>Every operational action must use auth.uid() as the actor.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Valid active user can log in.</w:t>
      </w:r>
    </w:p>
    <w:p>
      <w:pPr>
        <w:pStyle w:val="ListBullet"/>
      </w:pPr>
      <w:r>
        <w:t>Inactive user is rejected.</w:t>
      </w:r>
    </w:p>
    <w:p>
      <w:pPr>
        <w:pStyle w:val="ListBullet"/>
      </w:pPr>
      <w:r>
        <w:t>Unauthenticated requests to protected pages/API routes are blocked.</w:t>
      </w:r>
    </w:p>
    <w:p>
      <w:pPr>
        <w:pStyle w:val="Heading2"/>
      </w:pPr>
      <w:r>
        <w:t>UC-02. Manage Users, Roles, and Qualifications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Admin</w:t>
      </w:r>
    </w:p>
    <w:p>
      <w:r>
        <w:rPr>
          <w:b/>
        </w:rPr>
        <w:t xml:space="preserve">Goal: </w:t>
      </w:r>
      <w:r>
        <w:t>Allow Franklin administrators to provision and maintain authorised users.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Admin is authenticated and active.</w:t>
      </w:r>
    </w:p>
    <w:p>
      <w:pPr>
        <w:pStyle w:val="Heading3"/>
      </w:pPr>
      <w:r>
        <w:t>Main Flow</w:t>
      </w:r>
    </w:p>
    <w:p>
      <w:pPr>
        <w:pStyle w:val="ListNumber"/>
      </w:pPr>
      <w:r>
        <w:t>Admin opens Users page.</w:t>
      </w:r>
    </w:p>
    <w:p>
      <w:pPr>
        <w:pStyle w:val="ListNumber"/>
      </w:pPr>
      <w:r>
        <w:t>Admin imports CSV or edits user data.</w:t>
      </w:r>
    </w:p>
    <w:p>
      <w:pPr>
        <w:pStyle w:val="ListNumber"/>
      </w:pPr>
      <w:r>
        <w:t>System creates/invites users or updates existing records.</w:t>
      </w:r>
    </w:p>
    <w:p>
      <w:pPr>
        <w:pStyle w:val="ListNumber"/>
      </w:pPr>
      <w:r>
        <w:t>System stores role, qualification, active status, and future company/site mapping.</w:t>
      </w:r>
    </w:p>
    <w:p>
      <w:pPr>
        <w:pStyle w:val="ListNumber"/>
      </w:pPr>
      <w:r>
        <w:t>System reflects changes in queues and workflow permissions.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Guest applicants must be separable from internal applicants.</w:t>
      </w:r>
    </w:p>
    <w:p>
      <w:pPr>
        <w:pStyle w:val="ListBullet"/>
      </w:pPr>
      <w:r>
        <w:t>Role changes must be audited if required by Franklin.</w:t>
      </w:r>
    </w:p>
    <w:p>
      <w:pPr>
        <w:pStyle w:val="ListBullet"/>
      </w:pPr>
      <w:r>
        <w:t>Company/site mapping is required before cross-company workflow goes live.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CSV import works.</w:t>
      </w:r>
    </w:p>
    <w:p>
      <w:pPr>
        <w:pStyle w:val="ListBullet"/>
      </w:pPr>
      <w:r>
        <w:t>Admin can activate/deactivate users.</w:t>
      </w:r>
    </w:p>
    <w:p>
      <w:pPr>
        <w:pStyle w:val="ListBullet"/>
      </w:pPr>
      <w:r>
        <w:t>Future UI supports role, qualification, guest, and company/site edits.</w:t>
      </w:r>
    </w:p>
    <w:p>
      <w:pPr>
        <w:pStyle w:val="Heading2"/>
      </w:pPr>
      <w:r>
        <w:t>UC-03. Select Company / Site Context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Users with multi-company/site access</w:t>
      </w:r>
    </w:p>
    <w:p>
      <w:r>
        <w:rPr>
          <w:b/>
        </w:rPr>
        <w:t xml:space="preserve">Goal: </w:t>
      </w:r>
      <w:r>
        <w:t>Ensure users act only within the correct company/site context, such as FOI or CFE.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has more than one company/site assignment.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logs in.</w:t>
      </w:r>
    </w:p>
    <w:p>
      <w:pPr>
        <w:pStyle w:val="ListNumber"/>
      </w:pPr>
      <w:r>
        <w:t>System prompts for company/site context if multiple are available.</w:t>
      </w:r>
    </w:p>
    <w:p>
      <w:pPr>
        <w:pStyle w:val="ListNumber"/>
      </w:pPr>
      <w:r>
        <w:t>User selects context.</w:t>
      </w:r>
    </w:p>
    <w:p>
      <w:pPr>
        <w:pStyle w:val="ListNumber"/>
      </w:pPr>
      <w:r>
        <w:t>System filters dashboards, permit visibility, role permissions, and approver lists by selected context.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SRM permissions must be site-scoped.</w:t>
      </w:r>
    </w:p>
    <w:p>
      <w:pPr>
        <w:pStyle w:val="ListBullet"/>
      </w:pPr>
      <w:r>
        <w:t>Assessor and SRM assignments must not leak across company/site boundaries.</w:t>
      </w:r>
    </w:p>
    <w:p>
      <w:pPr>
        <w:pStyle w:val="ListBullet"/>
      </w:pPr>
      <w:r>
        <w:t>Context changes should be explicit and visible in the UI.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User sees only permits allowed in the selected context.</w:t>
      </w:r>
    </w:p>
    <w:p>
      <w:pPr>
        <w:pStyle w:val="ListBullet"/>
      </w:pPr>
      <w:r>
        <w:t>SRM cannot approve/coordinate outside assigned premises.</w:t>
      </w:r>
    </w:p>
    <w:p>
      <w:pPr>
        <w:pStyle w:val="ListBullet"/>
      </w:pPr>
      <w:r>
        <w:t>Audit records include company/site context.</w:t>
      </w:r>
    </w:p>
    <w:p>
      <w:pPr>
        <w:pStyle w:val="Heading2"/>
      </w:pPr>
      <w:r>
        <w:t>UC-04. Guest Applicant Submits Permit Request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Guest Applicant / Contractor</w:t>
      </w:r>
    </w:p>
    <w:p>
      <w:r>
        <w:rPr>
          <w:b/>
        </w:rPr>
        <w:t xml:space="preserve">Goal: </w:t>
      </w:r>
      <w:r>
        <w:t>Allow external contractors to submit permit requests without using internal employee accounts.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Guest account exists.</w:t>
      </w:r>
    </w:p>
    <w:p>
      <w:pPr>
        <w:pStyle w:val="ListBullet"/>
      </w:pPr>
      <w:r>
        <w:t>Contractor has email/password login.</w:t>
      </w:r>
    </w:p>
    <w:p>
      <w:pPr>
        <w:pStyle w:val="ListBullet"/>
      </w:pPr>
      <w:r>
        <w:t>Permit type is enabled for guest submission.</w:t>
      </w:r>
    </w:p>
    <w:p>
      <w:pPr>
        <w:pStyle w:val="Heading3"/>
      </w:pPr>
      <w:r>
        <w:t>Main Flow</w:t>
      </w:r>
    </w:p>
    <w:p>
      <w:pPr>
        <w:pStyle w:val="ListNumber"/>
      </w:pPr>
      <w:r>
        <w:t>Guest logs in.</w:t>
      </w:r>
    </w:p>
    <w:p>
      <w:pPr>
        <w:pStyle w:val="ListNumber"/>
      </w:pPr>
      <w:r>
        <w:t>System presents contractor permit request form.</w:t>
      </w:r>
    </w:p>
    <w:p>
      <w:pPr>
        <w:pStyle w:val="ListNumber"/>
      </w:pPr>
      <w:r>
        <w:t>Guest enters work details, name, company, supervisor type, and supervisor registration number.</w:t>
      </w:r>
    </w:p>
    <w:p>
      <w:pPr>
        <w:pStyle w:val="ListNumber"/>
      </w:pPr>
      <w:r>
        <w:t>Guest uploads RA/supporting documents.</w:t>
      </w:r>
    </w:p>
    <w:p>
      <w:pPr>
        <w:pStyle w:val="ListNumber"/>
      </w:pPr>
      <w:r>
        <w:t>Guest confirms self-declaration and worker briefing fields.</w:t>
      </w:r>
    </w:p>
    <w:p>
      <w:pPr>
        <w:pStyle w:val="ListNumber"/>
      </w:pPr>
      <w:r>
        <w:t>System creates draft or submitted permit according to final workflow.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Guest cannot act as assessor or approver.</w:t>
      </w:r>
    </w:p>
    <w:p>
      <w:pPr>
        <w:pStyle w:val="ListBullet"/>
      </w:pPr>
      <w:r>
        <w:t>Contractor-provided data is self-declared unless Franklin supplies a validation list.</w:t>
      </w:r>
    </w:p>
    <w:p>
      <w:pPr>
        <w:pStyle w:val="ListBullet"/>
      </w:pPr>
      <w:r>
        <w:t>Fraudulent entries remain contractor responsibility, but system must preserve audit trail.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Guest can submit a request.</w:t>
      </w:r>
    </w:p>
    <w:p>
      <w:pPr>
        <w:pStyle w:val="ListBullet"/>
      </w:pPr>
      <w:r>
        <w:t>Internal assessor/SRM can review it.</w:t>
      </w:r>
    </w:p>
    <w:p>
      <w:pPr>
        <w:pStyle w:val="ListBullet"/>
      </w:pPr>
      <w:r>
        <w:t>Guest cannot access internal-only queues or approvals.</w:t>
      </w:r>
    </w:p>
    <w:p>
      <w:pPr>
        <w:pStyle w:val="Heading2"/>
      </w:pPr>
      <w:r>
        <w:t>UC-05. Create Hot Work Permit Header</w:t>
      </w:r>
    </w:p>
    <w:p>
      <w:r>
        <w:rPr>
          <w:b/>
        </w:rPr>
        <w:t xml:space="preserve">Status: </w:t>
      </w:r>
      <w:r>
        <w:rPr>
          <w:b/>
          <w:color w:val="1F7A4D"/>
        </w:rPr>
        <w:t>Implemented</w:t>
      </w:r>
      <w:r>
        <w:rPr>
          <w:b/>
        </w:rPr>
        <w:t xml:space="preserve"> | Actors: </w:t>
      </w:r>
      <w:r>
        <w:t>Applicant, Admin, approved SRM override if confirmed</w:t>
      </w:r>
    </w:p>
    <w:p>
      <w:r>
        <w:rPr>
          <w:b/>
        </w:rPr>
        <w:t xml:space="preserve">Goal: </w:t>
      </w:r>
      <w:r>
        <w:t>Capture core FOI-SG-057 permit details and generate a unique serial number.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has permission to create Hot Work permit.</w:t>
      </w:r>
    </w:p>
    <w:p>
      <w:pPr>
        <w:pStyle w:val="ListBullet"/>
      </w:pPr>
      <w:r>
        <w:t>Commencement date is not before today.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selects New Hot Work Permit.</w:t>
      </w:r>
    </w:p>
    <w:p>
      <w:pPr>
        <w:pStyle w:val="ListNumber"/>
      </w:pPr>
      <w:r>
        <w:t>User enters vessel/project, contractor, location, dates, description, and hazards.</w:t>
      </w:r>
    </w:p>
    <w:p>
      <w:pPr>
        <w:pStyle w:val="ListNumber"/>
      </w:pPr>
      <w:r>
        <w:t>System validates dates and required fields.</w:t>
      </w:r>
    </w:p>
    <w:p>
      <w:pPr>
        <w:pStyle w:val="ListNumber"/>
      </w:pPr>
      <w:r>
        <w:t>System generates serial number.</w:t>
      </w:r>
    </w:p>
    <w:p>
      <w:pPr>
        <w:pStyle w:val="ListNumber"/>
      </w:pPr>
      <w:r>
        <w:t>System stores permit in Draft state.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Current serial format is FOI-HWP-YYYY-NNN but final format remains open.</w:t>
      </w:r>
    </w:p>
    <w:p>
      <w:pPr>
        <w:pStyle w:val="ListBullet"/>
      </w:pPr>
      <w:r>
        <w:t>Completion date must be on or after commencement date.</w:t>
      </w:r>
    </w:p>
    <w:p>
      <w:pPr>
        <w:pStyle w:val="ListBullet"/>
      </w:pPr>
      <w:r>
        <w:t>Description minimum is 10 characters.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Draft permit is created.</w:t>
      </w:r>
    </w:p>
    <w:p>
      <w:pPr>
        <w:pStyle w:val="ListBullet"/>
      </w:pPr>
      <w:r>
        <w:t>Serial is unique.</w:t>
      </w:r>
    </w:p>
    <w:p>
      <w:pPr>
        <w:pStyle w:val="ListBullet"/>
      </w:pPr>
      <w:r>
        <w:t>Applicant identity is tied to session.</w:t>
      </w:r>
    </w:p>
    <w:p>
      <w:pPr>
        <w:pStyle w:val="Heading2"/>
      </w:pPr>
      <w:r>
        <w:t>UC-06. Submit Stage I Self-Declaration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Applicant or Guest Applicant</w:t>
      </w:r>
    </w:p>
    <w:p>
      <w:r>
        <w:rPr>
          <w:b/>
        </w:rPr>
        <w:t xml:space="preserve">Goal: </w:t>
      </w:r>
      <w:r>
        <w:t>Confirm pre-work safety commitments before assessor review.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is in Draft state.</w:t>
      </w:r>
    </w:p>
    <w:p>
      <w:pPr>
        <w:pStyle w:val="ListBullet"/>
      </w:pPr>
      <w:r>
        <w:t>Actor is the applicant of record or permitted override actor.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reviews Stage I declaration.</w:t>
      </w:r>
    </w:p>
    <w:p>
      <w:pPr>
        <w:pStyle w:val="ListNumber"/>
      </w:pPr>
      <w:r>
        <w:t>User confirms ventilation/lighting, permit display with sketch, and watchman/fire extinguisher or hose.</w:t>
      </w:r>
    </w:p>
    <w:p>
      <w:pPr>
        <w:pStyle w:val="ListNumber"/>
      </w:pPr>
      <w:r>
        <w:t>User uploads required evidence and documents where applicable.</w:t>
      </w:r>
    </w:p>
    <w:p>
      <w:pPr>
        <w:pStyle w:val="ListNumber"/>
      </w:pPr>
      <w:r>
        <w:t>User submits Stage I.</w:t>
      </w:r>
    </w:p>
    <w:p>
      <w:pPr>
        <w:pStyle w:val="ListNumber"/>
      </w:pPr>
      <w:r>
        <w:t>System records name, department/company, timestamp, and signature from session.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All three original checklist items are mandatory.</w:t>
      </w:r>
    </w:p>
    <w:p>
      <w:pPr>
        <w:pStyle w:val="ListBullet"/>
      </w:pPr>
      <w:r>
        <w:t>For guest applicants, RA upload, top controls summary, and worker briefing acknowledgement should be mandatory.</w:t>
      </w:r>
    </w:p>
    <w:p>
      <w:pPr>
        <w:pStyle w:val="ListBullet"/>
      </w:pPr>
      <w:r>
        <w:t>SRM/admin override behavior requires final confirmation.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Stage I cannot submit unless mandatory confirmations are complete.</w:t>
      </w:r>
    </w:p>
    <w:p>
      <w:pPr>
        <w:pStyle w:val="ListBullet"/>
      </w:pPr>
      <w:r>
        <w:t>Submission moves permit to Pending Safety Assessment.</w:t>
      </w:r>
    </w:p>
    <w:p>
      <w:pPr>
        <w:pStyle w:val="ListBullet"/>
      </w:pPr>
      <w:r>
        <w:t>Audit records submitted action and actor.</w:t>
      </w:r>
    </w:p>
    <w:p>
      <w:pPr>
        <w:pStyle w:val="Heading2"/>
      </w:pPr>
      <w:r>
        <w:t>UC-07. Upload and Annotate Photos / Location Evidence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Applicant, Guest Applicant, authorised internal users</w:t>
      </w:r>
    </w:p>
    <w:p>
      <w:r>
        <w:rPr>
          <w:b/>
        </w:rPr>
        <w:t xml:space="preserve">Goal: </w:t>
      </w:r>
      <w:r>
        <w:t>Capture worksite photos or sketches and mark issues/locations visually.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is in a state where photo upload/edit is allowed.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takes photo or uploads image.</w:t>
      </w:r>
    </w:p>
    <w:p>
      <w:pPr>
        <w:pStyle w:val="ListNumber"/>
      </w:pPr>
      <w:r>
        <w:t>System stores photo in permit storage path.</w:t>
      </w:r>
    </w:p>
    <w:p>
      <w:pPr>
        <w:pStyle w:val="ListNumber"/>
      </w:pPr>
      <w:r>
        <w:t>User opens annotation tool.</w:t>
      </w:r>
    </w:p>
    <w:p>
      <w:pPr>
        <w:pStyle w:val="ListNumber"/>
      </w:pPr>
      <w:r>
        <w:t>User marks arrows, circles, freehand lines, and text labels.</w:t>
      </w:r>
    </w:p>
    <w:p>
      <w:pPr>
        <w:pStyle w:val="ListNumber"/>
      </w:pPr>
      <w:r>
        <w:t>User saves annotation.</w:t>
      </w:r>
    </w:p>
    <w:p>
      <w:pPr>
        <w:pStyle w:val="ListNumber"/>
      </w:pPr>
      <w:r>
        <w:t>System shows photo as annotated and includes evidence in permit record.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Current max is five photos.</w:t>
      </w:r>
    </w:p>
    <w:p>
      <w:pPr>
        <w:pStyle w:val="ListBullet"/>
      </w:pPr>
      <w:r>
        <w:t>RLS currently needs update permission for annotation_data.</w:t>
      </w:r>
    </w:p>
    <w:p>
      <w:pPr>
        <w:pStyle w:val="ListBullet"/>
      </w:pPr>
      <w:r>
        <w:t>PDF must render annotation overlays, not only original photos.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Photo uploads successfully.</w:t>
      </w:r>
    </w:p>
    <w:p>
      <w:pPr>
        <w:pStyle w:val="ListBullet"/>
      </w:pPr>
      <w:r>
        <w:t>Annotation persists after refresh.</w:t>
      </w:r>
    </w:p>
    <w:p>
      <w:pPr>
        <w:pStyle w:val="ListBullet"/>
      </w:pPr>
      <w:r>
        <w:t>Annotated evidence appears in permit PDF/export once fixed.</w:t>
      </w:r>
    </w:p>
    <w:p>
      <w:pPr>
        <w:pStyle w:val="Heading2"/>
      </w:pPr>
      <w:r>
        <w:t>UC-08. Upload RA and Supporting Documents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Guest Applicant, Applicant, Assessor, Admin</w:t>
      </w:r>
    </w:p>
    <w:p>
      <w:r>
        <w:rPr>
          <w:b/>
        </w:rPr>
        <w:t xml:space="preserve">Goal: </w:t>
      </w:r>
      <w:r>
        <w:t>Attach risk assessment, PDFs, and supporting files to the permit record.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authorised for the permit.</w:t>
      </w:r>
    </w:p>
    <w:p>
      <w:pPr>
        <w:pStyle w:val="ListBullet"/>
      </w:pPr>
      <w:r>
        <w:t>File type and size are allowed.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opens Supporting Documents section.</w:t>
      </w:r>
    </w:p>
    <w:p>
      <w:pPr>
        <w:pStyle w:val="ListNumber"/>
      </w:pPr>
      <w:r>
        <w:t>User uploads RA/PDF/supporting file.</w:t>
      </w:r>
    </w:p>
    <w:p>
      <w:pPr>
        <w:pStyle w:val="ListNumber"/>
      </w:pPr>
      <w:r>
        <w:t>System scans/validates metadata as configured.</w:t>
      </w:r>
    </w:p>
    <w:p>
      <w:pPr>
        <w:pStyle w:val="ListNumber"/>
      </w:pPr>
      <w:r>
        <w:t>System stores file with permit-scoped path.</w:t>
      </w:r>
    </w:p>
    <w:p>
      <w:pPr>
        <w:pStyle w:val="ListNumber"/>
      </w:pPr>
      <w:r>
        <w:t>System displays file name, type, uploader, and timestamp.</w:t>
      </w:r>
    </w:p>
    <w:p>
      <w:pPr>
        <w:pStyle w:val="ListNumber"/>
      </w:pPr>
      <w:r>
        <w:t>Authorised users download or view the document.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RA upload should be mandatory for guest contractor submissions unless Franklin says otherwise.</w:t>
      </w:r>
    </w:p>
    <w:p>
      <w:pPr>
        <w:pStyle w:val="ListBullet"/>
      </w:pPr>
      <w:r>
        <w:t>Documents may be confidential and should not appear in public QR view unless approved.</w:t>
      </w:r>
    </w:p>
    <w:p>
      <w:pPr>
        <w:pStyle w:val="ListBullet"/>
      </w:pPr>
      <w:r>
        <w:t>Delete rules must align with audit and permit state.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Documents upload and can be retrieved.</w:t>
      </w:r>
    </w:p>
    <w:p>
      <w:pPr>
        <w:pStyle w:val="ListBullet"/>
      </w:pPr>
      <w:r>
        <w:t>Unauthorised users cannot access files.</w:t>
      </w:r>
    </w:p>
    <w:p>
      <w:pPr>
        <w:pStyle w:val="ListBullet"/>
      </w:pPr>
      <w:r>
        <w:t>Audit log records add/remove actions.</w:t>
      </w:r>
    </w:p>
    <w:p>
      <w:pPr>
        <w:pStyle w:val="Heading2"/>
      </w:pPr>
      <w:r>
        <w:t>UC-09. Complete Stage II Assessor Verification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Safety Assessor</w:t>
      </w:r>
    </w:p>
    <w:p>
      <w:r>
        <w:rPr>
          <w:b/>
        </w:rPr>
        <w:t xml:space="preserve">Goal: </w:t>
      </w:r>
      <w:r>
        <w:t>Verify conditions and record fit/not-fit outcome before SRM coordination approval.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is Pending Safety Assessment.</w:t>
      </w:r>
    </w:p>
    <w:p>
      <w:pPr>
        <w:pStyle w:val="ListBullet"/>
      </w:pPr>
      <w:r>
        <w:t>Assessor has role/qualification for company/site.</w:t>
      </w:r>
    </w:p>
    <w:p>
      <w:pPr>
        <w:pStyle w:val="Heading3"/>
      </w:pPr>
      <w:r>
        <w:t>Main Flow</w:t>
      </w:r>
    </w:p>
    <w:p>
      <w:pPr>
        <w:pStyle w:val="ListNumber"/>
      </w:pPr>
      <w:r>
        <w:t>Assessor opens queue.</w:t>
      </w:r>
    </w:p>
    <w:p>
      <w:pPr>
        <w:pStyle w:val="ListNumber"/>
      </w:pPr>
      <w:r>
        <w:t>Assessor reviews permit details, photos, RA, and supporting documents.</w:t>
      </w:r>
    </w:p>
    <w:p>
      <w:pPr>
        <w:pStyle w:val="ListNumber"/>
      </w:pPr>
      <w:r>
        <w:t>Assessor completes condition-verification checklist.</w:t>
      </w:r>
    </w:p>
    <w:p>
      <w:pPr>
        <w:pStyle w:val="ListNumber"/>
      </w:pPr>
      <w:r>
        <w:t>Assessor records evidence where required.</w:t>
      </w:r>
    </w:p>
    <w:p>
      <w:pPr>
        <w:pStyle w:val="ListNumber"/>
      </w:pPr>
      <w:r>
        <w:t>Assessor marks Fit or Not Fit.</w:t>
      </w:r>
    </w:p>
    <w:p>
      <w:pPr>
        <w:pStyle w:val="ListNumber"/>
      </w:pPr>
      <w:r>
        <w:t>System requires remarks if Not Fit.</w:t>
      </w:r>
    </w:p>
    <w:p>
      <w:pPr>
        <w:pStyle w:val="ListNumber"/>
      </w:pPr>
      <w:r>
        <w:t>System moves Fit permits to Pending SRM Approval or Not Fit permits to terminal Not Fit state.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Joseph email requests checklist items such as isolations, barricade, gas test, fire watch, PPE, and evidence capture.</w:t>
      </w:r>
    </w:p>
    <w:p>
      <w:pPr>
        <w:pStyle w:val="ListBullet"/>
      </w:pPr>
      <w:r>
        <w:t>Assessor verification should precede activation.</w:t>
      </w:r>
    </w:p>
    <w:p>
      <w:pPr>
        <w:pStyle w:val="ListBullet"/>
      </w:pPr>
      <w:r>
        <w:t>Assessor remains an inspector/condition verifier, unlike SRM.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Unqualified user cannot submit Stage II.</w:t>
      </w:r>
    </w:p>
    <w:p>
      <w:pPr>
        <w:pStyle w:val="ListBullet"/>
      </w:pPr>
      <w:r>
        <w:t>Not Fit requires remarks.</w:t>
      </w:r>
    </w:p>
    <w:p>
      <w:pPr>
        <w:pStyle w:val="ListBullet"/>
      </w:pPr>
      <w:r>
        <w:t>Fit moves permit to SRM queue.</w:t>
      </w:r>
    </w:p>
    <w:p>
      <w:pPr>
        <w:pStyle w:val="ListBullet"/>
      </w:pPr>
      <w:r>
        <w:t>Stage II data is tied to authenticated user.</w:t>
      </w:r>
    </w:p>
    <w:p>
      <w:pPr>
        <w:pStyle w:val="Heading2"/>
      </w:pPr>
      <w:r>
        <w:t>UC-10. Complete Stage III SIMOPS / Coordination Approval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SRM / Approver</w:t>
      </w:r>
    </w:p>
    <w:p>
      <w:r>
        <w:rPr>
          <w:b/>
        </w:rPr>
        <w:t xml:space="preserve">Goal: </w:t>
      </w:r>
      <w:r>
        <w:t>Approve, reject, or revoke work based on coordination and conflict-of-work controls.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has passed Stage II as Fit.</w:t>
      </w:r>
    </w:p>
    <w:p>
      <w:pPr>
        <w:pStyle w:val="ListBullet"/>
      </w:pPr>
      <w:r>
        <w:t>SRM is assigned to the correct company/site.</w:t>
      </w:r>
    </w:p>
    <w:p>
      <w:pPr>
        <w:pStyle w:val="Heading3"/>
      </w:pPr>
      <w:r>
        <w:t>Main Flow</w:t>
      </w:r>
    </w:p>
    <w:p>
      <w:pPr>
        <w:pStyle w:val="ListNumber"/>
      </w:pPr>
      <w:r>
        <w:t>SRM reviews permit, RA, assessor checklist, and schedule/location.</w:t>
      </w:r>
    </w:p>
    <w:p>
      <w:pPr>
        <w:pStyle w:val="ListNumber"/>
      </w:pPr>
      <w:r>
        <w:t>SRM evaluates SIMOPS and no-conflict-of-work conditions.</w:t>
      </w:r>
    </w:p>
    <w:p>
      <w:pPr>
        <w:pStyle w:val="ListNumber"/>
      </w:pPr>
      <w:r>
        <w:t>SRM approves or rejects.</w:t>
      </w:r>
    </w:p>
    <w:p>
      <w:pPr>
        <w:pStyle w:val="ListNumber"/>
      </w:pPr>
      <w:r>
        <w:t>System requires reason for rejection.</w:t>
      </w:r>
    </w:p>
    <w:p>
      <w:pPr>
        <w:pStyle w:val="ListNumber"/>
      </w:pPr>
      <w:r>
        <w:t>Approved permit becomes Approved/Active.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SRM is a coordination approver, not a physical inspector.</w:t>
      </w:r>
    </w:p>
    <w:p>
      <w:pPr>
        <w:pStyle w:val="ListBullet"/>
      </w:pPr>
      <w:r>
        <w:t>Approval can be remote.</w:t>
      </w:r>
    </w:p>
    <w:p>
      <w:pPr>
        <w:pStyle w:val="ListBullet"/>
      </w:pPr>
      <w:r>
        <w:t>SRM cannot backdate approval.</w:t>
      </w:r>
    </w:p>
    <w:p>
      <w:pPr>
        <w:pStyle w:val="ListBullet"/>
      </w:pPr>
      <w:r>
        <w:t>SRM cannot approve their own raised permit unless Franklin explicitly changes that control.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SRM approval moves permit to Active.</w:t>
      </w:r>
    </w:p>
    <w:p>
      <w:pPr>
        <w:pStyle w:val="ListBullet"/>
      </w:pPr>
      <w:r>
        <w:t>Rejection requires reason and is terminal.</w:t>
      </w:r>
    </w:p>
    <w:p>
      <w:pPr>
        <w:pStyle w:val="ListBullet"/>
      </w:pPr>
      <w:r>
        <w:t>Separation-of-duties guard is enforced according to final policy.</w:t>
      </w:r>
    </w:p>
    <w:p>
      <w:pPr>
        <w:pStyle w:val="Heading2"/>
      </w:pPr>
      <w:r>
        <w:t>UC-11. Perform Day 2-14 Endorsement / Continuation</w:t>
      </w:r>
    </w:p>
    <w:p>
      <w:r>
        <w:rPr>
          <w:b/>
        </w:rPr>
        <w:t xml:space="preserve">Status: </w:t>
      </w:r>
      <w:r>
        <w:rPr>
          <w:b/>
          <w:color w:val="7A5A00"/>
        </w:rPr>
        <w:t>Pending decision</w:t>
      </w:r>
      <w:r>
        <w:rPr>
          <w:b/>
        </w:rPr>
        <w:t xml:space="preserve"> | Actors: </w:t>
      </w:r>
      <w:r>
        <w:t>SRM / Approver</w:t>
      </w:r>
    </w:p>
    <w:p>
      <w:r>
        <w:rPr>
          <w:b/>
        </w:rPr>
        <w:t xml:space="preserve">Goal: </w:t>
      </w:r>
      <w:r>
        <w:t>Record continuation, rejection, or revocation for multi-day permits according to final Franklin workflow.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is Active and spans more than one day.</w:t>
      </w:r>
    </w:p>
    <w:p>
      <w:pPr>
        <w:pStyle w:val="ListBullet"/>
      </w:pPr>
      <w:r>
        <w:t>SRM is authorised for the permit company/site.</w:t>
      </w:r>
    </w:p>
    <w:p>
      <w:pPr>
        <w:pStyle w:val="Heading3"/>
      </w:pPr>
      <w:r>
        <w:t>Main Flow</w:t>
      </w:r>
    </w:p>
    <w:p>
      <w:pPr>
        <w:pStyle w:val="ListNumber"/>
      </w:pPr>
      <w:r>
        <w:t>System determines current permit day.</w:t>
      </w:r>
    </w:p>
    <w:p>
      <w:pPr>
        <w:pStyle w:val="ListNumber"/>
      </w:pPr>
      <w:r>
        <w:t>SRM reviews active permit and coordination status.</w:t>
      </w:r>
    </w:p>
    <w:p>
      <w:pPr>
        <w:pStyle w:val="ListNumber"/>
      </w:pPr>
      <w:r>
        <w:t>SRM chooses Continue, Reject, or Revoke for the applicable day.</w:t>
      </w:r>
    </w:p>
    <w:p>
      <w:pPr>
        <w:pStyle w:val="ListNumber"/>
      </w:pPr>
      <w:r>
        <w:t>System requires remarks for Reject/Revoke.</w:t>
      </w:r>
    </w:p>
    <w:p>
      <w:pPr>
        <w:pStyle w:val="ListNumber"/>
      </w:pPr>
      <w:r>
        <w:t>System records timestamp and actor.</w:t>
      </w:r>
    </w:p>
    <w:p>
      <w:pPr>
        <w:pStyle w:val="ListNumber"/>
      </w:pPr>
      <w:r>
        <w:t>System updates permit state as required.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Final workflow is still under discussion.</w:t>
      </w:r>
    </w:p>
    <w:p>
      <w:pPr>
        <w:pStyle w:val="ListBullet"/>
      </w:pPr>
      <w:r>
        <w:t>No backdating should be allowed.</w:t>
      </w:r>
    </w:p>
    <w:p>
      <w:pPr>
        <w:pStyle w:val="ListBullet"/>
      </w:pPr>
      <w:r>
        <w:t>Future dating should be blocked unless explicitly allowed.</w:t>
      </w:r>
    </w:p>
    <w:p>
      <w:pPr>
        <w:pStyle w:val="ListBullet"/>
      </w:pPr>
      <w:r>
        <w:t>Weekend/remote handling needs policy confirmation.</w:t>
      </w:r>
    </w:p>
    <w:p>
      <w:pPr>
        <w:pStyle w:val="ListBullet"/>
      </w:pPr>
      <w:r>
        <w:t>Approval/endorsement is coordination, not physical inspection.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System only allows valid day endorsements.</w:t>
      </w:r>
    </w:p>
    <w:p>
      <w:pPr>
        <w:pStyle w:val="ListBullet"/>
      </w:pPr>
      <w:r>
        <w:t>Duplicate same-day endorsement is blocked.</w:t>
      </w:r>
    </w:p>
    <w:p>
      <w:pPr>
        <w:pStyle w:val="ListBullet"/>
      </w:pPr>
      <w:r>
        <w:t>Reject/Revoke requires remarks.</w:t>
      </w:r>
    </w:p>
    <w:p>
      <w:pPr>
        <w:pStyle w:val="ListBullet"/>
      </w:pPr>
      <w:r>
        <w:t>Audit records day, action, actor, and timestamp.</w:t>
      </w:r>
    </w:p>
    <w:p>
      <w:pPr>
        <w:pStyle w:val="Heading2"/>
      </w:pPr>
      <w:r>
        <w:t>UC-12. Complete Stage IV Close-out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Applicant, permitted SRM/Admin override if confirmed</w:t>
      </w:r>
    </w:p>
    <w:p>
      <w:r>
        <w:rPr>
          <w:b/>
        </w:rPr>
        <w:t xml:space="preserve">Goal: </w:t>
      </w:r>
      <w:r>
        <w:t>Record notification of completion and archive the permit.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is eligible for close-out under final date/state rules.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opens permit detail.</w:t>
      </w:r>
    </w:p>
    <w:p>
      <w:pPr>
        <w:pStyle w:val="ListNumber"/>
      </w:pPr>
      <w:r>
        <w:t>System presents close-out confirmation.</w:t>
      </w:r>
    </w:p>
    <w:p>
      <w:pPr>
        <w:pStyle w:val="ListNumber"/>
      </w:pPr>
      <w:r>
        <w:t>User confirms completion.</w:t>
      </w:r>
    </w:p>
    <w:p>
      <w:pPr>
        <w:pStyle w:val="ListNumber"/>
      </w:pPr>
      <w:r>
        <w:t>System records closer identity, department/company, date, time, and signature.</w:t>
      </w:r>
    </w:p>
    <w:p>
      <w:pPr>
        <w:pStyle w:val="ListNumber"/>
      </w:pPr>
      <w:r>
        <w:t>System moves permit to Closed/Completed.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Current implementation may allow close-out before completion date.</w:t>
      </w:r>
    </w:p>
    <w:p>
      <w:pPr>
        <w:pStyle w:val="ListBullet"/>
      </w:pPr>
      <w:r>
        <w:t>Override rules need confirmation.</w:t>
      </w:r>
    </w:p>
    <w:p>
      <w:pPr>
        <w:pStyle w:val="ListBullet"/>
      </w:pPr>
      <w:r>
        <w:t>If applicant unavailable, authorised override and reason should be logged.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Close-out is final.</w:t>
      </w:r>
    </w:p>
    <w:p>
      <w:pPr>
        <w:pStyle w:val="ListBullet"/>
      </w:pPr>
      <w:r>
        <w:t>Audit records closed action.</w:t>
      </w:r>
    </w:p>
    <w:p>
      <w:pPr>
        <w:pStyle w:val="ListBullet"/>
      </w:pPr>
      <w:r>
        <w:t>Permit appears in closed/archive state.</w:t>
      </w:r>
    </w:p>
    <w:p>
      <w:pPr>
        <w:pStyle w:val="Heading2"/>
      </w:pPr>
      <w:r>
        <w:t>UC-13. Generate PDF Permit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All authorised users</w:t>
      </w:r>
    </w:p>
    <w:p>
      <w:r>
        <w:rPr>
          <w:b/>
        </w:rPr>
        <w:t xml:space="preserve">Goal: </w:t>
      </w:r>
      <w:r>
        <w:t>Produce a printable permit that resembles FOI-SG-057 and includes the latest permit data.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can view the permit.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clicks Print PDF.</w:t>
      </w:r>
    </w:p>
    <w:p>
      <w:pPr>
        <w:pStyle w:val="ListNumber"/>
      </w:pPr>
      <w:r>
        <w:t>System loads permit, stages, endorsements, and photos.</w:t>
      </w:r>
    </w:p>
    <w:p>
      <w:pPr>
        <w:pStyle w:val="ListNumber"/>
      </w:pPr>
      <w:r>
        <w:t>System generates A4 PDF.</w:t>
      </w:r>
    </w:p>
    <w:p>
      <w:pPr>
        <w:pStyle w:val="ListNumber"/>
      </w:pPr>
      <w:r>
        <w:t>User opens or prints PDF for worksite display.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Annotated photo overlays and QR code are not yet rendered.</w:t>
      </w:r>
    </w:p>
    <w:p>
      <w:pPr>
        <w:pStyle w:val="ListBullet"/>
      </w:pPr>
      <w:r>
        <w:t>PDF layout exactness vs modernised layout remains an open decision.</w:t>
      </w:r>
    </w:p>
    <w:p>
      <w:pPr>
        <w:pStyle w:val="ListBullet"/>
      </w:pPr>
      <w:r>
        <w:t>Supporting documents may be referenced but not embedded unless required.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PDF opens from permit detail.</w:t>
      </w:r>
    </w:p>
    <w:p>
      <w:pPr>
        <w:pStyle w:val="ListBullet"/>
      </w:pPr>
      <w:r>
        <w:t>All completed stages are represented.</w:t>
      </w:r>
    </w:p>
    <w:p>
      <w:pPr>
        <w:pStyle w:val="ListBullet"/>
      </w:pPr>
      <w:r>
        <w:t>Future version includes QR and annotated evidence.</w:t>
      </w:r>
    </w:p>
    <w:p>
      <w:pPr>
        <w:pStyle w:val="Heading2"/>
      </w:pPr>
      <w:r>
        <w:t>UC-14. Scan QR Code for Live Permit Display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Workers, visitors, clients, inspectors, authorised viewers</w:t>
      </w:r>
    </w:p>
    <w:p>
      <w:r>
        <w:rPr>
          <w:b/>
        </w:rPr>
        <w:t xml:space="preserve">Goal: </w:t>
      </w:r>
      <w:r>
        <w:t>Allow worksite users to scan a static QR code and view the latest permit status/content.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Permit has a generated QR URL.</w:t>
      </w:r>
    </w:p>
    <w:p>
      <w:pPr>
        <w:pStyle w:val="ListBullet"/>
      </w:pPr>
      <w:r>
        <w:t>Franklin has approved the public/private content policy.</w:t>
      </w:r>
    </w:p>
    <w:p>
      <w:pPr>
        <w:pStyle w:val="Heading3"/>
      </w:pPr>
      <w:r>
        <w:t>Main Flow</w:t>
      </w:r>
    </w:p>
    <w:p>
      <w:pPr>
        <w:pStyle w:val="ListNumber"/>
      </w:pPr>
      <w:r>
        <w:t>User scans QR code at worksite.</w:t>
      </w:r>
    </w:p>
    <w:p>
      <w:pPr>
        <w:pStyle w:val="ListNumber"/>
      </w:pPr>
      <w:r>
        <w:t>System opens stable permit URL.</w:t>
      </w:r>
    </w:p>
    <w:p>
      <w:pPr>
        <w:pStyle w:val="ListNumber"/>
      </w:pPr>
      <w:r>
        <w:t>System displays latest permit status and approved public fields.</w:t>
      </w:r>
    </w:p>
    <w:p>
      <w:pPr>
        <w:pStyle w:val="ListNumber"/>
      </w:pPr>
      <w:r>
        <w:t>If token/login is required, system enforces access.</w:t>
      </w:r>
    </w:p>
    <w:p>
      <w:pPr>
        <w:pStyle w:val="ListNumber"/>
      </w:pPr>
      <w:r>
        <w:t>If permit is renewed/replaced, the scanned view reflects the current linked permit or version according to final rule.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QR may be publicly visible; content must be reviewed for confidentiality.</w:t>
      </w:r>
    </w:p>
    <w:p>
      <w:pPr>
        <w:pStyle w:val="ListBullet"/>
      </w:pPr>
      <w:r>
        <w:t>Joseph raised phishing/fraudulent QR concerns; anti-tamper design is required.</w:t>
      </w:r>
    </w:p>
    <w:p>
      <w:pPr>
        <w:pStyle w:val="ListBullet"/>
      </w:pPr>
      <w:r>
        <w:t>Potential mitigations include Franklin domain, QR authenticity instructions, tokenized URLs, and visible serial/status cross-checks.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QR URL is stable.</w:t>
      </w:r>
    </w:p>
    <w:p>
      <w:pPr>
        <w:pStyle w:val="ListBullet"/>
      </w:pPr>
      <w:r>
        <w:t>Display updates when permit changes.</w:t>
      </w:r>
    </w:p>
    <w:p>
      <w:pPr>
        <w:pStyle w:val="ListBullet"/>
      </w:pPr>
      <w:r>
        <w:t>Sensitive attachments/signatures are hidden unless approved.</w:t>
      </w:r>
    </w:p>
    <w:p>
      <w:pPr>
        <w:pStyle w:val="ListBullet"/>
      </w:pPr>
      <w:r>
        <w:t>Fraudulent QR risk is addressed in design.</w:t>
      </w:r>
    </w:p>
    <w:p>
      <w:pPr>
        <w:pStyle w:val="Heading2"/>
      </w:pPr>
      <w:r>
        <w:t>UC-15. Send Email Notifications and Escalations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System, applicants, assessors, SRMs, HODs, admins</w:t>
      </w:r>
    </w:p>
    <w:p>
      <w:r>
        <w:rPr>
          <w:b/>
        </w:rPr>
        <w:t xml:space="preserve">Goal: </w:t>
      </w:r>
      <w:r>
        <w:t>Notify relevant parties when action is needed or permit status changes.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Email provider is configured.</w:t>
      </w:r>
    </w:p>
    <w:p>
      <w:pPr>
        <w:pStyle w:val="ListBullet"/>
      </w:pPr>
      <w:r>
        <w:t>HOD/recipient lists are provided by Franklin.</w:t>
      </w:r>
    </w:p>
    <w:p>
      <w:pPr>
        <w:pStyle w:val="Heading3"/>
      </w:pPr>
      <w:r>
        <w:t>Main Flow</w:t>
      </w:r>
    </w:p>
    <w:p>
      <w:pPr>
        <w:pStyle w:val="ListNumber"/>
      </w:pPr>
      <w:r>
        <w:t>Trigger event occurs, such as submission, approval, rejection, overdue approval, expiry, scope change, incident/near miss, or revocation.</w:t>
      </w:r>
    </w:p>
    <w:p>
      <w:pPr>
        <w:pStyle w:val="ListNumber"/>
      </w:pPr>
      <w:r>
        <w:t>System determines recipients by role, company/site, permit type, and escalation rules.</w:t>
      </w:r>
    </w:p>
    <w:p>
      <w:pPr>
        <w:pStyle w:val="ListNumber"/>
      </w:pPr>
      <w:r>
        <w:t>System sends email with relevant links and summary.</w:t>
      </w:r>
    </w:p>
    <w:p>
      <w:pPr>
        <w:pStyle w:val="ListNumber"/>
      </w:pPr>
      <w:r>
        <w:t>System records send status if required.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HOD email lists are pre-configured.</w:t>
      </w:r>
    </w:p>
    <w:p>
      <w:pPr>
        <w:pStyle w:val="ListBullet"/>
      </w:pPr>
      <w:r>
        <w:t>Escalation triggers requested by Joseph include overdue approvals, permit expiry, scope change, incident/near miss.</w:t>
      </w:r>
    </w:p>
    <w:p>
      <w:pPr>
        <w:pStyle w:val="ListBullet"/>
      </w:pPr>
      <w:r>
        <w:t>Email content should avoid exposing sensitive details if links are public.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Submission/approval/rejection notifications are sent.</w:t>
      </w:r>
    </w:p>
    <w:p>
      <w:pPr>
        <w:pStyle w:val="ListBullet"/>
      </w:pPr>
      <w:r>
        <w:t>Overdue/expiry escalations fire according to configured rules.</w:t>
      </w:r>
    </w:p>
    <w:p>
      <w:pPr>
        <w:pStyle w:val="ListBullet"/>
      </w:pPr>
      <w:r>
        <w:t>Admins can update recipient lists.</w:t>
      </w:r>
    </w:p>
    <w:p>
      <w:pPr>
        <w:pStyle w:val="Heading2"/>
      </w:pPr>
      <w:r>
        <w:t>UC-16. View Audit Log and Exports</w:t>
      </w:r>
    </w:p>
    <w:p>
      <w:r>
        <w:rPr>
          <w:b/>
        </w:rPr>
        <w:t xml:space="preserve">Status: </w:t>
      </w:r>
      <w:r>
        <w:rPr>
          <w:b/>
          <w:color w:val="7A5A00"/>
        </w:rPr>
        <w:t>Partially implemented</w:t>
      </w:r>
      <w:r>
        <w:rPr>
          <w:b/>
        </w:rPr>
        <w:t xml:space="preserve"> | Actors: </w:t>
      </w:r>
      <w:r>
        <w:t>Admin, involved permit parties</w:t>
      </w:r>
    </w:p>
    <w:p>
      <w:r>
        <w:rPr>
          <w:b/>
        </w:rPr>
        <w:t xml:space="preserve">Goal: </w:t>
      </w:r>
      <w:r>
        <w:t>Maintain accountable history for every significant action.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authorised to view audit data.</w:t>
      </w:r>
    </w:p>
    <w:p>
      <w:pPr>
        <w:pStyle w:val="Heading3"/>
      </w:pPr>
      <w:r>
        <w:t>Main Flow</w:t>
      </w:r>
    </w:p>
    <w:p>
      <w:pPr>
        <w:pStyle w:val="ListNumber"/>
      </w:pPr>
      <w:r>
        <w:t>System writes audit events for permit creation, stage submission, fit/not-fit, approval, rejection, revocation, endorsement, close-out, expiry, uploads, deletes, and admin changes.</w:t>
      </w:r>
    </w:p>
    <w:p>
      <w:pPr>
        <w:pStyle w:val="ListNumber"/>
      </w:pPr>
      <w:r>
        <w:t>Admin opens audit log.</w:t>
      </w:r>
    </w:p>
    <w:p>
      <w:pPr>
        <w:pStyle w:val="ListNumber"/>
      </w:pPr>
      <w:r>
        <w:t>Admin filters or exports audit CSV.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Current audit log exists but write_audit must be protected from direct client forgery.</w:t>
      </w:r>
    </w:p>
    <w:p>
      <w:pPr>
        <w:pStyle w:val="ListBullet"/>
      </w:pPr>
      <w:r>
        <w:t>Auto-expiry and file changes need audit rows.</w:t>
      </w:r>
    </w:p>
    <w:p>
      <w:pPr>
        <w:pStyle w:val="ListBullet"/>
      </w:pPr>
      <w:r>
        <w:t>Audit should include company/site context once implemented.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Audit entries are append-only.</w:t>
      </w:r>
    </w:p>
    <w:p>
      <w:pPr>
        <w:pStyle w:val="ListBullet"/>
      </w:pPr>
      <w:r>
        <w:t>Admin can export CSV.</w:t>
      </w:r>
    </w:p>
    <w:p>
      <w:pPr>
        <w:pStyle w:val="ListBullet"/>
      </w:pPr>
      <w:r>
        <w:t>Users cannot forge, edit, or delete audit events.</w:t>
      </w:r>
    </w:p>
    <w:p>
      <w:pPr>
        <w:pStyle w:val="Heading2"/>
      </w:pPr>
      <w:r>
        <w:t>UC-17. Admin Export Permit and Audit Data</w:t>
      </w:r>
    </w:p>
    <w:p>
      <w:r>
        <w:rPr>
          <w:b/>
        </w:rPr>
        <w:t xml:space="preserve">Status: </w:t>
      </w:r>
      <w:r>
        <w:rPr>
          <w:b/>
          <w:color w:val="1F7A4D"/>
        </w:rPr>
        <w:t>Implemented</w:t>
      </w:r>
      <w:r>
        <w:rPr>
          <w:b/>
        </w:rPr>
        <w:t xml:space="preserve"> | Actors: </w:t>
      </w:r>
      <w:r>
        <w:t>Admin</w:t>
      </w:r>
    </w:p>
    <w:p>
      <w:r>
        <w:rPr>
          <w:b/>
        </w:rPr>
        <w:t xml:space="preserve">Goal: </w:t>
      </w:r>
      <w:r>
        <w:t>Export permit and audit records for review and reporting.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Admin is authenticated and active.</w:t>
      </w:r>
    </w:p>
    <w:p>
      <w:pPr>
        <w:pStyle w:val="Heading3"/>
      </w:pPr>
      <w:r>
        <w:t>Main Flow</w:t>
      </w:r>
    </w:p>
    <w:p>
      <w:pPr>
        <w:pStyle w:val="ListNumber"/>
      </w:pPr>
      <w:r>
        <w:t>Admin opens audit or permit export endpoint.</w:t>
      </w:r>
    </w:p>
    <w:p>
      <w:pPr>
        <w:pStyle w:val="ListNumber"/>
      </w:pPr>
      <w:r>
        <w:t>System validates admin role.</w:t>
      </w:r>
    </w:p>
    <w:p>
      <w:pPr>
        <w:pStyle w:val="ListNumber"/>
      </w:pPr>
      <w:r>
        <w:t>System queries visible records.</w:t>
      </w:r>
    </w:p>
    <w:p>
      <w:pPr>
        <w:pStyle w:val="ListNumber"/>
      </w:pPr>
      <w:r>
        <w:t>System returns CSV file.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Export filtering may need expansion for company/site, date range, permit type, and status.</w:t>
      </w:r>
    </w:p>
    <w:p>
      <w:pPr>
        <w:pStyle w:val="ListBullet"/>
      </w:pPr>
      <w:r>
        <w:t>PDF batch export is not currently implemented.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Admin can export audit CSV.</w:t>
      </w:r>
    </w:p>
    <w:p>
      <w:pPr>
        <w:pStyle w:val="ListBullet"/>
      </w:pPr>
      <w:r>
        <w:t>Admin can export permit CSV.</w:t>
      </w:r>
    </w:p>
    <w:p>
      <w:pPr>
        <w:pStyle w:val="ListBullet"/>
      </w:pPr>
      <w:r>
        <w:t>Non-admin cannot export.</w:t>
      </w:r>
    </w:p>
    <w:p>
      <w:pPr>
        <w:pStyle w:val="Heading2"/>
      </w:pPr>
      <w:r>
        <w:t>UC-18. Add Additional Permit Types</w:t>
      </w:r>
    </w:p>
    <w:p>
      <w:r>
        <w:rPr>
          <w:b/>
        </w:rPr>
        <w:t xml:space="preserve">Status: </w:t>
      </w:r>
      <w:r>
        <w:rPr>
          <w:b/>
          <w:color w:val="9B1C1C"/>
        </w:rPr>
        <w:t>Not implemented</w:t>
      </w:r>
      <w:r>
        <w:rPr>
          <w:b/>
        </w:rPr>
        <w:t xml:space="preserve"> | Actors: </w:t>
      </w:r>
      <w:r>
        <w:t>Admin, applicant, guest applicant, assessor, SRM</w:t>
      </w:r>
    </w:p>
    <w:p>
      <w:r>
        <w:rPr>
          <w:b/>
        </w:rPr>
        <w:t xml:space="preserve">Goal: </w:t>
      </w:r>
      <w:r>
        <w:t>Extend the platform beyond Hot Work to additional HSE permit forms.</w:t>
      </w:r>
    </w:p>
    <w:p>
      <w:pPr>
        <w:pStyle w:val="Heading3"/>
      </w:pPr>
      <w:r>
        <w:t>Preconditions</w:t>
      </w:r>
    </w:p>
    <w:p>
      <w:pPr>
        <w:pStyle w:val="ListBullet"/>
      </w:pPr>
      <w:r>
        <w:t>Franklin provides final list and templates.</w:t>
      </w:r>
    </w:p>
    <w:p>
      <w:pPr>
        <w:pStyle w:val="ListBullet"/>
      </w:pPr>
      <w:r>
        <w:t>Common workflow and type-specific fields are defined.</w:t>
      </w:r>
    </w:p>
    <w:p>
      <w:pPr>
        <w:pStyle w:val="Heading3"/>
      </w:pPr>
      <w:r>
        <w:t>Main Flow</w:t>
      </w:r>
    </w:p>
    <w:p>
      <w:pPr>
        <w:pStyle w:val="ListNumber"/>
      </w:pPr>
      <w:r>
        <w:t>Admin enables permit type.</w:t>
      </w:r>
    </w:p>
    <w:p>
      <w:pPr>
        <w:pStyle w:val="ListNumber"/>
      </w:pPr>
      <w:r>
        <w:t>Applicant selects permit type.</w:t>
      </w:r>
    </w:p>
    <w:p>
      <w:pPr>
        <w:pStyle w:val="ListNumber"/>
      </w:pPr>
      <w:r>
        <w:t>System displays type-specific header, checklist, documents, and approval workflow.</w:t>
      </w:r>
    </w:p>
    <w:p>
      <w:pPr>
        <w:pStyle w:val="ListNumber"/>
      </w:pPr>
      <w:r>
        <w:t>Workflow runs through configured stages.</w:t>
      </w:r>
    </w:p>
    <w:p>
      <w:pPr>
        <w:pStyle w:val="ListNumber"/>
      </w:pPr>
      <w:r>
        <w:t>PDF/QR render the selected permit type.</w:t>
      </w:r>
    </w:p>
    <w:p>
      <w:pPr>
        <w:pStyle w:val="Heading3"/>
      </w:pPr>
      <w:r>
        <w:t>Business Rules / Exceptions</w:t>
      </w:r>
    </w:p>
    <w:p>
      <w:pPr>
        <w:pStyle w:val="ListBullet"/>
      </w:pPr>
      <w:r>
        <w:t>About six permit types are expected progressively.</w:t>
      </w:r>
    </w:p>
    <w:p>
      <w:pPr>
        <w:pStyle w:val="ListBullet"/>
      </w:pPr>
      <w:r>
        <w:t>Some permit types may need different assessor checklists or approval stages.</w:t>
      </w:r>
    </w:p>
    <w:p>
      <w:pPr>
        <w:pStyle w:val="ListBullet"/>
      </w:pPr>
      <w:r>
        <w:t>Hot Work remains Phase 1.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New permit type can be configured without duplicating the whole app.</w:t>
      </w:r>
    </w:p>
    <w:p>
      <w:pPr>
        <w:pStyle w:val="ListBullet"/>
      </w:pPr>
      <w:r>
        <w:t>Permit type appears in dashboards and exports.</w:t>
      </w:r>
    </w:p>
    <w:p>
      <w:pPr>
        <w:pStyle w:val="ListBullet"/>
      </w:pPr>
      <w:r>
        <w:t>PDF and QR support the selected type.</w:t>
      </w:r>
    </w:p>
    <w:p>
      <w:pPr>
        <w:pStyle w:val="Heading1"/>
      </w:pPr>
      <w:r>
        <w:t>7. Data Model Updates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Area</w:t>
            </w:r>
          </w:p>
        </w:tc>
        <w:tc>
          <w:tcPr>
            <w:tcW w:type="dxa" w:w="338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Current</w:t>
            </w:r>
          </w:p>
        </w:tc>
        <w:tc>
          <w:tcPr>
            <w:tcW w:type="dxa" w:w="410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Required Update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id, email, full_name, department, role, qualified_for, active.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guest applicant role and company/site role assignments, or introduce user_company_roles table.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Hot Work fields plus applicant/assessor/SRM/closer IDs.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company_id/site_id, external applicant fields, supervisor_registration_number, top_controls_summary, worker briefing fields, QR token/public slug, current_version linkage if needed.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permit_stages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Stage I-IV JSON data.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Extend Stage I and Stage II JSON schemas for RA, controls, worker briefing, condition verification, and evidence.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permit_photos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Photos and annotation_data.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update policy, annotation rendering strategy, and audit events.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attachments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present.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New table for RA, PDFs, supporting files with file type, storage path, uploader, timestamp, visibility, and state rules.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present.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New tables for recipient groups, event rules, sent email logs, and escalation state.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QR/live display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 present.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New QR token/public URL fields and public-view policy table or route-level access rules.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audit_log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Append-only table exists.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Harden write path and add event coverage for expiry, file/document changes, admin role changes, QR access events if required.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permit_types</w:t>
            </w:r>
          </w:p>
        </w:tc>
        <w:tc>
          <w:tcPr>
            <w:tcW w:type="dxa" w:w="338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 type stored as text.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Consider permit type registry for future forms, templates, workflows, and PDF/QR configuration.</w:t>
            </w:r>
          </w:p>
        </w:tc>
      </w:tr>
    </w:tbl>
    <w:p/>
    <w:p>
      <w:pPr>
        <w:pStyle w:val="Heading1"/>
      </w:pPr>
      <w:r>
        <w:t>8. Security and Governance Requirements</w:t>
      </w:r>
    </w:p>
    <w:p>
      <w:pPr>
        <w:pStyle w:val="Heading2"/>
      </w:pPr>
      <w:r>
        <w:t>8.1 Identity and Access</w:t>
      </w:r>
    </w:p>
    <w:p>
      <w:pPr>
        <w:pStyle w:val="ListBullet"/>
      </w:pPr>
      <w:r>
        <w:t>All operational users, including guest applicants, must authenticate with email/password.</w:t>
      </w:r>
    </w:p>
    <w:p>
      <w:pPr>
        <w:pStyle w:val="ListBullet"/>
      </w:pPr>
      <w:r>
        <w:t>Users can act only under their own logged-in identity.</w:t>
      </w:r>
    </w:p>
    <w:p>
      <w:pPr>
        <w:pStyle w:val="ListBullet"/>
      </w:pPr>
      <w:r>
        <w:t>Role and qualification checks must be enforced server-side and in database functions/RLS, not only in the UI.</w:t>
      </w:r>
    </w:p>
    <w:p>
      <w:pPr>
        <w:pStyle w:val="ListBullet"/>
      </w:pPr>
      <w:r>
        <w:t>Company/site context must restrict permit visibility and approvals.</w:t>
      </w:r>
    </w:p>
    <w:p>
      <w:pPr>
        <w:pStyle w:val="Heading2"/>
      </w:pPr>
      <w:r>
        <w:t>8.2 No Backdating</w:t>
      </w:r>
    </w:p>
    <w:p>
      <w:pPr>
        <w:pStyle w:val="ListBullet"/>
      </w:pPr>
      <w:r>
        <w:t>Approvals and endorsements must use system-generated timestamps.</w:t>
      </w:r>
    </w:p>
    <w:p>
      <w:pPr>
        <w:pStyle w:val="ListBullet"/>
      </w:pPr>
      <w:r>
        <w:t>Users must not be able to enter or alter approval dates/times.</w:t>
      </w:r>
    </w:p>
    <w:p>
      <w:pPr>
        <w:pStyle w:val="ListBullet"/>
      </w:pPr>
      <w:r>
        <w:t>Backdating was explicitly identified by the client as fraudulent and must be technically prevented.</w:t>
      </w:r>
    </w:p>
    <w:p>
      <w:pPr>
        <w:pStyle w:val="Heading2"/>
      </w:pPr>
      <w:r>
        <w:t>8.3 QR Security</w:t>
      </w:r>
    </w:p>
    <w:p>
      <w:pPr>
        <w:pStyle w:val="ListBullet"/>
      </w:pPr>
      <w:r>
        <w:t>QR codes should point to Franklin/Codingo-approved domains only.</w:t>
      </w:r>
    </w:p>
    <w:p>
      <w:pPr>
        <w:pStyle w:val="ListBullet"/>
      </w:pPr>
      <w:r>
        <w:t>Public QR content must be limited to fields Franklin approves.</w:t>
      </w:r>
    </w:p>
    <w:p>
      <w:pPr>
        <w:pStyle w:val="ListBullet"/>
      </w:pPr>
      <w:r>
        <w:t>The QR view should show enough permit identity to detect tampering, such as serial number, vessel/project, status, validity, and domain guidance.</w:t>
      </w:r>
    </w:p>
    <w:p>
      <w:pPr>
        <w:pStyle w:val="ListBullet"/>
      </w:pPr>
      <w:r>
        <w:t>Sensitive data such as signatures, internal email lists, RA documents, and client-sensitive attachments should not be public unless approved.</w:t>
      </w:r>
    </w:p>
    <w:p>
      <w:pPr>
        <w:pStyle w:val="Heading2"/>
      </w:pPr>
      <w:r>
        <w:t>8.4 Audit Integrity</w:t>
      </w:r>
    </w:p>
    <w:p>
      <w:pPr>
        <w:pStyle w:val="ListBullet"/>
      </w:pPr>
      <w:r>
        <w:t>Audit records must be append-only.</w:t>
      </w:r>
    </w:p>
    <w:p>
      <w:pPr>
        <w:pStyle w:val="ListBullet"/>
      </w:pPr>
      <w:r>
        <w:t>Client code must not be able to call a generic audit writer to forge entries.</w:t>
      </w:r>
    </w:p>
    <w:p>
      <w:pPr>
        <w:pStyle w:val="ListBullet"/>
      </w:pPr>
      <w:r>
        <w:t>All state changes, expiry, document/photo changes, notification sends, and admin role changes should be logged where required.</w:t>
      </w:r>
    </w:p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Category</w:t>
            </w:r>
          </w:p>
        </w:tc>
        <w:tc>
          <w:tcPr>
            <w:tcW w:type="dxa" w:w="7272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Requirement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Page load under 2 seconds on 4G where practical; dashboard query under 500 ms p99 for 1,000+ permits; PDF generation under 5 seconds.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Devices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Tablet-first, mobile-acceptable, desktop-acceptable. Support latest two iPadOS versions and modern Android tablet browsers.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Online-first MVP. Offline/PWA support remains post-MVP unless Franklin confirms site connectivity requires it.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Data retention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Closed/expired permits retained indefinitely by default until Franklin confirms retention/archival policy.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Photos, annotated evidence, RA, PDFs, and supporting documents stored in private object storage with permit-scoped access.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Field workflows should be simple, button/dropdown-led, and avoid unnecessary typing.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Compliance wording</w:t>
            </w:r>
          </w:p>
        </w:tc>
        <w:tc>
          <w:tcPr>
            <w:tcW w:type="dxa" w:w="7272"/>
            <w:vAlign w:val="top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WSH/legal framing should be reviewed by Franklin. The system supports duty evidence but is not itself a legal opinion.</w:t>
            </w:r>
          </w:p>
        </w:tc>
      </w:tr>
    </w:tbl>
    <w:p/>
    <w:p>
      <w:pPr>
        <w:pStyle w:val="Heading1"/>
      </w:pPr>
      <w:r>
        <w:t>10. Updated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ID</w:t>
            </w:r>
          </w:p>
        </w:tc>
        <w:tc>
          <w:tcPr>
            <w:tcW w:type="dxa" w:w="6768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Criterion</w:t>
            </w:r>
          </w:p>
        </w:tc>
        <w:tc>
          <w:tcPr>
            <w:tcW w:type="dxa" w:w="165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Status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AC-01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Admin can import internal users and assign roles/qualifications.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Implemented / expand UI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AC-02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Guest applicant can log in and submit contractor permit request with name, company, supervisor registration number.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AC-03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Guest/internal applicant can upload RA/supporting PDFs and photos.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AC-04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Stage I requires original safety checklist plus RA/top-controls/briefing fields where applicable.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AC-05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Assessor completes condition-verification checklist and fit/not-fit outcome.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AC-06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SRM approval is labelled and recorded as SIMOPS/coordination approval, not inspection.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AC-07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user can backdate approvals or endorsements.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 / needs hardening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AC-08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Day endorsement workflow follows Franklin's final policy and blocks invalid dates.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Pending decision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AC-09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QR code opens live latest permit display with approved public content only.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AC-10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Email notifications send for submission, approval, rejection, overdue approval, expiry, scope change, and incident/near miss where configured.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AC-11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PDF includes latest permit data, stage signatures, day endorsements, QR code, and annotated evidence.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AC-12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Audit log cannot be forged and includes all significant actions.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Partially implemented / needs hardening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AC-13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Company/site context prevents cross-site SRM approval conflicts.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 implemented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AC-14</w:t>
            </w:r>
          </w:p>
        </w:tc>
        <w:tc>
          <w:tcPr>
            <w:tcW w:type="dxa" w:w="6768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Hot Work prototype is ready for client review before expansion to additional permit types.</w:t>
            </w:r>
          </w:p>
        </w:tc>
        <w:tc>
          <w:tcPr>
            <w:tcW w:type="dxa" w:w="1656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 progress</w:t>
            </w:r>
          </w:p>
        </w:tc>
      </w:tr>
    </w:tbl>
    <w:p/>
    <w:p>
      <w:pPr>
        <w:pStyle w:val="Heading1"/>
      </w:pPr>
      <w:r>
        <w:t>11. Open Decisions Required from Franklin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Decision</w:t>
            </w:r>
          </w:p>
        </w:tc>
        <w:tc>
          <w:tcPr>
            <w:tcW w:type="dxa" w:w="432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Why It Matters</w:t>
            </w:r>
          </w:p>
        </w:tc>
        <w:tc>
          <w:tcPr>
            <w:tcW w:type="dxa" w:w="252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Owner / Input Needed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Final SRM endorsement workflow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Determines date validation, Day 2-14 UI, weekend handling, and audit rules.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Alex, Joseph, Mahadhir, Gilbert, IT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SRM override rules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Current code permits SRM override on Stage I/II/IV, but separation-of-duties controls need final approval.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 / Management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QR public content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Determines what scanned users can see and what must remain login-protected.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 + IT + Alex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QR anti-phishing controls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Joseph raised fraudulent QR risk; mitigations need agreement.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IT + Vendor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Guest applicant field list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Determines schema and form design.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Condition-verification checklist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Determines Stage II form content and evidence capture.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HOD email lists and escalation rules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Required for notifications.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Alex / IT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Company/site role mapping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Required for FOI vs CFE workflow control.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IT / Admin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Permit numbering format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Current format may differ from paper register.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 / Admin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Additional permit type list and templates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Required for platform expansion beyond Hot Work.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HSE / Operations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Retention and archival policy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Impacts storage, audit, and data lifecycle.</w:t>
            </w:r>
          </w:p>
        </w:tc>
        <w:tc>
          <w:tcPr>
            <w:tcW w:type="dxa" w:w="2520"/>
            <w:vAlign w:val="top"/>
          </w:tcPr>
          <w:p>
            <w:pPr>
              <w:spacing w:after="0" w:line="252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Management / HSE</w:t>
            </w:r>
          </w:p>
        </w:tc>
      </w:tr>
    </w:tbl>
    <w:p/>
    <w:p>
      <w:pPr>
        <w:pStyle w:val="Heading1"/>
      </w:pPr>
      <w:r>
        <w:t>12. Recommended Implementation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80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Priority</w:t>
            </w:r>
          </w:p>
        </w:tc>
        <w:tc>
          <w:tcPr>
            <w:tcW w:type="dxa" w:w="4176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Work Item</w:t>
            </w:r>
          </w:p>
        </w:tc>
        <w:tc>
          <w:tcPr>
            <w:tcW w:type="dxa" w:w="4104"/>
            <w:vAlign w:val="top"/>
            <w:shd w:fill="F2F4F7"/>
          </w:tcPr>
          <w:p>
            <w:pPr>
              <w:spacing w:after="0" w:line="252" w:lineRule="auto"/>
            </w:pPr>
            <w:r/>
            <w:r>
              <w:rPr>
                <w:b/>
                <w:color w:val="000000"/>
              </w:rPr>
              <w:t>Rationale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SRM workflow, guest role, company/site matrix, and QR public content.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These decisions shape schema, RLS, and user experience.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Harden audit writer and add missing audit events.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Audit integrity is core governance.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 guest applicant role and contractor fields.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direction confirmed in follow-up email.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RA/supporting document upload.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Joseph identified RA upload as duty-supporting requirement.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Stage II condition-verification checklist and evidence capture.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Closes gap between simple fit/not-fit and WSH duty support.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Revise SRM approval wording to SIMOPS/coordination approval.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Aligns product with client governance model.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 QR live display with anti-phishing/security controls.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direction confirmed; requires content decision.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Implement email notifications, HOD lists, and escalation triggers.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requested notifications and governance escalation.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Fix photo annotation persistence and PDF rendering.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Current annotation UX is not fully end-to-end.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Add company/site context and site-scoped roles.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Needed for FOI/CFE control and cross-site SRM restrictions.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Clean up lint/build warnings and Next 16 middleware migration.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Improves maintainability before wider rollout.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Generalise platform for additional permit types.</w:t>
            </w:r>
          </w:p>
        </w:tc>
        <w:tc>
          <w:tcPr>
            <w:tcW w:type="dxa" w:w="4104"/>
            <w:vAlign w:val="top"/>
          </w:tcPr>
          <w:p>
            <w:pPr>
              <w:spacing w:after="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Supports expected future scope after Hot Work prototype.</w:t>
            </w:r>
          </w:p>
        </w:tc>
      </w:tr>
    </w:tbl>
    <w:p/>
    <w:p>
      <w:pPr>
        <w:pStyle w:val="Heading1"/>
      </w:pPr>
      <w:r>
        <w:t>Appendix A. Current Demo Implementation Notes</w:t>
      </w:r>
    </w:p>
    <w:p>
      <w:pPr>
        <w:pStyle w:val="ListBullet"/>
      </w:pPr>
      <w:r>
        <w:t>Stack: Next.js App Router, TypeScript, Tailwind, Supabase Auth/Postgres/Storage, pdf-lib.</w:t>
      </w:r>
    </w:p>
    <w:p>
      <w:pPr>
        <w:pStyle w:val="ListBullet"/>
      </w:pPr>
      <w:r>
        <w:t>Implemented pages include login, dashboard, permit list/detail, new permit, admin users, and admin audit log.</w:t>
      </w:r>
    </w:p>
    <w:p>
      <w:pPr>
        <w:pStyle w:val="ListBullet"/>
      </w:pPr>
      <w:r>
        <w:t>Implemented APIs include permit creation, Stage I-IV transitions, endorsements, PDF generation, admin CSV import, audit export, and permit export.</w:t>
      </w:r>
    </w:p>
    <w:p>
      <w:pPr>
        <w:pStyle w:val="ListBullet"/>
      </w:pPr>
      <w:r>
        <w:t>Database includes users, permits, permit_stages, permit_endorsements, permit_photos, audit_log, and permit_counters.</w:t>
      </w:r>
    </w:p>
    <w:p>
      <w:pPr>
        <w:pStyle w:val="ListBullet"/>
      </w:pPr>
      <w:r>
        <w:t>Migrations include later SRM authority override changes in 0005_srm_authority.sql.</w:t>
      </w:r>
    </w:p>
    <w:p>
      <w:pPr>
        <w:pStyle w:val="ListBullet"/>
      </w:pPr>
      <w:r>
        <w:t>Verification: npm run typecheck passed; npm run build passed; npm run lint currently fails because next lint is obsolete in this setup.</w:t>
      </w:r>
    </w:p>
    <w:p>
      <w:pPr>
        <w:pStyle w:val="Heading1"/>
      </w:pPr>
      <w:r>
        <w:t>Appendix B. Change Summary from PRD v1.0</w:t>
      </w:r>
    </w:p>
    <w:p>
      <w:pPr>
        <w:pStyle w:val="ListBullet"/>
      </w:pPr>
      <w:r>
        <w:t>Guest applicant role added to target scope.</w:t>
      </w:r>
    </w:p>
    <w:p>
      <w:pPr>
        <w:pStyle w:val="ListBullet"/>
      </w:pPr>
      <w:r>
        <w:t>Contractor name, company, and supervisor registration number added to target data capture.</w:t>
      </w:r>
    </w:p>
    <w:p>
      <w:pPr>
        <w:pStyle w:val="ListBullet"/>
      </w:pPr>
      <w:r>
        <w:t>Mandatory RA/supporting document upload added for contractor workflow.</w:t>
      </w:r>
    </w:p>
    <w:p>
      <w:pPr>
        <w:pStyle w:val="ListBullet"/>
      </w:pPr>
      <w:r>
        <w:t>Assessor condition-verification checklist added.</w:t>
      </w:r>
    </w:p>
    <w:p>
      <w:pPr>
        <w:pStyle w:val="ListBullet"/>
      </w:pPr>
      <w:r>
        <w:t>SRM role clarified as SIMOPS/coordination approval rather than inspection.</w:t>
      </w:r>
    </w:p>
    <w:p>
      <w:pPr>
        <w:pStyle w:val="ListBullet"/>
      </w:pPr>
      <w:r>
        <w:t>No-backdating rule elevated to explicit system requirement.</w:t>
      </w:r>
    </w:p>
    <w:p>
      <w:pPr>
        <w:pStyle w:val="ListBullet"/>
      </w:pPr>
      <w:r>
        <w:t>QR live permit display added to target scope.</w:t>
      </w:r>
    </w:p>
    <w:p>
      <w:pPr>
        <w:pStyle w:val="ListBullet"/>
      </w:pPr>
      <w:r>
        <w:t>Email notifications, HOD lists, and escalation triggers added.</w:t>
      </w:r>
    </w:p>
    <w:p>
      <w:pPr>
        <w:pStyle w:val="ListBullet"/>
      </w:pPr>
      <w:r>
        <w:t>Company/site context for FOI vs CFE added.</w:t>
      </w:r>
    </w:p>
    <w:p>
      <w:pPr>
        <w:pStyle w:val="ListBullet"/>
      </w:pPr>
      <w:r>
        <w:t>Additional permit types moved from future-only context to progressive roadmap after Hot Work prototype.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Franklin ePermit Updated PRD v1.1 -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Franklin Offshore ePermit System - Updated PRD</dc:title>
  <dc:subject>Hot Work MVP, client follow-up requirements, implemented features, missing features, detailed use cases</dc:subject>
  <dc:creator>Codingo Assignments Pte. Ltd.</dc:creator>
  <cp:keywords/>
  <dc:description>Generated from original PRD, current implementation review, meeting audio note, and client follow-up emails.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