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34E9" w14:textId="3AE6EAA7" w:rsidR="001D09DD" w:rsidRPr="00586CF0" w:rsidRDefault="001D09DD" w:rsidP="00417A5E">
      <w:pPr>
        <w:spacing w:after="0" w:line="480" w:lineRule="auto"/>
        <w:jc w:val="both"/>
        <w:rPr>
          <w:rFonts w:ascii="Bookman Old Style" w:hAnsi="Bookman Old Style" w:cs="Times New Roman"/>
          <w:b/>
          <w:bCs/>
          <w:sz w:val="36"/>
          <w:szCs w:val="36"/>
        </w:rPr>
      </w:pPr>
      <w:bookmarkStart w:id="0" w:name="_GoBack"/>
      <w:r w:rsidRPr="00586CF0">
        <w:rPr>
          <w:rFonts w:ascii="Bookman Old Style" w:hAnsi="Bookman Old Style" w:cs="Times New Roman"/>
          <w:b/>
          <w:bCs/>
          <w:sz w:val="36"/>
          <w:szCs w:val="36"/>
        </w:rPr>
        <w:t>Instructions for fitting two-stage feedback model using SAS</w:t>
      </w:r>
    </w:p>
    <w:p w14:paraId="3CC42BA8" w14:textId="5F813387" w:rsidR="001D09DD" w:rsidRPr="00586CF0" w:rsidRDefault="001D09DD" w:rsidP="00417A5E">
      <w:pPr>
        <w:spacing w:after="0"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86CF0">
        <w:rPr>
          <w:rFonts w:ascii="Bookman Old Style" w:hAnsi="Bookman Old Style" w:cs="Times New Roman"/>
          <w:sz w:val="24"/>
          <w:szCs w:val="24"/>
        </w:rPr>
        <w:t>Th</w:t>
      </w:r>
      <w:r w:rsidR="00534611" w:rsidRPr="00586CF0">
        <w:rPr>
          <w:rFonts w:ascii="Bookman Old Style" w:hAnsi="Bookman Old Style" w:cs="Times New Roman"/>
          <w:sz w:val="24"/>
          <w:szCs w:val="24"/>
        </w:rPr>
        <w:t xml:space="preserve">is 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two-part model </w:t>
      </w:r>
      <w:r w:rsidR="00534611" w:rsidRPr="00586CF0">
        <w:rPr>
          <w:rFonts w:ascii="Bookman Old Style" w:hAnsi="Bookman Old Style" w:cs="Times New Roman"/>
          <w:sz w:val="24"/>
          <w:szCs w:val="24"/>
        </w:rPr>
        <w:t>uses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two SAS macros </w:t>
      </w:r>
      <w:r w:rsidRPr="00586CF0">
        <w:rPr>
          <w:rFonts w:ascii="Bookman Old Style" w:hAnsi="Bookman Old Style" w:cs="Times New Roman"/>
          <w:i/>
          <w:sz w:val="24"/>
          <w:szCs w:val="24"/>
        </w:rPr>
        <w:t>%partitionedGMMPart1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and </w:t>
      </w:r>
      <w:r w:rsidRPr="00586CF0">
        <w:rPr>
          <w:rFonts w:ascii="Bookman Old Style" w:hAnsi="Bookman Old Style" w:cs="Times New Roman"/>
          <w:i/>
          <w:sz w:val="24"/>
          <w:szCs w:val="24"/>
        </w:rPr>
        <w:t>%</w:t>
      </w:r>
      <w:proofErr w:type="spellStart"/>
      <w:r w:rsidRPr="00586CF0">
        <w:rPr>
          <w:rFonts w:ascii="Bookman Old Style" w:hAnsi="Bookman Old Style" w:cs="Times New Roman"/>
          <w:i/>
          <w:sz w:val="24"/>
          <w:szCs w:val="24"/>
        </w:rPr>
        <w:t>feedbackOut</w:t>
      </w:r>
      <w:proofErr w:type="spellEnd"/>
      <w:r w:rsidRPr="00586CF0">
        <w:rPr>
          <w:rFonts w:ascii="Bookman Old Style" w:hAnsi="Bookman Old Style" w:cs="Times New Roman"/>
          <w:i/>
          <w:sz w:val="24"/>
          <w:szCs w:val="24"/>
        </w:rPr>
        <w:t xml:space="preserve"> 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that </w:t>
      </w:r>
      <w:r w:rsidR="00503261" w:rsidRPr="00586CF0">
        <w:rPr>
          <w:rFonts w:ascii="Bookman Old Style" w:hAnsi="Bookman Old Style" w:cs="Times New Roman"/>
          <w:sz w:val="24"/>
          <w:szCs w:val="24"/>
        </w:rPr>
        <w:t xml:space="preserve">are </w:t>
      </w:r>
      <w:r w:rsidR="00534611" w:rsidRPr="00586CF0">
        <w:rPr>
          <w:rFonts w:ascii="Bookman Old Style" w:hAnsi="Bookman Old Style" w:cs="Times New Roman"/>
          <w:sz w:val="24"/>
          <w:szCs w:val="24"/>
        </w:rPr>
        <w:t>included in the SAS code file provided in this repository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. </w:t>
      </w:r>
      <w:r w:rsidR="00534611" w:rsidRPr="00586CF0">
        <w:rPr>
          <w:rFonts w:ascii="Bookman Old Style" w:hAnsi="Bookman Old Style" w:cs="Times New Roman"/>
          <w:sz w:val="24"/>
          <w:szCs w:val="24"/>
        </w:rPr>
        <w:t>First run the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</w:t>
      </w:r>
      <w:r w:rsidRPr="00586CF0">
        <w:rPr>
          <w:rFonts w:ascii="Bookman Old Style" w:hAnsi="Bookman Old Style" w:cs="Times New Roman"/>
          <w:i/>
          <w:sz w:val="24"/>
          <w:szCs w:val="24"/>
        </w:rPr>
        <w:t>%partitionedGMMPart1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macro</w:t>
      </w:r>
      <w:r w:rsidR="00534611" w:rsidRPr="00586CF0">
        <w:rPr>
          <w:rFonts w:ascii="Bookman Old Style" w:hAnsi="Bookman Old Style" w:cs="Times New Roman"/>
          <w:sz w:val="24"/>
          <w:szCs w:val="24"/>
        </w:rPr>
        <w:t>, which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fit</w:t>
      </w:r>
      <w:r w:rsidR="00534611" w:rsidRPr="00586CF0">
        <w:rPr>
          <w:rFonts w:ascii="Bookman Old Style" w:hAnsi="Bookman Old Style" w:cs="Times New Roman"/>
          <w:sz w:val="24"/>
          <w:szCs w:val="24"/>
        </w:rPr>
        <w:t>s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the first part of the model</w:t>
      </w:r>
      <w:r w:rsidR="00503261" w:rsidRPr="00586CF0">
        <w:rPr>
          <w:rFonts w:ascii="Bookman Old Style" w:hAnsi="Bookman Old Style" w:cs="Times New Roman"/>
          <w:sz w:val="24"/>
          <w:szCs w:val="24"/>
        </w:rPr>
        <w:t xml:space="preserve"> and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check</w:t>
      </w:r>
      <w:r w:rsidR="00503261" w:rsidRPr="00586CF0">
        <w:rPr>
          <w:rFonts w:ascii="Bookman Old Style" w:hAnsi="Bookman Old Style" w:cs="Times New Roman"/>
          <w:sz w:val="24"/>
          <w:szCs w:val="24"/>
        </w:rPr>
        <w:t>s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and export</w:t>
      </w:r>
      <w:r w:rsidR="00503261" w:rsidRPr="00586CF0">
        <w:rPr>
          <w:rFonts w:ascii="Bookman Old Style" w:hAnsi="Bookman Old Style" w:cs="Times New Roman"/>
          <w:sz w:val="24"/>
          <w:szCs w:val="24"/>
        </w:rPr>
        <w:t>s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the valid moment conditions for the feedback model</w:t>
      </w:r>
      <w:r w:rsidR="00503261" w:rsidRPr="00586CF0">
        <w:rPr>
          <w:rFonts w:ascii="Bookman Old Style" w:hAnsi="Bookman Old Style" w:cs="Times New Roman"/>
          <w:sz w:val="24"/>
          <w:szCs w:val="24"/>
        </w:rPr>
        <w:t>, stage 2 part of the model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. Its syntax is </w:t>
      </w:r>
      <w:r w:rsidR="00503261" w:rsidRPr="00586CF0">
        <w:rPr>
          <w:rFonts w:ascii="Bookman Old Style" w:hAnsi="Bookman Old Style" w:cs="Times New Roman"/>
          <w:sz w:val="24"/>
          <w:szCs w:val="24"/>
        </w:rPr>
        <w:t>like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that of the </w:t>
      </w:r>
      <w:r w:rsidRPr="00586CF0">
        <w:rPr>
          <w:rFonts w:ascii="Bookman Old Style" w:hAnsi="Bookman Old Style" w:cs="Times New Roman"/>
          <w:i/>
          <w:sz w:val="24"/>
          <w:szCs w:val="24"/>
        </w:rPr>
        <w:t>%</w:t>
      </w:r>
      <w:proofErr w:type="spellStart"/>
      <w:r w:rsidRPr="00586CF0">
        <w:rPr>
          <w:rFonts w:ascii="Bookman Old Style" w:hAnsi="Bookman Old Style" w:cs="Times New Roman"/>
          <w:i/>
          <w:sz w:val="24"/>
          <w:szCs w:val="24"/>
        </w:rPr>
        <w:t>PartitionedGMM</w:t>
      </w:r>
      <w:proofErr w:type="spellEnd"/>
      <w:r w:rsidRPr="00586CF0">
        <w:rPr>
          <w:rFonts w:ascii="Bookman Old Style" w:hAnsi="Bookman Old Style" w:cs="Times New Roman"/>
          <w:sz w:val="24"/>
          <w:szCs w:val="24"/>
        </w:rPr>
        <w:t xml:space="preserve"> macro:</w:t>
      </w:r>
    </w:p>
    <w:p w14:paraId="4CCB96A9" w14:textId="77777777" w:rsidR="001D09DD" w:rsidRPr="00586CF0" w:rsidRDefault="001D09DD" w:rsidP="00417A5E">
      <w:pPr>
        <w:spacing w:after="0" w:line="48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395FA7F0" w14:textId="77777777" w:rsidR="001D09DD" w:rsidRPr="00586CF0" w:rsidRDefault="001D09DD" w:rsidP="00417A5E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%</w:t>
      </w:r>
      <w:r w:rsidRPr="00586CF0">
        <w:rPr>
          <w:rFonts w:ascii="Bookman Old Style" w:hAnsi="Bookman Old Styl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partitionedGMMPart1</w:t>
      </w:r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(file</w:t>
      </w:r>
      <w:proofErr w:type="gramStart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= ,</w:t>
      </w:r>
      <w:proofErr w:type="gramEnd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timeVar</w:t>
      </w:r>
      <w:proofErr w:type="spellEnd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= , </w:t>
      </w:r>
      <w:proofErr w:type="spellStart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outVar</w:t>
      </w:r>
      <w:proofErr w:type="spellEnd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= , </w:t>
      </w:r>
      <w:proofErr w:type="spellStart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predVarTD</w:t>
      </w:r>
      <w:proofErr w:type="spellEnd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= , </w:t>
      </w:r>
      <w:proofErr w:type="spellStart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distrPredVarTD</w:t>
      </w:r>
      <w:proofErr w:type="spellEnd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= , </w:t>
      </w:r>
      <w:proofErr w:type="spellStart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idVar</w:t>
      </w:r>
      <w:proofErr w:type="spellEnd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= , </w:t>
      </w:r>
      <w:proofErr w:type="spellStart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predVarTI</w:t>
      </w:r>
      <w:proofErr w:type="spellEnd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= , alpha=</w:t>
      </w:r>
      <w:r w:rsidRPr="00586CF0">
        <w:rPr>
          <w:rFonts w:ascii="Bookman Old Style" w:hAnsi="Bookman Old Style" w:cs="Times New Roman"/>
          <w:b/>
          <w:bCs/>
          <w:color w:val="008080"/>
          <w:sz w:val="24"/>
          <w:szCs w:val="24"/>
          <w:shd w:val="clear" w:color="auto" w:fill="FFFFFF"/>
        </w:rPr>
        <w:t>0.05</w:t>
      </w:r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distr</w:t>
      </w:r>
      <w:proofErr w:type="spellEnd"/>
      <w:r w:rsidRPr="00586CF0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= , mc=LWY);</w:t>
      </w:r>
    </w:p>
    <w:p w14:paraId="25BA7429" w14:textId="77777777" w:rsidR="001D09DD" w:rsidRPr="00586CF0" w:rsidRDefault="001D09DD" w:rsidP="00417A5E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Theme="minorEastAsia" w:hAnsi="Bookman Old Style" w:cs="Times New Roman"/>
          <w:b/>
          <w:sz w:val="24"/>
          <w:szCs w:val="24"/>
        </w:rPr>
      </w:pPr>
    </w:p>
    <w:p w14:paraId="7D0717CA" w14:textId="5FCF3893" w:rsidR="001D09DD" w:rsidRPr="00586CF0" w:rsidRDefault="00E00F83" w:rsidP="00417A5E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86CF0">
        <w:rPr>
          <w:rFonts w:ascii="Bookman Old Style" w:hAnsi="Bookman Old Style" w:cs="Times New Roman"/>
          <w:sz w:val="24"/>
          <w:szCs w:val="24"/>
        </w:rPr>
        <w:t>Include the name of the dataset to be analyzed in the</w:t>
      </w:r>
      <w:r w:rsidR="001D09DD" w:rsidRPr="00586CF0">
        <w:rPr>
          <w:rFonts w:ascii="Bookman Old Style" w:hAnsi="Bookman Old Style" w:cs="Times New Roman"/>
          <w:i/>
          <w:sz w:val="24"/>
          <w:szCs w:val="24"/>
        </w:rPr>
        <w:t xml:space="preserve"> file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argument. </w:t>
      </w:r>
      <w:r w:rsidRPr="00586CF0">
        <w:rPr>
          <w:rFonts w:ascii="Bookman Old Style" w:hAnsi="Bookman Old Style" w:cs="Times New Roman"/>
          <w:sz w:val="24"/>
          <w:szCs w:val="24"/>
        </w:rPr>
        <w:t>The name of the variable that contains the time points goes in the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</w:rPr>
        <w:t>timeVar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argument. </w:t>
      </w:r>
      <w:r w:rsidR="00D57C48" w:rsidRPr="00586CF0">
        <w:rPr>
          <w:rFonts w:ascii="Bookman Old Style" w:hAnsi="Bookman Old Style" w:cs="Times New Roman"/>
          <w:sz w:val="24"/>
          <w:szCs w:val="24"/>
        </w:rPr>
        <w:t>Specify the outcome variable in the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</w:rPr>
        <w:t>outVar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</w:t>
      </w:r>
      <w:r w:rsidR="00D57C48" w:rsidRPr="00586CF0">
        <w:rPr>
          <w:rFonts w:ascii="Bookman Old Style" w:hAnsi="Bookman Old Style" w:cs="Times New Roman"/>
          <w:sz w:val="24"/>
          <w:szCs w:val="24"/>
        </w:rPr>
        <w:t>argument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. </w:t>
      </w:r>
      <w:r w:rsidR="00D57C48" w:rsidRPr="00586CF0">
        <w:rPr>
          <w:rFonts w:ascii="Bookman Old Style" w:hAnsi="Bookman Old Style" w:cs="Times New Roman"/>
          <w:sz w:val="24"/>
          <w:szCs w:val="24"/>
        </w:rPr>
        <w:t>D</w:t>
      </w:r>
      <w:r w:rsidR="001D09DD" w:rsidRPr="00586CF0">
        <w:rPr>
          <w:rFonts w:ascii="Bookman Old Style" w:hAnsi="Bookman Old Style" w:cs="Times New Roman"/>
          <w:sz w:val="24"/>
          <w:szCs w:val="24"/>
        </w:rPr>
        <w:t>eclare the time-dependent variables in the model</w:t>
      </w:r>
      <w:r w:rsidR="00D57C48" w:rsidRPr="00586CF0">
        <w:rPr>
          <w:rFonts w:ascii="Bookman Old Style" w:hAnsi="Bookman Old Style" w:cs="Times New Roman"/>
          <w:sz w:val="24"/>
          <w:szCs w:val="24"/>
        </w:rPr>
        <w:t xml:space="preserve"> in the </w:t>
      </w:r>
      <w:proofErr w:type="spellStart"/>
      <w:r w:rsidR="00D57C48" w:rsidRPr="00586CF0">
        <w:rPr>
          <w:rFonts w:ascii="Bookman Old Style" w:hAnsi="Bookman Old Style" w:cs="Times New Roman"/>
          <w:i/>
          <w:sz w:val="24"/>
          <w:szCs w:val="24"/>
        </w:rPr>
        <w:t>predVarTD</w:t>
      </w:r>
      <w:proofErr w:type="spellEnd"/>
      <w:r w:rsidR="00D57C48" w:rsidRPr="00586CF0">
        <w:rPr>
          <w:rFonts w:ascii="Bookman Old Style" w:hAnsi="Bookman Old Style" w:cs="Times New Roman"/>
          <w:sz w:val="24"/>
          <w:szCs w:val="24"/>
        </w:rPr>
        <w:t xml:space="preserve"> argument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. </w:t>
      </w:r>
      <w:r w:rsidR="00700C46" w:rsidRPr="00586CF0">
        <w:rPr>
          <w:rFonts w:ascii="Bookman Old Style" w:hAnsi="Bookman Old Style" w:cs="Times New Roman"/>
          <w:sz w:val="24"/>
          <w:szCs w:val="24"/>
        </w:rPr>
        <w:t>Specify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the distribution types of the time-dependent covariates (</w:t>
      </w:r>
      <w:r w:rsidR="001D09DD" w:rsidRPr="00586CF0">
        <w:rPr>
          <w:rFonts w:ascii="Bookman Old Style" w:hAnsi="Bookman Old Style" w:cs="Times New Roman"/>
          <w:i/>
          <w:sz w:val="24"/>
          <w:szCs w:val="24"/>
        </w:rPr>
        <w:t>bin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=binary and </w:t>
      </w:r>
      <w:r w:rsidR="001D09DD" w:rsidRPr="00586CF0">
        <w:rPr>
          <w:rFonts w:ascii="Bookman Old Style" w:hAnsi="Bookman Old Style" w:cs="Times New Roman"/>
          <w:i/>
          <w:sz w:val="24"/>
          <w:szCs w:val="24"/>
        </w:rPr>
        <w:t>normal</w:t>
      </w:r>
      <w:r w:rsidR="001D09DD" w:rsidRPr="00586CF0">
        <w:rPr>
          <w:rFonts w:ascii="Bookman Old Style" w:hAnsi="Bookman Old Style" w:cs="Times New Roman"/>
          <w:sz w:val="24"/>
          <w:szCs w:val="24"/>
        </w:rPr>
        <w:t>=continuous) in the model</w:t>
      </w:r>
      <w:r w:rsidR="00700C46" w:rsidRPr="00586CF0">
        <w:rPr>
          <w:rFonts w:ascii="Bookman Old Style" w:hAnsi="Bookman Old Style" w:cs="Times New Roman"/>
          <w:sz w:val="24"/>
          <w:szCs w:val="24"/>
        </w:rPr>
        <w:t xml:space="preserve"> using the</w:t>
      </w:r>
      <w:r w:rsidR="001A2B71" w:rsidRPr="00586C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A2B71" w:rsidRPr="00586CF0">
        <w:rPr>
          <w:rFonts w:ascii="Bookman Old Style" w:hAnsi="Bookman Old Style" w:cs="Times New Roman"/>
          <w:sz w:val="24"/>
          <w:szCs w:val="24"/>
        </w:rPr>
        <w:t>distrPredVarTD</w:t>
      </w:r>
      <w:proofErr w:type="spellEnd"/>
      <w:r w:rsidR="001A2B71" w:rsidRPr="00586CF0">
        <w:rPr>
          <w:rFonts w:ascii="Bookman Old Style" w:hAnsi="Bookman Old Style" w:cs="Times New Roman"/>
          <w:sz w:val="24"/>
          <w:szCs w:val="24"/>
        </w:rPr>
        <w:t xml:space="preserve"> argument</w:t>
      </w:r>
      <w:r w:rsidR="00B17EC9" w:rsidRPr="00586CF0">
        <w:rPr>
          <w:rFonts w:ascii="Bookman Old Style" w:hAnsi="Bookman Old Style" w:cs="Times New Roman"/>
          <w:sz w:val="24"/>
          <w:szCs w:val="24"/>
        </w:rPr>
        <w:t>,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the order in this argument </w:t>
      </w:r>
      <w:r w:rsidR="000062CB" w:rsidRPr="00586CF0">
        <w:rPr>
          <w:rFonts w:ascii="Bookman Old Style" w:hAnsi="Bookman Old Style" w:cs="Times New Roman"/>
          <w:sz w:val="24"/>
          <w:szCs w:val="24"/>
        </w:rPr>
        <w:t>must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be the same as the order in the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</w:rPr>
        <w:t>predVarTD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argument.</w:t>
      </w:r>
      <w:r w:rsidR="000062CB" w:rsidRPr="00586CF0">
        <w:rPr>
          <w:rFonts w:ascii="Bookman Old Style" w:hAnsi="Bookman Old Style" w:cs="Times New Roman"/>
          <w:sz w:val="24"/>
          <w:szCs w:val="24"/>
        </w:rPr>
        <w:t xml:space="preserve"> Include the variable with the subjects’ ID in the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</w:rPr>
        <w:t>idVar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argument.</w:t>
      </w:r>
      <w:r w:rsidR="00D1404D" w:rsidRPr="00586CF0">
        <w:rPr>
          <w:rFonts w:ascii="Bookman Old Style" w:hAnsi="Bookman Old Style" w:cs="Times New Roman"/>
          <w:sz w:val="24"/>
          <w:szCs w:val="24"/>
        </w:rPr>
        <w:t xml:space="preserve"> Use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the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</w:rPr>
        <w:t>predVarTI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argument</w:t>
      </w:r>
      <w:r w:rsidR="00D1404D" w:rsidRPr="00586CF0">
        <w:rPr>
          <w:rFonts w:ascii="Bookman Old Style" w:hAnsi="Bookman Old Style" w:cs="Times New Roman"/>
          <w:sz w:val="24"/>
          <w:szCs w:val="24"/>
        </w:rPr>
        <w:t xml:space="preserve"> to declare any time-independent covariates in the model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. </w:t>
      </w:r>
      <w:r w:rsidR="006177D1" w:rsidRPr="00586CF0">
        <w:rPr>
          <w:rFonts w:ascii="Bookman Old Style" w:hAnsi="Bookman Old Style" w:cs="Times New Roman"/>
          <w:sz w:val="24"/>
          <w:szCs w:val="24"/>
        </w:rPr>
        <w:t>Leave the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</w:t>
      </w:r>
      <w:r w:rsidR="001D09DD" w:rsidRPr="00586CF0">
        <w:rPr>
          <w:rFonts w:ascii="Bookman Old Style" w:hAnsi="Bookman Old Style" w:cs="Times New Roman"/>
          <w:i/>
          <w:sz w:val="24"/>
          <w:szCs w:val="24"/>
        </w:rPr>
        <w:t>alpha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and </w:t>
      </w:r>
      <w:r w:rsidR="001D09DD" w:rsidRPr="00586CF0">
        <w:rPr>
          <w:rFonts w:ascii="Bookman Old Style" w:hAnsi="Bookman Old Style" w:cs="Times New Roman"/>
          <w:i/>
          <w:sz w:val="24"/>
          <w:szCs w:val="24"/>
        </w:rPr>
        <w:t>MC</w:t>
      </w:r>
      <w:r w:rsidR="001D09DD" w:rsidRPr="00586CF0">
        <w:rPr>
          <w:rFonts w:ascii="Bookman Old Style" w:hAnsi="Bookman Old Style" w:cs="Times New Roman"/>
          <w:sz w:val="24"/>
          <w:szCs w:val="24"/>
        </w:rPr>
        <w:t xml:space="preserve"> argumen</w:t>
      </w:r>
      <w:r w:rsidR="006177D1" w:rsidRPr="00586CF0">
        <w:rPr>
          <w:rFonts w:ascii="Bookman Old Style" w:hAnsi="Bookman Old Style" w:cs="Times New Roman"/>
          <w:sz w:val="24"/>
          <w:szCs w:val="24"/>
        </w:rPr>
        <w:t>ts as they are</w:t>
      </w:r>
      <w:r w:rsidR="001D09DD" w:rsidRPr="00586CF0">
        <w:rPr>
          <w:rFonts w:ascii="Bookman Old Style" w:hAnsi="Bookman Old Style" w:cs="Times New Roman"/>
          <w:sz w:val="24"/>
          <w:szCs w:val="24"/>
        </w:rPr>
        <w:t>.</w:t>
      </w:r>
    </w:p>
    <w:p w14:paraId="1428AADA" w14:textId="4B575672" w:rsidR="001D09DD" w:rsidRPr="00586CF0" w:rsidRDefault="001D09DD" w:rsidP="00417A5E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86CF0">
        <w:rPr>
          <w:rFonts w:ascii="Bookman Old Style" w:hAnsi="Bookman Old Style" w:cs="Times New Roman"/>
          <w:sz w:val="24"/>
          <w:szCs w:val="24"/>
        </w:rPr>
        <w:lastRenderedPageBreak/>
        <w:t xml:space="preserve">Once </w:t>
      </w:r>
      <w:r w:rsidR="006044B7" w:rsidRPr="00586CF0">
        <w:rPr>
          <w:rFonts w:ascii="Bookman Old Style" w:hAnsi="Bookman Old Style" w:cs="Times New Roman"/>
          <w:sz w:val="24"/>
          <w:szCs w:val="24"/>
        </w:rPr>
        <w:t>you have ran the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%partitionedGMMPart1 macro </w:t>
      </w:r>
      <w:r w:rsidR="006044B7" w:rsidRPr="00586CF0">
        <w:rPr>
          <w:rFonts w:ascii="Bookman Old Style" w:hAnsi="Bookman Old Style" w:cs="Times New Roman"/>
          <w:sz w:val="24"/>
          <w:szCs w:val="24"/>
        </w:rPr>
        <w:t xml:space="preserve">and obtained the first part of the </w:t>
      </w:r>
      <w:proofErr w:type="gramStart"/>
      <w:r w:rsidR="006044B7" w:rsidRPr="00586CF0">
        <w:rPr>
          <w:rFonts w:ascii="Bookman Old Style" w:hAnsi="Bookman Old Style" w:cs="Times New Roman"/>
          <w:sz w:val="24"/>
          <w:szCs w:val="24"/>
        </w:rPr>
        <w:t>model, and</w:t>
      </w:r>
      <w:proofErr w:type="gramEnd"/>
      <w:r w:rsidR="006044B7" w:rsidRPr="00586CF0">
        <w:rPr>
          <w:rFonts w:ascii="Bookman Old Style" w:hAnsi="Bookman Old Style" w:cs="Times New Roman"/>
          <w:sz w:val="24"/>
          <w:szCs w:val="24"/>
        </w:rPr>
        <w:t xml:space="preserve"> have identified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the time-dependent covariates for which feedback is of interest,</w:t>
      </w:r>
      <w:r w:rsidR="006044B7" w:rsidRPr="00586CF0">
        <w:rPr>
          <w:rFonts w:ascii="Bookman Old Style" w:hAnsi="Bookman Old Style" w:cs="Times New Roman"/>
          <w:sz w:val="24"/>
          <w:szCs w:val="24"/>
        </w:rPr>
        <w:t xml:space="preserve"> take the next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two steps to fit the feedback models. </w:t>
      </w:r>
    </w:p>
    <w:p w14:paraId="772F3A71" w14:textId="5C853EC1" w:rsidR="001D09DD" w:rsidRPr="00586CF0" w:rsidRDefault="001D09DD" w:rsidP="00417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</w:rPr>
        <w:t xml:space="preserve">Create a dataset </w:t>
      </w:r>
      <w:r w:rsidR="00243A1F" w:rsidRPr="00586CF0">
        <w:rPr>
          <w:rFonts w:ascii="Bookman Old Style" w:hAnsi="Bookman Old Style" w:cs="Times New Roman"/>
          <w:sz w:val="24"/>
          <w:szCs w:val="24"/>
        </w:rPr>
        <w:t xml:space="preserve">in PROC IML and name </w:t>
      </w:r>
      <w:proofErr w:type="gramStart"/>
      <w:r w:rsidR="00243A1F" w:rsidRPr="00586CF0">
        <w:rPr>
          <w:rFonts w:ascii="Bookman Old Style" w:hAnsi="Bookman Old Style" w:cs="Times New Roman"/>
          <w:sz w:val="24"/>
          <w:szCs w:val="24"/>
        </w:rPr>
        <w:t>it</w:t>
      </w:r>
      <w:proofErr w:type="gramEnd"/>
      <w:r w:rsidR="00243A1F" w:rsidRPr="00586CF0">
        <w:rPr>
          <w:rFonts w:ascii="Bookman Old Style" w:hAnsi="Bookman Old Style" w:cs="Times New Roman"/>
          <w:sz w:val="24"/>
          <w:szCs w:val="24"/>
        </w:rPr>
        <w:t xml:space="preserve"> </w:t>
      </w:r>
      <w:r w:rsidRPr="00586CF0">
        <w:rPr>
          <w:rFonts w:ascii="Bookman Old Style" w:hAnsi="Bookman Old Style" w:cs="Times New Roman"/>
          <w:sz w:val="24"/>
          <w:szCs w:val="24"/>
        </w:rPr>
        <w:t>L</w:t>
      </w:r>
      <w:r w:rsidR="00243A1F" w:rsidRPr="00586CF0">
        <w:rPr>
          <w:rFonts w:ascii="Bookman Old Style" w:hAnsi="Bookman Old Style" w:cs="Times New Roman"/>
          <w:sz w:val="24"/>
          <w:szCs w:val="24"/>
        </w:rPr>
        <w:t xml:space="preserve">. This dataset will </w:t>
      </w:r>
      <w:r w:rsidRPr="00586CF0">
        <w:rPr>
          <w:rFonts w:ascii="Bookman Old Style" w:hAnsi="Bookman Old Style" w:cs="Times New Roman"/>
          <w:sz w:val="24"/>
          <w:szCs w:val="24"/>
        </w:rPr>
        <w:t>that contain the position</w:t>
      </w:r>
      <w:r w:rsidR="00243A1F" w:rsidRPr="00586CF0">
        <w:rPr>
          <w:rFonts w:ascii="Bookman Old Style" w:hAnsi="Bookman Old Style" w:cs="Times New Roman"/>
          <w:sz w:val="24"/>
          <w:szCs w:val="24"/>
        </w:rPr>
        <w:t>s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of</w:t>
      </w:r>
      <w:r w:rsidR="00243A1F" w:rsidRPr="00586CF0">
        <w:rPr>
          <w:rFonts w:ascii="Bookman Old Style" w:hAnsi="Bookman Old Style" w:cs="Times New Roman"/>
          <w:sz w:val="24"/>
          <w:szCs w:val="24"/>
        </w:rPr>
        <w:t xml:space="preserve"> all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 the time-dependent covariates in the </w:t>
      </w:r>
      <w:proofErr w:type="spellStart"/>
      <w:r w:rsidRPr="00586CF0">
        <w:rPr>
          <w:rFonts w:ascii="Bookman Old Style" w:hAnsi="Bookman Old Style" w:cs="Times New Roman"/>
          <w:sz w:val="24"/>
          <w:szCs w:val="24"/>
        </w:rPr>
        <w:t>predVarTD</w:t>
      </w:r>
      <w:proofErr w:type="spellEnd"/>
      <w:r w:rsidRPr="00586CF0">
        <w:rPr>
          <w:rFonts w:ascii="Bookman Old Style" w:hAnsi="Bookman Old Style" w:cs="Times New Roman"/>
          <w:sz w:val="24"/>
          <w:szCs w:val="24"/>
        </w:rPr>
        <w:t xml:space="preserve"> argument for which feedback will be </w:t>
      </w:r>
      <w:r w:rsidR="00243A1F" w:rsidRPr="00586CF0">
        <w:rPr>
          <w:rFonts w:ascii="Bookman Old Style" w:hAnsi="Bookman Old Style" w:cs="Times New Roman"/>
          <w:sz w:val="24"/>
          <w:szCs w:val="24"/>
        </w:rPr>
        <w:t xml:space="preserve">studied </w:t>
      </w:r>
      <w:r w:rsidRPr="00586CF0">
        <w:rPr>
          <w:rFonts w:ascii="Bookman Old Style" w:hAnsi="Bookman Old Style" w:cs="Times New Roman"/>
          <w:sz w:val="24"/>
          <w:szCs w:val="24"/>
        </w:rPr>
        <w:t xml:space="preserve">using code </w:t>
      </w:r>
      <w:proofErr w:type="gramStart"/>
      <w:r w:rsidRPr="00586CF0">
        <w:rPr>
          <w:rFonts w:ascii="Bookman Old Style" w:hAnsi="Bookman Old Style" w:cs="Times New Roman"/>
          <w:sz w:val="24"/>
          <w:szCs w:val="24"/>
        </w:rPr>
        <w:t>similar to</w:t>
      </w:r>
      <w:proofErr w:type="gramEnd"/>
      <w:r w:rsidRPr="00586CF0">
        <w:rPr>
          <w:rFonts w:ascii="Bookman Old Style" w:hAnsi="Bookman Old Style" w:cs="Times New Roman"/>
          <w:sz w:val="24"/>
          <w:szCs w:val="24"/>
        </w:rPr>
        <w:t xml:space="preserve"> the following in PROC IML: </w:t>
      </w:r>
    </w:p>
    <w:p w14:paraId="69E20BAA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1FE67A76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proc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iml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;</w:t>
      </w:r>
    </w:p>
    <w:p w14:paraId="67F4C473" w14:textId="77777777" w:rsidR="001D09DD" w:rsidRPr="00586CF0" w:rsidRDefault="001D09DD" w:rsidP="00417A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L</w:t>
      </w:r>
      <w:proofErr w:type="gram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={</w:t>
      </w:r>
      <w:proofErr w:type="gramEnd"/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1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3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}; </w:t>
      </w:r>
    </w:p>
    <w:p w14:paraId="342169D6" w14:textId="77777777" w:rsidR="001D09DD" w:rsidRPr="00586CF0" w:rsidRDefault="001D09DD" w:rsidP="00417A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varnames</w:t>
      </w:r>
      <w:proofErr w:type="spellEnd"/>
      <w:proofErr w:type="gram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={</w:t>
      </w:r>
      <w:proofErr w:type="gram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'1' '3'};</w:t>
      </w:r>
    </w:p>
    <w:p w14:paraId="00E60C77" w14:textId="77777777" w:rsidR="001D09DD" w:rsidRPr="00586CF0" w:rsidRDefault="001D09DD" w:rsidP="00417A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print L;</w:t>
      </w:r>
    </w:p>
    <w:p w14:paraId="1478DCEB" w14:textId="77777777" w:rsidR="001D09DD" w:rsidRPr="00586CF0" w:rsidRDefault="001D09DD" w:rsidP="00417A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CREATE L from L[c=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varnames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];</w:t>
      </w:r>
    </w:p>
    <w:p w14:paraId="7BBFD2E0" w14:textId="77777777" w:rsidR="001D09DD" w:rsidRPr="00586CF0" w:rsidRDefault="001D09DD" w:rsidP="00417A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APPEND from L;</w:t>
      </w:r>
    </w:p>
    <w:p w14:paraId="0909C6DD" w14:textId="77777777" w:rsidR="001D09DD" w:rsidRPr="00586CF0" w:rsidRDefault="001D09DD" w:rsidP="00417A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close L;</w:t>
      </w:r>
    </w:p>
    <w:p w14:paraId="571EC24F" w14:textId="77777777" w:rsidR="001D09DD" w:rsidRPr="00586CF0" w:rsidRDefault="001D09DD" w:rsidP="00417A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quit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;</w:t>
      </w:r>
    </w:p>
    <w:p w14:paraId="5211291D" w14:textId="77777777" w:rsidR="001D09DD" w:rsidRPr="00586CF0" w:rsidRDefault="001D09DD" w:rsidP="00417A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run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;</w:t>
      </w:r>
    </w:p>
    <w:p w14:paraId="77632442" w14:textId="77777777" w:rsidR="001D09DD" w:rsidRPr="00586CF0" w:rsidRDefault="001D09DD" w:rsidP="00417A5E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</w:p>
    <w:p w14:paraId="3172F94E" w14:textId="13A7E052" w:rsidR="001D09DD" w:rsidRPr="00586CF0" w:rsidRDefault="00243A1F" w:rsidP="00417A5E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Here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,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L</w:t>
      </w:r>
      <w:proofErr w:type="gram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={</w:t>
      </w:r>
      <w:proofErr w:type="gramEnd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1 3}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indicates that feedback </w:t>
      </w:r>
      <w:r w:rsidR="00464E5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will be studied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for two time-dependent covariates, th</w:t>
      </w:r>
      <w:r w:rsidR="00464E5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e time-dependent covariate</w:t>
      </w:r>
      <w:r w:rsidR="00C76FB4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s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in positions 1 and 3 in the </w:t>
      </w:r>
      <w:proofErr w:type="spellStart"/>
      <w:r w:rsidR="001D09DD" w:rsidRPr="00586CF0">
        <w:rPr>
          <w:rFonts w:ascii="Bookman Old Style" w:hAnsi="Bookman Old Style" w:cs="Times New Roman"/>
          <w:i/>
          <w:iCs/>
          <w:sz w:val="24"/>
          <w:szCs w:val="24"/>
          <w:shd w:val="clear" w:color="auto" w:fill="FFFFFF"/>
        </w:rPr>
        <w:t>predVarTD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argument of the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%partitionedGMMPart1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SAS macro. </w:t>
      </w:r>
      <w:r w:rsidR="00C76FB4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You have to name the columns of the dataset L with the statement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Varnames</w:t>
      </w:r>
      <w:proofErr w:type="spellEnd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={‘1’ ‘3’}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, </w:t>
      </w:r>
      <w:r w:rsidR="00A0740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with the names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correspond</w:t>
      </w:r>
      <w:r w:rsidR="00A0740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ing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to the positions of the time-dependent covariates in the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predVarTD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="00F53152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and are the same as the values in the</w:t>
      </w:r>
      <w:r w:rsidR="00A0740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dataset L in the same order</w:t>
      </w:r>
      <w:r w:rsidR="00F53152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. If </w:t>
      </w:r>
      <w:r w:rsidR="00A0740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you were only 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in</w:t>
      </w:r>
      <w:r w:rsidR="00A0740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vestigating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feedback for the time-dependent covariate in position 3 of the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predVarTD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argument</w:t>
      </w:r>
      <w:r w:rsidR="00A0740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, you L dataset would only have one variable and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L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would be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L</w:t>
      </w:r>
      <w:proofErr w:type="gram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={</w:t>
      </w:r>
      <w:proofErr w:type="gramEnd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3}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="00A07400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with 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Varnames</w:t>
      </w:r>
      <w:proofErr w:type="spellEnd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={‘3’}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.</w:t>
      </w:r>
    </w:p>
    <w:p w14:paraId="10CB5318" w14:textId="0C34135D" w:rsidR="001D09DD" w:rsidRPr="00586CF0" w:rsidRDefault="001D09DD" w:rsidP="00417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lastRenderedPageBreak/>
        <w:t xml:space="preserve">Run the </w:t>
      </w:r>
      <w:r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%</w:t>
      </w:r>
      <w:proofErr w:type="spellStart"/>
      <w:r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feedbackOut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SAS macro </w:t>
      </w:r>
      <w:r w:rsidR="00A37C49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with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the following code:</w:t>
      </w:r>
    </w:p>
    <w:p w14:paraId="633F8B52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%macro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Pr="00586CF0">
        <w:rPr>
          <w:rFonts w:ascii="Bookman Old Style" w:hAnsi="Bookman Old Style" w:cs="Times New Roman"/>
          <w:b/>
          <w:bCs/>
          <w:i/>
          <w:iCs/>
          <w:sz w:val="24"/>
          <w:szCs w:val="24"/>
          <w:shd w:val="clear" w:color="auto" w:fill="FFFFFF"/>
        </w:rPr>
        <w:t>feedback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;</w:t>
      </w:r>
    </w:p>
    <w:p w14:paraId="17D0AD32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%</w:t>
      </w:r>
      <w:proofErr w:type="spellStart"/>
      <w:proofErr w:type="gramStart"/>
      <w:r w:rsidRPr="00586CF0">
        <w:rPr>
          <w:rFonts w:ascii="Bookman Old Style" w:hAnsi="Bookman Old Style" w:cs="Times New Roman"/>
          <w:b/>
          <w:bCs/>
          <w:i/>
          <w:iCs/>
          <w:sz w:val="24"/>
          <w:szCs w:val="24"/>
          <w:shd w:val="clear" w:color="auto" w:fill="FFFFFF"/>
        </w:rPr>
        <w:t>feedbackOut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(</w:t>
      </w:r>
      <w:proofErr w:type="gram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L=L, K=</w:t>
      </w:r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2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, 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typemtxfut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=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typemtxfut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, 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PredNamesTD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=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PredNamesTD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DistributionTD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=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DistributionTD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, </w:t>
      </w:r>
    </w:p>
    <w:p w14:paraId="3B9119ED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mydatasorted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=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mydatasorted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, </w:t>
      </w:r>
    </w:p>
    <w:p w14:paraId="489C6CDE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outVar</w:t>
      </w:r>
      <w:proofErr w:type="spellEnd"/>
      <w:proofErr w:type="gram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= ,</w:t>
      </w:r>
      <w:proofErr w:type="gram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idVar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= , 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timeVar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= , 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optim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=NLPCG, </w:t>
      </w:r>
      <w:proofErr w:type="spellStart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ContUpdate</w:t>
      </w:r>
      <w:proofErr w:type="spellEnd"/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=TRUE);</w:t>
      </w:r>
    </w:p>
    <w:p w14:paraId="34095D56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b/>
          <w:bCs/>
          <w:sz w:val="24"/>
          <w:szCs w:val="24"/>
          <w:shd w:val="clear" w:color="auto" w:fill="FFFFFF"/>
        </w:rPr>
        <w:t>%mend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feedback;</w:t>
      </w:r>
    </w:p>
    <w:p w14:paraId="664E7A2A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 w:cs="Times New Roman"/>
          <w:b/>
          <w:bCs/>
          <w:i/>
          <w:iCs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%</w:t>
      </w:r>
      <w:r w:rsidRPr="00586CF0">
        <w:rPr>
          <w:rFonts w:ascii="Bookman Old Style" w:hAnsi="Bookman Old Style" w:cs="Times New Roman"/>
          <w:b/>
          <w:bCs/>
          <w:i/>
          <w:iCs/>
          <w:sz w:val="24"/>
          <w:szCs w:val="24"/>
          <w:shd w:val="clear" w:color="auto" w:fill="FFFFFF"/>
        </w:rPr>
        <w:t>feedback</w:t>
      </w:r>
    </w:p>
    <w:p w14:paraId="6BB199DC" w14:textId="77777777" w:rsidR="001D09DD" w:rsidRPr="00586CF0" w:rsidRDefault="001D09DD" w:rsidP="00417A5E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</w:p>
    <w:p w14:paraId="17688FC0" w14:textId="6E1BD396" w:rsidR="001D09DD" w:rsidRPr="00586CF0" w:rsidRDefault="00A37C49" w:rsidP="00417A5E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Make the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L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argument 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equal to 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the dataset created in Step 1 </w:t>
      </w:r>
      <w:r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that contains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the positions of the time-dependent covariates for which feedback </w:t>
      </w:r>
      <w:r w:rsidR="0022384B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will be studied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. </w:t>
      </w:r>
      <w:r w:rsidR="0022384B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In th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e </w:t>
      </w:r>
      <w:r w:rsidR="0022384B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argument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K</w:t>
      </w:r>
      <w:r w:rsidR="003962F6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specif</w:t>
      </w:r>
      <w:r w:rsidR="003962F6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y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the number of time-dependent covariates </w:t>
      </w:r>
      <w:r w:rsidR="001B7367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that you want to investigate 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feedback</w:t>
      </w:r>
      <w:r w:rsidR="001B7367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for. This number </w:t>
      </w:r>
      <w:proofErr w:type="gramStart"/>
      <w:r w:rsidR="001B7367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has to</w:t>
      </w:r>
      <w:proofErr w:type="gramEnd"/>
      <w:r w:rsidR="001B7367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be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equal to the number of positions specified in dataset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L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. The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typemtxfut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PredNamesTD</w:t>
      </w:r>
      <w:proofErr w:type="spellEnd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 xml:space="preserve">,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DistributionTD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mydatasorted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arguments come from the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%partitionedGMMPart1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macro, these arguments are left as specified here</w:t>
      </w:r>
      <w:r w:rsidR="007C47DC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, don’t do anything here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. </w:t>
      </w:r>
      <w:r w:rsidR="00A377AC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Specify the name of the outcome variable in the dataset in the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outVar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argument</w:t>
      </w:r>
      <w:r w:rsidR="00A377AC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, this </w:t>
      </w:r>
      <w:proofErr w:type="gramStart"/>
      <w:r w:rsidR="00A377AC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has to</w:t>
      </w:r>
      <w:proofErr w:type="gramEnd"/>
      <w:r w:rsidR="00A377AC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be the same as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outVar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argument in the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%partitionedGMMPart1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macro. </w:t>
      </w:r>
      <w:r w:rsidR="00E372FC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Identify the variable with subjects’ ID in the dataset in the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idVar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argument</w:t>
      </w:r>
      <w:r w:rsidR="00E372FC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, the value in this argument must be the same as the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idVar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argument in the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%partitionedGMMPart1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macro. </w:t>
      </w:r>
      <w:r w:rsidR="0003403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Declare the name of the variable with the time-points in the dataset in the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timeVar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="0003403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argument which </w:t>
      </w:r>
      <w:proofErr w:type="gramStart"/>
      <w:r w:rsidR="0003403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has to</w:t>
      </w:r>
      <w:proofErr w:type="gramEnd"/>
      <w:r w:rsidR="0003403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be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the same as the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timeVar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in the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%partitionedGMMPart1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macro code. The only arguments that</w:t>
      </w:r>
      <w:r w:rsidR="00537E53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you </w:t>
      </w:r>
      <w:proofErr w:type="gramStart"/>
      <w:r w:rsidR="00537E53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have to</w:t>
      </w:r>
      <w:proofErr w:type="gramEnd"/>
      <w:r w:rsidR="00537E53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change in the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%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feedbackOut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macro</w:t>
      </w:r>
      <w:r w:rsidR="00537E53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statement above</w:t>
      </w:r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are </w:t>
      </w:r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 xml:space="preserve">K,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outVar</w:t>
      </w:r>
      <w:proofErr w:type="spellEnd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 xml:space="preserve">,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idVar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, and </w:t>
      </w:r>
      <w:proofErr w:type="spellStart"/>
      <w:r w:rsidR="001D09DD" w:rsidRPr="00586CF0">
        <w:rPr>
          <w:rFonts w:ascii="Bookman Old Style" w:hAnsi="Bookman Old Style" w:cs="Times New Roman"/>
          <w:i/>
          <w:sz w:val="24"/>
          <w:szCs w:val="24"/>
          <w:shd w:val="clear" w:color="auto" w:fill="FFFFFF"/>
        </w:rPr>
        <w:t>timeVar</w:t>
      </w:r>
      <w:proofErr w:type="spellEnd"/>
      <w:r w:rsidR="001D09DD" w:rsidRPr="00586CF0">
        <w:rPr>
          <w:rFonts w:ascii="Bookman Old Style" w:hAnsi="Bookman Old Style" w:cs="Times New Roman"/>
          <w:sz w:val="24"/>
          <w:szCs w:val="24"/>
          <w:shd w:val="clear" w:color="auto" w:fill="FFFFFF"/>
        </w:rPr>
        <w:t>.</w:t>
      </w:r>
    </w:p>
    <w:p w14:paraId="24E012B6" w14:textId="3CC4916C" w:rsidR="001D09DD" w:rsidRDefault="001D09DD" w:rsidP="00417A5E">
      <w:pPr>
        <w:jc w:val="both"/>
        <w:rPr>
          <w:rFonts w:ascii="Bookman Old Style" w:hAnsi="Bookman Old Style"/>
        </w:rPr>
      </w:pPr>
    </w:p>
    <w:bookmarkEnd w:id="0"/>
    <w:p w14:paraId="5C0BA477" w14:textId="77777777" w:rsidR="00586CF0" w:rsidRPr="00586CF0" w:rsidRDefault="00586CF0" w:rsidP="00417A5E">
      <w:pPr>
        <w:jc w:val="both"/>
        <w:rPr>
          <w:rFonts w:ascii="Bookman Old Style" w:hAnsi="Bookman Old Style"/>
        </w:rPr>
      </w:pPr>
    </w:p>
    <w:sectPr w:rsidR="00586CF0" w:rsidRPr="0058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02C2C"/>
    <w:multiLevelType w:val="hybridMultilevel"/>
    <w:tmpl w:val="C7605800"/>
    <w:lvl w:ilvl="0" w:tplc="67E0705C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DD"/>
    <w:rsid w:val="000062CB"/>
    <w:rsid w:val="0001727A"/>
    <w:rsid w:val="0003403D"/>
    <w:rsid w:val="001A2B71"/>
    <w:rsid w:val="001B7367"/>
    <w:rsid w:val="001D09DD"/>
    <w:rsid w:val="0022384B"/>
    <w:rsid w:val="00243A1F"/>
    <w:rsid w:val="003962F6"/>
    <w:rsid w:val="00417A5E"/>
    <w:rsid w:val="00464E50"/>
    <w:rsid w:val="00503261"/>
    <w:rsid w:val="00534611"/>
    <w:rsid w:val="00537E53"/>
    <w:rsid w:val="00586CF0"/>
    <w:rsid w:val="006044B7"/>
    <w:rsid w:val="006177D1"/>
    <w:rsid w:val="00700C46"/>
    <w:rsid w:val="007C47DC"/>
    <w:rsid w:val="00A07400"/>
    <w:rsid w:val="00A377AC"/>
    <w:rsid w:val="00A37C49"/>
    <w:rsid w:val="00B17EC9"/>
    <w:rsid w:val="00C76FB4"/>
    <w:rsid w:val="00D1404D"/>
    <w:rsid w:val="00D57C48"/>
    <w:rsid w:val="00E00F83"/>
    <w:rsid w:val="00E07E60"/>
    <w:rsid w:val="00E372FC"/>
    <w:rsid w:val="00F5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787C"/>
  <w15:chartTrackingRefBased/>
  <w15:docId w15:val="{A27F5A15-3C6D-4794-BB29-AFB9613C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Vazquez</dc:creator>
  <cp:keywords/>
  <dc:description/>
  <cp:lastModifiedBy>Elsa</cp:lastModifiedBy>
  <cp:revision>31</cp:revision>
  <dcterms:created xsi:type="dcterms:W3CDTF">2020-07-30T02:40:00Z</dcterms:created>
  <dcterms:modified xsi:type="dcterms:W3CDTF">2020-07-31T01:54:00Z</dcterms:modified>
</cp:coreProperties>
</file>