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LLM Data Scientist — Prototype Deployment &amp; Validation Report</w:t>
      </w:r>
    </w:p>
    <w:p>
      <w:r>
        <w:rPr>
          <w:b/>
        </w:rPr>
        <w:t>CS 499 — Senior Project, Prince Sultan University</w:t>
      </w:r>
    </w:p>
    <w:p>
      <w:r>
        <w:rPr>
          <w:b/>
        </w:rPr>
        <w:t>Group B: Ali Ibrahim, Elsayed Azab, Mohammed Sharaf</w:t>
      </w:r>
    </w:p>
    <w:p>
      <w:r>
        <w:rPr>
          <w:b/>
        </w:rPr>
        <w:t>Supervisor: Dr. Omar Alomeir</w:t>
      </w:r>
    </w:p>
    <w:p>
      <w:r>
        <w:rPr>
          <w:b/>
        </w:rPr>
        <w:t>April 2026</w:t>
      </w:r>
    </w:p>
    <w:p>
      <w:pPr>
        <w:pStyle w:val="Heading2"/>
      </w:pPr>
      <w:r>
        <w:t>1. Executive Summary</w:t>
      </w:r>
    </w:p>
    <w:p>
      <w:r>
        <w:t>This report documents the deployment, validation, and baseline performance of the LLM Data Scientist prototype — a research platform that evaluates how well Large Language Models perform as data analysts on social science survey data. The system accepts natural-language analytical questions, generates and executes Python statistical code via three agentic architectures (Single-Agent, Multi-Agent, RAG-Agent), and produces scored results benchmarked against expert ground-truth answers.</w:t>
      </w:r>
    </w:p>
    <w:p>
      <w:r>
        <w:t>The prototype has been fully implemented, tested on real survey data, and validated across 30 analytical questions spanning three major datasets. All core modules run without crashing, produce interpretable outputs, and meet the baseline performance targets outlined in the project plan.</w:t>
      </w:r>
    </w:p>
    <w:p>
      <w:pPr>
        <w:pStyle w:val="Heading2"/>
      </w:pPr>
      <w:r>
        <w:t>2. Deployment Package</w:t>
      </w:r>
    </w:p>
    <w:p>
      <w:pPr>
        <w:pStyle w:val="Heading3"/>
      </w:pPr>
      <w:r>
        <w:t>2.1 Installation &amp; Environment</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Component</w:t>
            </w:r>
          </w:p>
        </w:tc>
        <w:tc>
          <w:tcPr>
            <w:tcW w:type="dxa" w:w="4320"/>
            <w:shd w:fill="2E4057" w:val="clear"/>
          </w:tcPr>
          <w:p>
            <w:pPr>
              <w:jc w:val="center"/>
            </w:pPr>
            <w:r>
              <w:rPr>
                <w:b/>
                <w:color w:val="FFFFFF"/>
                <w:sz w:val="18"/>
              </w:rPr>
              <w:t>Specification</w:t>
            </w:r>
          </w:p>
        </w:tc>
      </w:tr>
      <w:tr>
        <w:tc>
          <w:tcPr>
            <w:tcW w:type="dxa" w:w="4320"/>
          </w:tcPr>
          <w:p>
            <w:pPr>
              <w:jc w:val="center"/>
            </w:pPr>
            <w:r>
              <w:rPr>
                <w:sz w:val="18"/>
              </w:rPr>
              <w:t>Language</w:t>
            </w:r>
          </w:p>
        </w:tc>
        <w:tc>
          <w:tcPr>
            <w:tcW w:type="dxa" w:w="4320"/>
          </w:tcPr>
          <w:p>
            <w:pPr>
              <w:jc w:val="center"/>
            </w:pPr>
            <w:r>
              <w:rPr>
                <w:sz w:val="18"/>
              </w:rPr>
              <w:t>Python 3.10+</w:t>
            </w:r>
          </w:p>
        </w:tc>
      </w:tr>
      <w:tr>
        <w:tc>
          <w:tcPr>
            <w:tcW w:type="dxa" w:w="4320"/>
            <w:shd w:fill="F0F4F8" w:val="clear"/>
          </w:tcPr>
          <w:p>
            <w:pPr>
              <w:jc w:val="center"/>
            </w:pPr>
            <w:r>
              <w:rPr>
                <w:sz w:val="18"/>
              </w:rPr>
              <w:t>Package Manager</w:t>
            </w:r>
          </w:p>
        </w:tc>
        <w:tc>
          <w:tcPr>
            <w:tcW w:type="dxa" w:w="4320"/>
            <w:shd w:fill="F0F4F8" w:val="clear"/>
          </w:tcPr>
          <w:p>
            <w:pPr>
              <w:jc w:val="center"/>
            </w:pPr>
            <w:r>
              <w:rPr>
                <w:sz w:val="18"/>
              </w:rPr>
              <w:t>`uv` (recommended) or `pip`</w:t>
            </w:r>
          </w:p>
        </w:tc>
      </w:tr>
      <w:tr>
        <w:tc>
          <w:tcPr>
            <w:tcW w:type="dxa" w:w="4320"/>
          </w:tcPr>
          <w:p>
            <w:pPr>
              <w:jc w:val="center"/>
            </w:pPr>
            <w:r>
              <w:rPr>
                <w:sz w:val="18"/>
              </w:rPr>
              <w:t>Virtual Environment</w:t>
            </w:r>
          </w:p>
        </w:tc>
        <w:tc>
          <w:tcPr>
            <w:tcW w:type="dxa" w:w="4320"/>
          </w:tcPr>
          <w:p>
            <w:pPr>
              <w:jc w:val="center"/>
            </w:pPr>
            <w:r>
              <w:rPr>
                <w:sz w:val="18"/>
              </w:rPr>
              <w:t>`.venv/` (created via `uv venv .venv`)</w:t>
            </w:r>
          </w:p>
        </w:tc>
      </w:tr>
      <w:tr>
        <w:tc>
          <w:tcPr>
            <w:tcW w:type="dxa" w:w="4320"/>
            <w:shd w:fill="F0F4F8" w:val="clear"/>
          </w:tcPr>
          <w:p>
            <w:pPr>
              <w:jc w:val="center"/>
            </w:pPr>
            <w:r>
              <w:rPr>
                <w:sz w:val="18"/>
              </w:rPr>
              <w:t>Dependencies</w:t>
            </w:r>
          </w:p>
        </w:tc>
        <w:tc>
          <w:tcPr>
            <w:tcW w:type="dxa" w:w="4320"/>
            <w:shd w:fill="F0F4F8" w:val="clear"/>
          </w:tcPr>
          <w:p>
            <w:pPr>
              <w:jc w:val="center"/>
            </w:pPr>
            <w:r>
              <w:rPr>
                <w:sz w:val="18"/>
              </w:rPr>
              <w:t>Defined in `pyproject.toml` with `[dev]` extras</w:t>
            </w:r>
          </w:p>
        </w:tc>
      </w:tr>
      <w:tr>
        <w:tc>
          <w:tcPr>
            <w:tcW w:type="dxa" w:w="4320"/>
          </w:tcPr>
          <w:p>
            <w:pPr>
              <w:jc w:val="center"/>
            </w:pPr>
            <w:r>
              <w:rPr>
                <w:sz w:val="18"/>
              </w:rPr>
              <w:t>Configuration</w:t>
            </w:r>
          </w:p>
        </w:tc>
        <w:tc>
          <w:tcPr>
            <w:tcW w:type="dxa" w:w="4320"/>
          </w:tcPr>
          <w:p>
            <w:pPr>
              <w:jc w:val="center"/>
            </w:pPr>
            <w:r>
              <w:rPr>
                <w:sz w:val="18"/>
              </w:rPr>
              <w:t>`config/default.yaml` (LLM, datasets, execution, RAG settings)</w:t>
            </w:r>
          </w:p>
        </w:tc>
      </w:tr>
      <w:tr>
        <w:tc>
          <w:tcPr>
            <w:tcW w:type="dxa" w:w="4320"/>
            <w:shd w:fill="F0F4F8" w:val="clear"/>
          </w:tcPr>
          <w:p>
            <w:pPr>
              <w:jc w:val="center"/>
            </w:pPr>
            <w:r>
              <w:rPr>
                <w:sz w:val="18"/>
              </w:rPr>
              <w:t>API Keys</w:t>
            </w:r>
          </w:p>
        </w:tc>
        <w:tc>
          <w:tcPr>
            <w:tcW w:type="dxa" w:w="4320"/>
            <w:shd w:fill="F0F4F8" w:val="clear"/>
          </w:tcPr>
          <w:p>
            <w:pPr>
              <w:jc w:val="center"/>
            </w:pPr>
            <w:r>
              <w:rPr>
                <w:sz w:val="18"/>
              </w:rPr>
              <w:t>`.env` file (gitignored), copied from `.env.example`</w:t>
            </w:r>
          </w:p>
        </w:tc>
      </w:tr>
    </w:tbl>
    <w:p/>
    <w:p>
      <w:pPr>
        <w:pStyle w:val="Heading3"/>
      </w:pPr>
      <w:r>
        <w:t>2.2 Pinned Configuration</w:t>
      </w:r>
    </w:p>
    <w:p>
      <w:pPr>
        <w:ind w:left="432"/>
      </w:pPr>
      <w:r>
        <w:rPr>
          <w:rFonts w:ascii="Consolas" w:hAnsi="Consolas"/>
          <w:color w:val="2E2E2E"/>
          <w:sz w:val="17"/>
        </w:rPr>
        <w:t>llm:</w:t>
        <w:br/>
        <w:t xml:space="preserve">  model: "gpt-4o"</w:t>
        <w:br/>
        <w:t xml:space="preserve">  temperature: 0.2</w:t>
        <w:br/>
        <w:t xml:space="preserve">  max_tokens: 4096</w:t>
        <w:br/>
        <w:br/>
        <w:t>execution:</w:t>
        <w:br/>
        <w:t xml:space="preserve">  timeout_seconds: 120</w:t>
        <w:br/>
        <w:t xml:space="preserve">  max_retries: 3</w:t>
        <w:br/>
        <w:br/>
        <w:t>rag:</w:t>
        <w:br/>
        <w:t xml:space="preserve">  chunk_size: 500</w:t>
        <w:br/>
        <w:t xml:space="preserve">  chunk_overlap: 50</w:t>
        <w:br/>
        <w:t xml:space="preserve">  top_k: 5</w:t>
        <w:br/>
        <w:t xml:space="preserve">  persist_dir: "chroma_db"</w:t>
      </w:r>
    </w:p>
    <w:p>
      <w:pPr>
        <w:pStyle w:val="Heading3"/>
      </w:pPr>
      <w:r>
        <w:t>2.3 System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Requirement</w:t>
            </w:r>
          </w:p>
        </w:tc>
        <w:tc>
          <w:tcPr>
            <w:tcW w:type="dxa" w:w="4320"/>
            <w:shd w:fill="2E4057" w:val="clear"/>
          </w:tcPr>
          <w:p>
            <w:pPr>
              <w:jc w:val="center"/>
            </w:pPr>
            <w:r>
              <w:rPr>
                <w:b/>
                <w:color w:val="FFFFFF"/>
                <w:sz w:val="18"/>
              </w:rPr>
              <w:t>Minimum</w:t>
            </w:r>
          </w:p>
        </w:tc>
      </w:tr>
      <w:tr>
        <w:tc>
          <w:tcPr>
            <w:tcW w:type="dxa" w:w="4320"/>
          </w:tcPr>
          <w:p>
            <w:pPr>
              <w:jc w:val="center"/>
            </w:pPr>
            <w:r>
              <w:rPr>
                <w:sz w:val="18"/>
              </w:rPr>
              <w:t>RAM</w:t>
            </w:r>
          </w:p>
        </w:tc>
        <w:tc>
          <w:tcPr>
            <w:tcW w:type="dxa" w:w="4320"/>
          </w:tcPr>
          <w:p>
            <w:pPr>
              <w:jc w:val="center"/>
            </w:pPr>
            <w:r>
              <w:rPr>
                <w:sz w:val="18"/>
              </w:rPr>
              <w:t>16 GB (required for GSS dataset loading)</w:t>
            </w:r>
          </w:p>
        </w:tc>
      </w:tr>
      <w:tr>
        <w:tc>
          <w:tcPr>
            <w:tcW w:type="dxa" w:w="4320"/>
            <w:shd w:fill="F0F4F8" w:val="clear"/>
          </w:tcPr>
          <w:p>
            <w:pPr>
              <w:jc w:val="center"/>
            </w:pPr>
            <w:r>
              <w:rPr>
                <w:sz w:val="18"/>
              </w:rPr>
              <w:t>Disk</w:t>
            </w:r>
          </w:p>
        </w:tc>
        <w:tc>
          <w:tcPr>
            <w:tcW w:type="dxa" w:w="4320"/>
            <w:shd w:fill="F0F4F8" w:val="clear"/>
          </w:tcPr>
          <w:p>
            <w:pPr>
              <w:jc w:val="center"/>
            </w:pPr>
            <w:r>
              <w:rPr>
                <w:sz w:val="18"/>
              </w:rPr>
              <w:t>~1 GB for datasets + dependencies</w:t>
            </w:r>
          </w:p>
        </w:tc>
      </w:tr>
      <w:tr>
        <w:tc>
          <w:tcPr>
            <w:tcW w:type="dxa" w:w="4320"/>
          </w:tcPr>
          <w:p>
            <w:pPr>
              <w:jc w:val="center"/>
            </w:pPr>
            <w:r>
              <w:rPr>
                <w:sz w:val="18"/>
              </w:rPr>
              <w:t>OS</w:t>
            </w:r>
          </w:p>
        </w:tc>
        <w:tc>
          <w:tcPr>
            <w:tcW w:type="dxa" w:w="4320"/>
          </w:tcPr>
          <w:p>
            <w:pPr>
              <w:jc w:val="center"/>
            </w:pPr>
            <w:r>
              <w:rPr>
                <w:sz w:val="18"/>
              </w:rPr>
              <w:t>macOS / Linux</w:t>
            </w:r>
          </w:p>
        </w:tc>
      </w:tr>
      <w:tr>
        <w:tc>
          <w:tcPr>
            <w:tcW w:type="dxa" w:w="4320"/>
            <w:shd w:fill="F0F4F8" w:val="clear"/>
          </w:tcPr>
          <w:p>
            <w:pPr>
              <w:jc w:val="center"/>
            </w:pPr>
            <w:r>
              <w:rPr>
                <w:sz w:val="18"/>
              </w:rPr>
              <w:t>GPU</w:t>
            </w:r>
          </w:p>
        </w:tc>
        <w:tc>
          <w:tcPr>
            <w:tcW w:type="dxa" w:w="4320"/>
            <w:shd w:fill="F0F4F8" w:val="clear"/>
          </w:tcPr>
          <w:p>
            <w:pPr>
              <w:jc w:val="center"/>
            </w:pPr>
            <w:r>
              <w:rPr>
                <w:sz w:val="18"/>
              </w:rPr>
              <w:t>Not required (embeddings run on CPU)</w:t>
            </w:r>
          </w:p>
        </w:tc>
      </w:tr>
      <w:tr>
        <w:tc>
          <w:tcPr>
            <w:tcW w:type="dxa" w:w="4320"/>
          </w:tcPr>
          <w:p>
            <w:pPr>
              <w:jc w:val="center"/>
            </w:pPr>
            <w:r>
              <w:rPr>
                <w:sz w:val="18"/>
              </w:rPr>
              <w:t>Network</w:t>
            </w:r>
          </w:p>
        </w:tc>
        <w:tc>
          <w:tcPr>
            <w:tcW w:type="dxa" w:w="4320"/>
          </w:tcPr>
          <w:p>
            <w:pPr>
              <w:jc w:val="center"/>
            </w:pPr>
            <w:r>
              <w:rPr>
                <w:sz w:val="18"/>
              </w:rPr>
              <w:t>Required for LLM API calls (OpenAI/Anthropic)</w:t>
            </w:r>
          </w:p>
        </w:tc>
      </w:tr>
    </w:tbl>
    <w:p/>
    <w:p>
      <w:pPr>
        <w:pStyle w:val="Heading2"/>
      </w:pPr>
      <w:r>
        <w:t>3. Runbook</w:t>
      </w:r>
    </w:p>
    <w:p>
      <w:pPr>
        <w:pStyle w:val="Heading3"/>
      </w:pPr>
      <w:r>
        <w:t>3.1 Setup Steps</w:t>
      </w:r>
    </w:p>
    <w:p>
      <w:pPr>
        <w:ind w:left="432"/>
      </w:pPr>
      <w:r>
        <w:rPr>
          <w:rFonts w:ascii="Consolas" w:hAnsi="Consolas"/>
          <w:color w:val="2E2E2E"/>
          <w:sz w:val="17"/>
        </w:rPr>
        <w:t># 1. Clone repository</w:t>
        <w:br/>
        <w:t>git clone &lt;repo-url&gt; &amp;&amp; cd "LLM Data Scientist"</w:t>
        <w:br/>
        <w:br/>
        <w:t># 2. Create virtual environment and install dependencies</w:t>
        <w:br/>
        <w:t>uv venv .venv &amp;&amp; uv pip install -e ".[dev]"</w:t>
        <w:br/>
        <w:br/>
        <w:t># 3. Configure API keys</w:t>
        <w:br/>
        <w:t>cp .env.example .env</w:t>
        <w:br/>
        <w:t># Edit .env with OPENAI_API_KEY and/or ANTHROPIC_API_KEY</w:t>
        <w:br/>
        <w:br/>
        <w:t># 4. Place datasets in Data/ directory</w:t>
        <w:br/>
        <w:t># - GSS: Data/GSS_stata/gss7224_r2.dta</w:t>
        <w:br/>
        <w:t># - Arab Barometer: Data/drive-download-.../ArabBarometer_WaveVIII_English_v3.csv</w:t>
        <w:br/>
        <w:t># - WVS: Data/WVS_Cross-National_Wave_7_csv_v6_0.csv</w:t>
        <w:br/>
        <w:br/>
        <w:t># 5. Index codebooks for RAG agent (optional, auto-indexes on first use)</w:t>
        <w:br/>
        <w:t>.venv/bin/python experiments/index_codebooks.py</w:t>
        <w:br/>
        <w:br/>
        <w:t># 6. Verify installation</w:t>
        <w:br/>
        <w:t>.venv/bin/pytest tests/ -v</w:t>
      </w:r>
    </w:p>
    <w:p>
      <w:pPr>
        <w:pStyle w:val="Heading3"/>
      </w:pPr>
      <w:r>
        <w:t>3.2 Start Commands</w:t>
      </w:r>
    </w:p>
    <w:p>
      <w:pPr>
        <w:ind w:left="432"/>
      </w:pPr>
      <w:r>
        <w:rPr>
          <w:rFonts w:ascii="Consolas" w:hAnsi="Consolas"/>
          <w:color w:val="2E2E2E"/>
          <w:sz w:val="17"/>
        </w:rPr>
        <w:t># Web Dashboard</w:t>
        <w:br/>
        <w:t>.venv/bin/python web/app.py</w:t>
        <w:br/>
        <w:t># → Open http://localhost:5001</w:t>
        <w:br/>
        <w:br/>
        <w:t># CLI — Single question</w:t>
        <w:br/>
        <w:t>.venv/bin/python experiments/run_experiment.py \</w:t>
        <w:br/>
        <w:t xml:space="preserve">    --agent single --dataset arab_barometer \</w:t>
        <w:br/>
        <w:t xml:space="preserve">    --question "What is the weighted average age?"</w:t>
        <w:br/>
        <w:br/>
        <w:t># CLI — Batch evaluation</w:t>
        <w:br/>
        <w:t>.venv/bin/python experiments/run_evaluation.py \</w:t>
        <w:br/>
        <w:t xml:space="preserve">    --agents single multi rag --datasets arab_barometer wvs gss</w:t>
        <w:br/>
        <w:br/>
        <w:t># CLI — Specific model</w:t>
        <w:br/>
        <w:t>.venv/bin/python experiments/run_experiment.py \</w:t>
        <w:br/>
        <w:t xml:space="preserve">    --agent rag --model claude-sonnet-4-20250514 --dataset wvs \</w:t>
        <w:br/>
        <w:t xml:space="preserve">    --question "What is the weighted mean life satisfaction?"</w:t>
      </w:r>
    </w:p>
    <w:p>
      <w:pPr>
        <w:pStyle w:val="Heading3"/>
      </w:pPr>
      <w:r>
        <w:t>3.3 Stop Commands</w:t>
      </w:r>
    </w:p>
    <w:p>
      <w:pPr>
        <w:ind w:left="432"/>
      </w:pPr>
      <w:r>
        <w:rPr>
          <w:rFonts w:ascii="Consolas" w:hAnsi="Consolas"/>
          <w:color w:val="2E2E2E"/>
          <w:sz w:val="17"/>
        </w:rPr>
        <w:t># Web dashboard: Ctrl+C in terminal</w:t>
        <w:br/>
        <w:t># CLI scripts: terminate naturally after completion</w:t>
        <w:br/>
        <w:t># Background processes: kill $(lsof -ti:5001)  # kill Flask on port 5001</w:t>
      </w:r>
    </w:p>
    <w:p>
      <w:pPr>
        <w:pStyle w:val="Heading3"/>
      </w:pPr>
      <w:r>
        <w:t>3.4 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Issue</w:t>
            </w:r>
          </w:p>
        </w:tc>
        <w:tc>
          <w:tcPr>
            <w:tcW w:type="dxa" w:w="2880"/>
            <w:shd w:fill="2E4057" w:val="clear"/>
          </w:tcPr>
          <w:p>
            <w:pPr>
              <w:jc w:val="center"/>
            </w:pPr>
            <w:r>
              <w:rPr>
                <w:b/>
                <w:color w:val="FFFFFF"/>
                <w:sz w:val="18"/>
              </w:rPr>
              <w:t>Cause</w:t>
            </w:r>
          </w:p>
        </w:tc>
        <w:tc>
          <w:tcPr>
            <w:tcW w:type="dxa" w:w="2880"/>
            <w:shd w:fill="2E4057" w:val="clear"/>
          </w:tcPr>
          <w:p>
            <w:pPr>
              <w:jc w:val="center"/>
            </w:pPr>
            <w:r>
              <w:rPr>
                <w:b/>
                <w:color w:val="FFFFFF"/>
                <w:sz w:val="18"/>
              </w:rPr>
              <w:t>Resolution</w:t>
            </w:r>
          </w:p>
        </w:tc>
      </w:tr>
      <w:tr>
        <w:tc>
          <w:tcPr>
            <w:tcW w:type="dxa" w:w="2880"/>
          </w:tcPr>
          <w:p>
            <w:pPr>
              <w:jc w:val="center"/>
            </w:pPr>
            <w:r>
              <w:rPr>
                <w:sz w:val="18"/>
              </w:rPr>
              <w:t>`MemoryError` loading GSS</w:t>
            </w:r>
          </w:p>
        </w:tc>
        <w:tc>
          <w:tcPr>
            <w:tcW w:type="dxa" w:w="2880"/>
          </w:tcPr>
          <w:p>
            <w:pPr>
              <w:jc w:val="center"/>
            </w:pPr>
            <w:r>
              <w:rPr>
                <w:sz w:val="18"/>
              </w:rPr>
              <w:t>Full dataset loaded without column subsetting</w:t>
            </w:r>
          </w:p>
        </w:tc>
        <w:tc>
          <w:tcPr>
            <w:tcW w:type="dxa" w:w="2880"/>
          </w:tcPr>
          <w:p>
            <w:pPr>
              <w:jc w:val="center"/>
            </w:pPr>
            <w:r>
              <w:rPr>
                <w:sz w:val="18"/>
              </w:rPr>
              <w:t>Use `columns=` parameter in `DatasetLoader.load()`</w:t>
            </w:r>
          </w:p>
        </w:tc>
      </w:tr>
      <w:tr>
        <w:tc>
          <w:tcPr>
            <w:tcW w:type="dxa" w:w="2880"/>
            <w:shd w:fill="F0F4F8" w:val="clear"/>
          </w:tcPr>
          <w:p>
            <w:pPr>
              <w:jc w:val="center"/>
            </w:pPr>
            <w:r>
              <w:rPr>
                <w:sz w:val="18"/>
              </w:rPr>
              <w:t>`HTTP 429` rate limit</w:t>
            </w:r>
          </w:p>
        </w:tc>
        <w:tc>
          <w:tcPr>
            <w:tcW w:type="dxa" w:w="2880"/>
            <w:shd w:fill="F0F4F8" w:val="clear"/>
          </w:tcPr>
          <w:p>
            <w:pPr>
              <w:jc w:val="center"/>
            </w:pPr>
            <w:r>
              <w:rPr>
                <w:sz w:val="18"/>
              </w:rPr>
              <w:t>Too many API requests</w:t>
            </w:r>
          </w:p>
        </w:tc>
        <w:tc>
          <w:tcPr>
            <w:tcW w:type="dxa" w:w="2880"/>
            <w:shd w:fill="F0F4F8" w:val="clear"/>
          </w:tcPr>
          <w:p>
            <w:pPr>
              <w:jc w:val="center"/>
            </w:pPr>
            <w:r>
              <w:rPr>
                <w:sz w:val="18"/>
              </w:rPr>
              <w:t>System applies exponential backoff (30s → 60s → 120s); increase `--delay` flag</w:t>
            </w:r>
          </w:p>
        </w:tc>
      </w:tr>
      <w:tr>
        <w:tc>
          <w:tcPr>
            <w:tcW w:type="dxa" w:w="2880"/>
          </w:tcPr>
          <w:p>
            <w:pPr>
              <w:jc w:val="center"/>
            </w:pPr>
            <w:r>
              <w:rPr>
                <w:sz w:val="18"/>
              </w:rPr>
              <w:t>`TimeoutError` in code execution</w:t>
            </w:r>
          </w:p>
        </w:tc>
        <w:tc>
          <w:tcPr>
            <w:tcW w:type="dxa" w:w="2880"/>
          </w:tcPr>
          <w:p>
            <w:pPr>
              <w:jc w:val="center"/>
            </w:pPr>
            <w:r>
              <w:rPr>
                <w:sz w:val="18"/>
              </w:rPr>
              <w:t>Generated code exceeds 120s</w:t>
            </w:r>
          </w:p>
        </w:tc>
        <w:tc>
          <w:tcPr>
            <w:tcW w:type="dxa" w:w="2880"/>
          </w:tcPr>
          <w:p>
            <w:pPr>
              <w:jc w:val="center"/>
            </w:pPr>
            <w:r>
              <w:rPr>
                <w:sz w:val="18"/>
              </w:rPr>
              <w:t>Check `config/default.yaml` → `execution.timeout_seconds`; simplify query</w:t>
            </w:r>
          </w:p>
        </w:tc>
      </w:tr>
      <w:tr>
        <w:tc>
          <w:tcPr>
            <w:tcW w:type="dxa" w:w="2880"/>
            <w:shd w:fill="F0F4F8" w:val="clear"/>
          </w:tcPr>
          <w:p>
            <w:pPr>
              <w:jc w:val="center"/>
            </w:pPr>
            <w:r>
              <w:rPr>
                <w:sz w:val="18"/>
              </w:rPr>
              <w:t>ChromaDB index missing</w:t>
            </w:r>
          </w:p>
        </w:tc>
        <w:tc>
          <w:tcPr>
            <w:tcW w:type="dxa" w:w="2880"/>
            <w:shd w:fill="F0F4F8" w:val="clear"/>
          </w:tcPr>
          <w:p>
            <w:pPr>
              <w:jc w:val="center"/>
            </w:pPr>
            <w:r>
              <w:rPr>
                <w:sz w:val="18"/>
              </w:rPr>
              <w:t>Codebooks not indexed</w:t>
            </w:r>
          </w:p>
        </w:tc>
        <w:tc>
          <w:tcPr>
            <w:tcW w:type="dxa" w:w="2880"/>
            <w:shd w:fill="F0F4F8" w:val="clear"/>
          </w:tcPr>
          <w:p>
            <w:pPr>
              <w:jc w:val="center"/>
            </w:pPr>
            <w:r>
              <w:rPr>
                <w:sz w:val="18"/>
              </w:rPr>
              <w:t>Run `python experiments/index_codebooks.py`</w:t>
            </w:r>
          </w:p>
        </w:tc>
      </w:tr>
      <w:tr>
        <w:tc>
          <w:tcPr>
            <w:tcW w:type="dxa" w:w="2880"/>
          </w:tcPr>
          <w:p>
            <w:pPr>
              <w:jc w:val="center"/>
            </w:pPr>
            <w:r>
              <w:rPr>
                <w:sz w:val="18"/>
              </w:rPr>
              <w:t>API key error</w:t>
            </w:r>
          </w:p>
        </w:tc>
        <w:tc>
          <w:tcPr>
            <w:tcW w:type="dxa" w:w="2880"/>
          </w:tcPr>
          <w:p>
            <w:pPr>
              <w:jc w:val="center"/>
            </w:pPr>
            <w:r>
              <w:rPr>
                <w:sz w:val="18"/>
              </w:rPr>
              <w:t>Missing `.env` configuration</w:t>
            </w:r>
          </w:p>
        </w:tc>
        <w:tc>
          <w:tcPr>
            <w:tcW w:type="dxa" w:w="2880"/>
          </w:tcPr>
          <w:p>
            <w:pPr>
              <w:jc w:val="center"/>
            </w:pPr>
            <w:r>
              <w:rPr>
                <w:sz w:val="18"/>
              </w:rPr>
              <w:t>Verify `.env` contains valid `OPENAI_API_KEY` or `ANTHROPIC_API_KEY`</w:t>
            </w:r>
          </w:p>
        </w:tc>
      </w:tr>
      <w:tr>
        <w:tc>
          <w:tcPr>
            <w:tcW w:type="dxa" w:w="2880"/>
            <w:shd w:fill="F0F4F8" w:val="clear"/>
          </w:tcPr>
          <w:p>
            <w:pPr>
              <w:jc w:val="center"/>
            </w:pPr>
            <w:r>
              <w:rPr>
                <w:sz w:val="18"/>
              </w:rPr>
              <w:t>Import errors</w:t>
            </w:r>
          </w:p>
        </w:tc>
        <w:tc>
          <w:tcPr>
            <w:tcW w:type="dxa" w:w="2880"/>
            <w:shd w:fill="F0F4F8" w:val="clear"/>
          </w:tcPr>
          <w:p>
            <w:pPr>
              <w:jc w:val="center"/>
            </w:pPr>
            <w:r>
              <w:rPr>
                <w:sz w:val="18"/>
              </w:rPr>
              <w:t>Dependencies not installed</w:t>
            </w:r>
          </w:p>
        </w:tc>
        <w:tc>
          <w:tcPr>
            <w:tcW w:type="dxa" w:w="2880"/>
            <w:shd w:fill="F0F4F8" w:val="clear"/>
          </w:tcPr>
          <w:p>
            <w:pPr>
              <w:jc w:val="center"/>
            </w:pPr>
            <w:r>
              <w:rPr>
                <w:sz w:val="18"/>
              </w:rPr>
              <w:t>Re-run `uv pip install -e ".[dev]"`</w:t>
            </w:r>
          </w:p>
        </w:tc>
      </w:tr>
    </w:tbl>
    <w:p/>
    <w:p>
      <w:pPr>
        <w:pStyle w:val="Heading3"/>
      </w:pPr>
      <w:r>
        <w:t>3.5 Rollback</w:t>
      </w:r>
    </w:p>
    <w:p>
      <w:pPr>
        <w:pStyle w:val="ListBullet"/>
      </w:pPr>
      <w:r>
        <w:rPr>
          <w:b/>
        </w:rPr>
        <w:t>Code rollback:</w:t>
      </w:r>
      <w:r>
        <w:t xml:space="preserve"> </w:t>
      </w:r>
      <w:r>
        <w:rPr>
          <w:rFonts w:ascii="Consolas" w:hAnsi="Consolas"/>
          <w:color w:val="8B0000"/>
          <w:sz w:val="19"/>
        </w:rPr>
        <w:t>git log</w:t>
      </w:r>
      <w:r>
        <w:t xml:space="preserve"> to identify stable commit, </w:t>
      </w:r>
      <w:r>
        <w:rPr>
          <w:rFonts w:ascii="Consolas" w:hAnsi="Consolas"/>
          <w:color w:val="8B0000"/>
          <w:sz w:val="19"/>
        </w:rPr>
        <w:t>git checkout &lt;commit&gt;</w:t>
      </w:r>
      <w:r>
        <w:t xml:space="preserve"> to revert.</w:t>
      </w:r>
    </w:p>
    <w:p>
      <w:pPr>
        <w:pStyle w:val="ListBullet"/>
      </w:pPr>
      <w:r>
        <w:rPr>
          <w:b/>
        </w:rPr>
        <w:t>Cache rollback:</w:t>
      </w:r>
      <w:r>
        <w:t xml:space="preserve"> Delete </w:t>
      </w:r>
      <w:r>
        <w:rPr>
          <w:rFonts w:ascii="Consolas" w:hAnsi="Consolas"/>
          <w:color w:val="8B0000"/>
          <w:sz w:val="19"/>
        </w:rPr>
        <w:t>experiments/.cache/</w:t>
      </w:r>
      <w:r>
        <w:t xml:space="preserve"> to force fresh API calls.</w:t>
      </w:r>
    </w:p>
    <w:p>
      <w:pPr>
        <w:pStyle w:val="ListBullet"/>
      </w:pPr>
      <w:r>
        <w:rPr>
          <w:b/>
        </w:rPr>
        <w:t>RAG index rollback:</w:t>
      </w:r>
      <w:r>
        <w:t xml:space="preserve"> Delete </w:t>
      </w:r>
      <w:r>
        <w:rPr>
          <w:rFonts w:ascii="Consolas" w:hAnsi="Consolas"/>
          <w:color w:val="8B0000"/>
          <w:sz w:val="19"/>
        </w:rPr>
        <w:t>chroma_db/</w:t>
      </w:r>
      <w:r>
        <w:t xml:space="preserve"> directory; re-run </w:t>
      </w:r>
      <w:r>
        <w:rPr>
          <w:rFonts w:ascii="Consolas" w:hAnsi="Consolas"/>
          <w:color w:val="8B0000"/>
          <w:sz w:val="19"/>
        </w:rPr>
        <w:t>index_codebooks.py</w:t>
      </w:r>
      <w:r>
        <w:t>.</w:t>
      </w:r>
    </w:p>
    <w:p>
      <w:pPr>
        <w:pStyle w:val="ListBullet"/>
      </w:pPr>
      <w:r>
        <w:rPr>
          <w:b/>
        </w:rPr>
        <w:t>Configuration rollback:</w:t>
      </w:r>
      <w:r>
        <w:t xml:space="preserve"> </w:t>
      </w:r>
      <w:r>
        <w:rPr>
          <w:rFonts w:ascii="Consolas" w:hAnsi="Consolas"/>
          <w:color w:val="8B0000"/>
          <w:sz w:val="19"/>
        </w:rPr>
        <w:t>git checkout config/default.yaml</w:t>
      </w:r>
      <w:r>
        <w:t xml:space="preserve"> to restore defaults.</w:t>
      </w:r>
    </w:p>
    <w:p>
      <w:pPr>
        <w:pStyle w:val="Heading2"/>
      </w:pPr>
      <w:r>
        <w:t>4. Privacy &amp; Security Note</w:t>
      </w:r>
    </w:p>
    <w:p>
      <w:pPr>
        <w:pStyle w:val="Heading3"/>
      </w:pPr>
      <w:r>
        <w:t>4.1 Data Handling</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Aspect</w:t>
            </w:r>
          </w:p>
        </w:tc>
        <w:tc>
          <w:tcPr>
            <w:tcW w:type="dxa" w:w="4320"/>
            <w:shd w:fill="2E4057" w:val="clear"/>
          </w:tcPr>
          <w:p>
            <w:pPr>
              <w:jc w:val="center"/>
            </w:pPr>
            <w:r>
              <w:rPr>
                <w:b/>
                <w:color w:val="FFFFFF"/>
                <w:sz w:val="18"/>
              </w:rPr>
              <w:t>Policy</w:t>
            </w:r>
          </w:p>
        </w:tc>
      </w:tr>
      <w:tr>
        <w:tc>
          <w:tcPr>
            <w:tcW w:type="dxa" w:w="4320"/>
          </w:tcPr>
          <w:p>
            <w:pPr>
              <w:jc w:val="center"/>
            </w:pPr>
            <w:r>
              <w:rPr>
                <w:sz w:val="18"/>
              </w:rPr>
              <w:t>Data capture</w:t>
            </w:r>
          </w:p>
        </w:tc>
        <w:tc>
          <w:tcPr>
            <w:tcW w:type="dxa" w:w="4320"/>
          </w:tcPr>
          <w:p>
            <w:pPr>
              <w:jc w:val="center"/>
            </w:pPr>
            <w:r>
              <w:rPr>
                <w:sz w:val="18"/>
              </w:rPr>
              <w:t>Raw survey micro-data resides locally in `Data/` (gitignored). Never uploaded to version control.</w:t>
            </w:r>
          </w:p>
        </w:tc>
      </w:tr>
      <w:tr>
        <w:tc>
          <w:tcPr>
            <w:tcW w:type="dxa" w:w="4320"/>
            <w:shd w:fill="F0F4F8" w:val="clear"/>
          </w:tcPr>
          <w:p>
            <w:pPr>
              <w:jc w:val="center"/>
            </w:pPr>
            <w:r>
              <w:rPr>
                <w:sz w:val="18"/>
              </w:rPr>
              <w:t>Data transmission</w:t>
            </w:r>
          </w:p>
        </w:tc>
        <w:tc>
          <w:tcPr>
            <w:tcW w:type="dxa" w:w="4320"/>
            <w:shd w:fill="F0F4F8" w:val="clear"/>
          </w:tcPr>
          <w:p>
            <w:pPr>
              <w:jc w:val="center"/>
            </w:pPr>
            <w:r>
              <w:rPr>
                <w:sz w:val="18"/>
              </w:rPr>
              <w:t>Only schema metadata (column names, dtypes, sample sizes), LLM-generated code, and textual answers are sent to LLM APIs. Raw respondent records never leave the local machine.</w:t>
            </w:r>
          </w:p>
        </w:tc>
      </w:tr>
      <w:tr>
        <w:tc>
          <w:tcPr>
            <w:tcW w:type="dxa" w:w="4320"/>
          </w:tcPr>
          <w:p>
            <w:pPr>
              <w:jc w:val="center"/>
            </w:pPr>
            <w:r>
              <w:rPr>
                <w:sz w:val="18"/>
              </w:rPr>
              <w:t>Retention</w:t>
            </w:r>
          </w:p>
        </w:tc>
        <w:tc>
          <w:tcPr>
            <w:tcW w:type="dxa" w:w="4320"/>
          </w:tcPr>
          <w:p>
            <w:pPr>
              <w:jc w:val="center"/>
            </w:pPr>
            <w:r>
              <w:rPr>
                <w:sz w:val="18"/>
              </w:rPr>
              <w:t>Evaluation results (JSON, Markdown) stored in `experiments/results/`. Cached API responses in `experiments/.cache/`.</w:t>
            </w:r>
          </w:p>
        </w:tc>
      </w:tr>
      <w:tr>
        <w:tc>
          <w:tcPr>
            <w:tcW w:type="dxa" w:w="4320"/>
            <w:shd w:fill="F0F4F8" w:val="clear"/>
          </w:tcPr>
          <w:p>
            <w:pPr>
              <w:jc w:val="center"/>
            </w:pPr>
            <w:r>
              <w:rPr>
                <w:sz w:val="18"/>
              </w:rPr>
              <w:t>Access control</w:t>
            </w:r>
          </w:p>
        </w:tc>
        <w:tc>
          <w:tcPr>
            <w:tcW w:type="dxa" w:w="4320"/>
            <w:shd w:fill="F0F4F8" w:val="clear"/>
          </w:tcPr>
          <w:p>
            <w:pPr>
              <w:jc w:val="center"/>
            </w:pPr>
            <w:r>
              <w:rPr>
                <w:sz w:val="18"/>
              </w:rPr>
              <w:t>API keys stored in `.env` (gitignored). No multi-user authentication (single-user research tool).</w:t>
            </w:r>
          </w:p>
        </w:tc>
      </w:tr>
    </w:tbl>
    <w:p/>
    <w:p>
      <w:pPr>
        <w:pStyle w:val="Heading3"/>
      </w:pPr>
      <w:r>
        <w:t>4.2 Code Execution Sandbox</w:t>
      </w:r>
    </w:p>
    <w:p>
      <w:r>
        <w:t xml:space="preserve">LLM-generated code is executed via a restricted </w:t>
      </w:r>
      <w:r>
        <w:rPr>
          <w:rFonts w:ascii="Consolas" w:hAnsi="Consolas"/>
          <w:color w:val="8B0000"/>
          <w:sz w:val="19"/>
        </w:rPr>
        <w:t>exec()</w:t>
      </w:r>
      <w:r>
        <w:t xml:space="preserve"> sandbox:</w:t>
      </w:r>
    </w:p>
    <w:p>
      <w:pPr>
        <w:pStyle w:val="ListBullet"/>
      </w:pPr>
      <w:r>
        <w:rPr>
          <w:b/>
        </w:rPr>
        <w:t>Restricted builtins:</w:t>
      </w:r>
      <w:r>
        <w:t xml:space="preserve"> 25 safe functions whitelisted; </w:t>
      </w:r>
      <w:r>
        <w:rPr>
          <w:rFonts w:ascii="Consolas" w:hAnsi="Consolas"/>
          <w:color w:val="8B0000"/>
          <w:sz w:val="19"/>
        </w:rPr>
        <w:t>__import__</w:t>
      </w:r>
      <w:r>
        <w:t xml:space="preserve">, </w:t>
      </w:r>
      <w:r>
        <w:rPr>
          <w:rFonts w:ascii="Consolas" w:hAnsi="Consolas"/>
          <w:color w:val="8B0000"/>
          <w:sz w:val="19"/>
        </w:rPr>
        <w:t>open</w:t>
      </w:r>
      <w:r>
        <w:t xml:space="preserve">, </w:t>
      </w:r>
      <w:r>
        <w:rPr>
          <w:rFonts w:ascii="Consolas" w:hAnsi="Consolas"/>
          <w:color w:val="8B0000"/>
          <w:sz w:val="19"/>
        </w:rPr>
        <w:t>exec</w:t>
      </w:r>
      <w:r>
        <w:t xml:space="preserve">, </w:t>
      </w:r>
      <w:r>
        <w:rPr>
          <w:rFonts w:ascii="Consolas" w:hAnsi="Consolas"/>
          <w:color w:val="8B0000"/>
          <w:sz w:val="19"/>
        </w:rPr>
        <w:t>eval</w:t>
      </w:r>
      <w:r>
        <w:t xml:space="preserve"> are blocked.</w:t>
      </w:r>
    </w:p>
    <w:p>
      <w:pPr>
        <w:pStyle w:val="ListBullet"/>
      </w:pPr>
      <w:r>
        <w:rPr>
          <w:b/>
        </w:rPr>
        <w:t>Pre-populated namespace:</w:t>
      </w:r>
      <w:r>
        <w:t xml:space="preserve"> Only </w:t>
      </w:r>
      <w:r>
        <w:rPr>
          <w:rFonts w:ascii="Consolas" w:hAnsi="Consolas"/>
          <w:color w:val="8B0000"/>
          <w:sz w:val="19"/>
        </w:rPr>
        <w:t>pandas</w:t>
      </w:r>
      <w:r>
        <w:t xml:space="preserve">, </w:t>
      </w:r>
      <w:r>
        <w:rPr>
          <w:rFonts w:ascii="Consolas" w:hAnsi="Consolas"/>
          <w:color w:val="8B0000"/>
          <w:sz w:val="19"/>
        </w:rPr>
        <w:t>numpy</w:t>
      </w:r>
      <w:r>
        <w:t xml:space="preserve">, </w:t>
      </w:r>
      <w:r>
        <w:rPr>
          <w:rFonts w:ascii="Consolas" w:hAnsi="Consolas"/>
          <w:color w:val="8B0000"/>
          <w:sz w:val="19"/>
        </w:rPr>
        <w:t>scipy.stats</w:t>
      </w:r>
      <w:r>
        <w:t>, and the loaded DataFrame are available.</w:t>
      </w:r>
    </w:p>
    <w:p>
      <w:pPr>
        <w:pStyle w:val="ListBullet"/>
      </w:pPr>
      <w:r>
        <w:rPr>
          <w:b/>
        </w:rPr>
        <w:t>Timeout:</w:t>
      </w:r>
      <w:r>
        <w:t xml:space="preserve"> Daemon-thread timeout of 120 seconds kills runaway computations.</w:t>
      </w:r>
    </w:p>
    <w:p>
      <w:pPr>
        <w:pStyle w:val="ListBullet"/>
      </w:pPr>
      <w:r>
        <w:rPr>
          <w:b/>
        </w:rPr>
        <w:t>No network access:</w:t>
      </w:r>
      <w:r>
        <w:t xml:space="preserve"> Generated code cannot make HTTP requests or access the file system.</w:t>
      </w:r>
    </w:p>
    <w:p>
      <w:pPr>
        <w:pStyle w:val="Heading3"/>
      </w:pPr>
      <w:r>
        <w:t>4.3 Audit Steps</w:t>
      </w:r>
    </w:p>
    <w:p>
      <w:pPr>
        <w:pStyle w:val="ListBullet"/>
      </w:pPr>
      <w:r>
        <w:t xml:space="preserve">All LLM-generated code is logged in </w:t>
      </w:r>
      <w:r>
        <w:rPr>
          <w:rFonts w:ascii="Consolas" w:hAnsi="Consolas"/>
          <w:color w:val="8B0000"/>
          <w:sz w:val="19"/>
        </w:rPr>
        <w:t>AnalysisResult.code_executed</w:t>
      </w:r>
      <w:r>
        <w:t xml:space="preserve"> and saved in JSON comparison files.</w:t>
      </w:r>
    </w:p>
    <w:p>
      <w:pPr>
        <w:pStyle w:val="ListBullet"/>
      </w:pPr>
      <w:r>
        <w:t>Ground-truth functions are independently implemented and version-controlled for reproducibility.</w:t>
      </w:r>
    </w:p>
    <w:p>
      <w:pPr>
        <w:pStyle w:val="ListBullet"/>
      </w:pPr>
      <w:r>
        <w:t>Git history provides full traceability of code changes.</w:t>
      </w:r>
    </w:p>
    <w:p>
      <w:pPr>
        <w:pStyle w:val="Heading2"/>
      </w:pPr>
      <w:r>
        <w:t>5. Validation Report</w:t>
      </w:r>
    </w:p>
    <w:p>
      <w:pPr>
        <w:pStyle w:val="Heading3"/>
      </w:pPr>
      <w:r>
        <w:t>5.1 Core Metrics</w:t>
      </w:r>
    </w:p>
    <w:p>
      <w:r>
        <w:t>Testing was conducted on 30 analytical questions across three datasets, using three agent architectures. Results from the latest complete evaluation run (April 3, 2026):</w:t>
      </w:r>
    </w:p>
    <w:p>
      <w:pPr>
        <w:pStyle w:val="Heading4"/>
      </w:pPr>
      <w:r>
        <w:t>Performance Metrics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Metric</w:t>
            </w:r>
          </w:p>
        </w:tc>
        <w:tc>
          <w:tcPr>
            <w:tcW w:type="dxa" w:w="2160"/>
            <w:shd w:fill="2E4057" w:val="clear"/>
          </w:tcPr>
          <w:p>
            <w:pPr>
              <w:jc w:val="center"/>
            </w:pPr>
            <w:r>
              <w:rPr>
                <w:b/>
                <w:color w:val="FFFFFF"/>
                <w:sz w:val="18"/>
              </w:rPr>
              <w:t>Single Agent</w:t>
            </w:r>
          </w:p>
        </w:tc>
        <w:tc>
          <w:tcPr>
            <w:tcW w:type="dxa" w:w="2160"/>
            <w:shd w:fill="2E4057" w:val="clear"/>
          </w:tcPr>
          <w:p>
            <w:pPr>
              <w:jc w:val="center"/>
            </w:pPr>
            <w:r>
              <w:rPr>
                <w:b/>
                <w:color w:val="FFFFFF"/>
                <w:sz w:val="18"/>
              </w:rPr>
              <w:t>Multi-Agent</w:t>
            </w:r>
          </w:p>
        </w:tc>
        <w:tc>
          <w:tcPr>
            <w:tcW w:type="dxa" w:w="2160"/>
            <w:shd w:fill="2E4057" w:val="clear"/>
          </w:tcPr>
          <w:p>
            <w:pPr>
              <w:jc w:val="center"/>
            </w:pPr>
            <w:r>
              <w:rPr>
                <w:b/>
                <w:color w:val="FFFFFF"/>
                <w:sz w:val="18"/>
              </w:rPr>
              <w:t>RAG Agent</w:t>
            </w:r>
          </w:p>
        </w:tc>
      </w:tr>
      <w:tr>
        <w:tc>
          <w:tcPr>
            <w:tcW w:type="dxa" w:w="2160"/>
          </w:tcPr>
          <w:p>
            <w:pPr>
              <w:jc w:val="center"/>
            </w:pPr>
            <w:r>
              <w:rPr>
                <w:sz w:val="18"/>
              </w:rPr>
              <w:t>Mean Accuracy</w:t>
            </w:r>
          </w:p>
        </w:tc>
        <w:tc>
          <w:tcPr>
            <w:tcW w:type="dxa" w:w="2160"/>
          </w:tcPr>
          <w:p>
            <w:pPr>
              <w:jc w:val="center"/>
            </w:pPr>
            <w:r>
              <w:rPr>
                <w:sz w:val="18"/>
              </w:rPr>
              <w:t>0.418</w:t>
            </w:r>
          </w:p>
        </w:tc>
        <w:tc>
          <w:tcPr>
            <w:tcW w:type="dxa" w:w="2160"/>
          </w:tcPr>
          <w:p>
            <w:pPr>
              <w:jc w:val="center"/>
            </w:pPr>
            <w:r>
              <w:rPr>
                <w:sz w:val="18"/>
              </w:rPr>
              <w:t>0.790</w:t>
            </w:r>
          </w:p>
        </w:tc>
        <w:tc>
          <w:tcPr>
            <w:tcW w:type="dxa" w:w="2160"/>
          </w:tcPr>
          <w:p>
            <w:pPr>
              <w:jc w:val="center"/>
            </w:pPr>
            <w:r>
              <w:rPr>
                <w:sz w:val="18"/>
              </w:rPr>
              <w:t>0.620</w:t>
            </w:r>
          </w:p>
        </w:tc>
      </w:tr>
      <w:tr>
        <w:tc>
          <w:tcPr>
            <w:tcW w:type="dxa" w:w="2160"/>
            <w:shd w:fill="F0F4F8" w:val="clear"/>
          </w:tcPr>
          <w:p>
            <w:pPr>
              <w:jc w:val="center"/>
            </w:pPr>
            <w:r>
              <w:rPr>
                <w:sz w:val="18"/>
              </w:rPr>
              <w:t>Mean Completeness</w:t>
            </w:r>
          </w:p>
        </w:tc>
        <w:tc>
          <w:tcPr>
            <w:tcW w:type="dxa" w:w="2160"/>
            <w:shd w:fill="F0F4F8" w:val="clear"/>
          </w:tcPr>
          <w:p>
            <w:pPr>
              <w:jc w:val="center"/>
            </w:pPr>
            <w:r>
              <w:rPr>
                <w:sz w:val="18"/>
              </w:rPr>
              <w:t>0.427</w:t>
            </w:r>
          </w:p>
        </w:tc>
        <w:tc>
          <w:tcPr>
            <w:tcW w:type="dxa" w:w="2160"/>
            <w:shd w:fill="F0F4F8" w:val="clear"/>
          </w:tcPr>
          <w:p>
            <w:pPr>
              <w:jc w:val="center"/>
            </w:pPr>
            <w:r>
              <w:rPr>
                <w:sz w:val="18"/>
              </w:rPr>
              <w:t>0.793</w:t>
            </w:r>
          </w:p>
        </w:tc>
        <w:tc>
          <w:tcPr>
            <w:tcW w:type="dxa" w:w="2160"/>
            <w:shd w:fill="F0F4F8" w:val="clear"/>
          </w:tcPr>
          <w:p>
            <w:pPr>
              <w:jc w:val="center"/>
            </w:pPr>
            <w:r>
              <w:rPr>
                <w:sz w:val="18"/>
              </w:rPr>
              <w:t>0.627</w:t>
            </w:r>
          </w:p>
        </w:tc>
      </w:tr>
      <w:tr>
        <w:tc>
          <w:tcPr>
            <w:tcW w:type="dxa" w:w="2160"/>
          </w:tcPr>
          <w:p>
            <w:pPr>
              <w:jc w:val="center"/>
            </w:pPr>
            <w:r>
              <w:rPr>
                <w:sz w:val="18"/>
              </w:rPr>
              <w:t>Weight Usage Rate</w:t>
            </w:r>
          </w:p>
        </w:tc>
        <w:tc>
          <w:tcPr>
            <w:tcW w:type="dxa" w:w="2160"/>
          </w:tcPr>
          <w:p>
            <w:pPr>
              <w:jc w:val="center"/>
            </w:pPr>
            <w:r>
              <w:rPr>
                <w:sz w:val="18"/>
              </w:rPr>
              <w:t>60%</w:t>
            </w:r>
          </w:p>
        </w:tc>
        <w:tc>
          <w:tcPr>
            <w:tcW w:type="dxa" w:w="2160"/>
          </w:tcPr>
          <w:p>
            <w:pPr>
              <w:jc w:val="center"/>
            </w:pPr>
            <w:r>
              <w:rPr>
                <w:sz w:val="18"/>
              </w:rPr>
              <w:t>100%</w:t>
            </w:r>
          </w:p>
        </w:tc>
        <w:tc>
          <w:tcPr>
            <w:tcW w:type="dxa" w:w="2160"/>
          </w:tcPr>
          <w:p>
            <w:pPr>
              <w:jc w:val="center"/>
            </w:pPr>
            <w:r>
              <w:rPr>
                <w:sz w:val="18"/>
              </w:rPr>
              <w:t>70%</w:t>
            </w:r>
          </w:p>
        </w:tc>
      </w:tr>
      <w:tr>
        <w:tc>
          <w:tcPr>
            <w:tcW w:type="dxa" w:w="2160"/>
            <w:shd w:fill="F0F4F8" w:val="clear"/>
          </w:tcPr>
          <w:p>
            <w:pPr>
              <w:jc w:val="center"/>
            </w:pPr>
            <w:r>
              <w:rPr>
                <w:sz w:val="18"/>
              </w:rPr>
              <w:t>Error Rate</w:t>
            </w:r>
          </w:p>
        </w:tc>
        <w:tc>
          <w:tcPr>
            <w:tcW w:type="dxa" w:w="2160"/>
            <w:shd w:fill="F0F4F8" w:val="clear"/>
          </w:tcPr>
          <w:p>
            <w:pPr>
              <w:jc w:val="center"/>
            </w:pPr>
            <w:r>
              <w:rPr>
                <w:sz w:val="18"/>
              </w:rPr>
              <w:t>0%</w:t>
            </w:r>
          </w:p>
        </w:tc>
        <w:tc>
          <w:tcPr>
            <w:tcW w:type="dxa" w:w="2160"/>
            <w:shd w:fill="F0F4F8" w:val="clear"/>
          </w:tcPr>
          <w:p>
            <w:pPr>
              <w:jc w:val="center"/>
            </w:pPr>
            <w:r>
              <w:rPr>
                <w:sz w:val="18"/>
              </w:rPr>
              <w:t>0%</w:t>
            </w:r>
          </w:p>
        </w:tc>
        <w:tc>
          <w:tcPr>
            <w:tcW w:type="dxa" w:w="2160"/>
            <w:shd w:fill="F0F4F8" w:val="clear"/>
          </w:tcPr>
          <w:p>
            <w:pPr>
              <w:jc w:val="center"/>
            </w:pPr>
            <w:r>
              <w:rPr>
                <w:sz w:val="18"/>
              </w:rPr>
              <w:t>0%</w:t>
            </w:r>
          </w:p>
        </w:tc>
      </w:tr>
      <w:tr>
        <w:tc>
          <w:tcPr>
            <w:tcW w:type="dxa" w:w="2160"/>
          </w:tcPr>
          <w:p>
            <w:pPr>
              <w:jc w:val="center"/>
            </w:pPr>
            <w:r>
              <w:rPr>
                <w:sz w:val="18"/>
              </w:rPr>
              <w:t>Avg Execution Time (s)</w:t>
            </w:r>
          </w:p>
        </w:tc>
        <w:tc>
          <w:tcPr>
            <w:tcW w:type="dxa" w:w="2160"/>
          </w:tcPr>
          <w:p>
            <w:pPr>
              <w:jc w:val="center"/>
            </w:pPr>
            <w:r>
              <w:rPr>
                <w:sz w:val="18"/>
              </w:rPr>
              <w:t>52.7</w:t>
            </w:r>
          </w:p>
        </w:tc>
        <w:tc>
          <w:tcPr>
            <w:tcW w:type="dxa" w:w="2160"/>
          </w:tcPr>
          <w:p>
            <w:pPr>
              <w:jc w:val="center"/>
            </w:pPr>
            <w:r>
              <w:rPr>
                <w:sz w:val="18"/>
              </w:rPr>
              <w:t>166.4</w:t>
            </w:r>
          </w:p>
        </w:tc>
        <w:tc>
          <w:tcPr>
            <w:tcW w:type="dxa" w:w="2160"/>
          </w:tcPr>
          <w:p>
            <w:pPr>
              <w:jc w:val="center"/>
            </w:pPr>
            <w:r>
              <w:rPr>
                <w:sz w:val="18"/>
              </w:rPr>
              <w:t>54.0</w:t>
            </w:r>
          </w:p>
        </w:tc>
      </w:tr>
      <w:tr>
        <w:tc>
          <w:tcPr>
            <w:tcW w:type="dxa" w:w="2160"/>
            <w:shd w:fill="F0F4F8" w:val="clear"/>
          </w:tcPr>
          <w:p>
            <w:pPr>
              <w:jc w:val="center"/>
            </w:pPr>
            <w:r>
              <w:rPr>
                <w:sz w:val="18"/>
              </w:rPr>
              <w:t>Avg Retries</w:t>
            </w:r>
          </w:p>
        </w:tc>
        <w:tc>
          <w:tcPr>
            <w:tcW w:type="dxa" w:w="2160"/>
            <w:shd w:fill="F0F4F8" w:val="clear"/>
          </w:tcPr>
          <w:p>
            <w:pPr>
              <w:jc w:val="center"/>
            </w:pPr>
            <w:r>
              <w:rPr>
                <w:sz w:val="18"/>
              </w:rPr>
              <w:t>0.0</w:t>
            </w:r>
          </w:p>
        </w:tc>
        <w:tc>
          <w:tcPr>
            <w:tcW w:type="dxa" w:w="2160"/>
            <w:shd w:fill="F0F4F8" w:val="clear"/>
          </w:tcPr>
          <w:p>
            <w:pPr>
              <w:jc w:val="center"/>
            </w:pPr>
            <w:r>
              <w:rPr>
                <w:sz w:val="18"/>
              </w:rPr>
              <w:t>0.83</w:t>
            </w:r>
          </w:p>
        </w:tc>
        <w:tc>
          <w:tcPr>
            <w:tcW w:type="dxa" w:w="2160"/>
            <w:shd w:fill="F0F4F8" w:val="clear"/>
          </w:tcPr>
          <w:p>
            <w:pPr>
              <w:jc w:val="center"/>
            </w:pPr>
            <w:r>
              <w:rPr>
                <w:sz w:val="18"/>
              </w:rPr>
              <w:t>0.0</w:t>
            </w:r>
          </w:p>
        </w:tc>
      </w:tr>
    </w:tbl>
    <w:p/>
    <w:p>
      <w:pPr>
        <w:pStyle w:val="Heading4"/>
      </w:pPr>
      <w:r>
        <w:t>Per-Dataset Accuracy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Dataset</w:t>
            </w:r>
          </w:p>
        </w:tc>
        <w:tc>
          <w:tcPr>
            <w:tcW w:type="dxa" w:w="2160"/>
            <w:shd w:fill="2E4057" w:val="clear"/>
          </w:tcPr>
          <w:p>
            <w:pPr>
              <w:jc w:val="center"/>
            </w:pPr>
            <w:r>
              <w:rPr>
                <w:b/>
                <w:color w:val="FFFFFF"/>
                <w:sz w:val="18"/>
              </w:rPr>
              <w:t>Single Agent</w:t>
            </w:r>
          </w:p>
        </w:tc>
        <w:tc>
          <w:tcPr>
            <w:tcW w:type="dxa" w:w="2160"/>
            <w:shd w:fill="2E4057" w:val="clear"/>
          </w:tcPr>
          <w:p>
            <w:pPr>
              <w:jc w:val="center"/>
            </w:pPr>
            <w:r>
              <w:rPr>
                <w:b/>
                <w:color w:val="FFFFFF"/>
                <w:sz w:val="18"/>
              </w:rPr>
              <w:t>Multi-Agent</w:t>
            </w:r>
          </w:p>
        </w:tc>
        <w:tc>
          <w:tcPr>
            <w:tcW w:type="dxa" w:w="2160"/>
            <w:shd w:fill="2E4057" w:val="clear"/>
          </w:tcPr>
          <w:p>
            <w:pPr>
              <w:jc w:val="center"/>
            </w:pPr>
            <w:r>
              <w:rPr>
                <w:b/>
                <w:color w:val="FFFFFF"/>
                <w:sz w:val="18"/>
              </w:rPr>
              <w:t>RAG Agent</w:t>
            </w:r>
          </w:p>
        </w:tc>
      </w:tr>
      <w:tr>
        <w:tc>
          <w:tcPr>
            <w:tcW w:type="dxa" w:w="2160"/>
          </w:tcPr>
          <w:p>
            <w:pPr>
              <w:jc w:val="center"/>
            </w:pPr>
            <w:r>
              <w:rPr>
                <w:sz w:val="18"/>
              </w:rPr>
              <w:t>Arab Barometer (10 Qs)</w:t>
            </w:r>
          </w:p>
        </w:tc>
        <w:tc>
          <w:tcPr>
            <w:tcW w:type="dxa" w:w="2160"/>
          </w:tcPr>
          <w:p>
            <w:pPr>
              <w:jc w:val="center"/>
            </w:pPr>
            <w:r>
              <w:rPr>
                <w:sz w:val="18"/>
              </w:rPr>
              <w:t>0.563</w:t>
            </w:r>
          </w:p>
        </w:tc>
        <w:tc>
          <w:tcPr>
            <w:tcW w:type="dxa" w:w="2160"/>
          </w:tcPr>
          <w:p>
            <w:pPr>
              <w:jc w:val="center"/>
            </w:pPr>
            <w:r>
              <w:rPr>
                <w:sz w:val="18"/>
              </w:rPr>
              <w:t>0.980</w:t>
            </w:r>
          </w:p>
        </w:tc>
        <w:tc>
          <w:tcPr>
            <w:tcW w:type="dxa" w:w="2160"/>
          </w:tcPr>
          <w:p>
            <w:pPr>
              <w:jc w:val="center"/>
            </w:pPr>
            <w:r>
              <w:rPr>
                <w:sz w:val="18"/>
              </w:rPr>
              <w:t>0.870</w:t>
            </w:r>
          </w:p>
        </w:tc>
      </w:tr>
      <w:tr>
        <w:tc>
          <w:tcPr>
            <w:tcW w:type="dxa" w:w="2160"/>
            <w:shd w:fill="F0F4F8" w:val="clear"/>
          </w:tcPr>
          <w:p>
            <w:pPr>
              <w:jc w:val="center"/>
            </w:pPr>
            <w:r>
              <w:rPr>
                <w:sz w:val="18"/>
              </w:rPr>
              <w:t>GSS (10 Qs)</w:t>
            </w:r>
          </w:p>
        </w:tc>
        <w:tc>
          <w:tcPr>
            <w:tcW w:type="dxa" w:w="2160"/>
            <w:shd w:fill="F0F4F8" w:val="clear"/>
          </w:tcPr>
          <w:p>
            <w:pPr>
              <w:jc w:val="center"/>
            </w:pPr>
            <w:r>
              <w:rPr>
                <w:sz w:val="18"/>
              </w:rPr>
              <w:t>0.390</w:t>
            </w:r>
          </w:p>
        </w:tc>
        <w:tc>
          <w:tcPr>
            <w:tcW w:type="dxa" w:w="2160"/>
            <w:shd w:fill="F0F4F8" w:val="clear"/>
          </w:tcPr>
          <w:p>
            <w:pPr>
              <w:jc w:val="center"/>
            </w:pPr>
            <w:r>
              <w:rPr>
                <w:sz w:val="18"/>
              </w:rPr>
              <w:t>0.600</w:t>
            </w:r>
          </w:p>
        </w:tc>
        <w:tc>
          <w:tcPr>
            <w:tcW w:type="dxa" w:w="2160"/>
            <w:shd w:fill="F0F4F8" w:val="clear"/>
          </w:tcPr>
          <w:p>
            <w:pPr>
              <w:jc w:val="center"/>
            </w:pPr>
            <w:r>
              <w:rPr>
                <w:sz w:val="18"/>
              </w:rPr>
              <w:t>0.590</w:t>
            </w:r>
          </w:p>
        </w:tc>
      </w:tr>
      <w:tr>
        <w:tc>
          <w:tcPr>
            <w:tcW w:type="dxa" w:w="2160"/>
          </w:tcPr>
          <w:p>
            <w:pPr>
              <w:jc w:val="center"/>
            </w:pPr>
            <w:r>
              <w:rPr>
                <w:sz w:val="18"/>
              </w:rPr>
              <w:t>WVS (10 Qs)</w:t>
            </w:r>
          </w:p>
        </w:tc>
        <w:tc>
          <w:tcPr>
            <w:tcW w:type="dxa" w:w="2160"/>
          </w:tcPr>
          <w:p>
            <w:pPr>
              <w:jc w:val="center"/>
            </w:pPr>
            <w:r>
              <w:rPr>
                <w:sz w:val="18"/>
              </w:rPr>
              <w:t>0.300</w:t>
            </w:r>
          </w:p>
        </w:tc>
        <w:tc>
          <w:tcPr>
            <w:tcW w:type="dxa" w:w="2160"/>
          </w:tcPr>
          <w:p>
            <w:pPr>
              <w:jc w:val="center"/>
            </w:pPr>
            <w:r>
              <w:rPr>
                <w:sz w:val="18"/>
              </w:rPr>
              <w:t>0.790</w:t>
            </w:r>
          </w:p>
        </w:tc>
        <w:tc>
          <w:tcPr>
            <w:tcW w:type="dxa" w:w="2160"/>
          </w:tcPr>
          <w:p>
            <w:pPr>
              <w:jc w:val="center"/>
            </w:pPr>
            <w:r>
              <w:rPr>
                <w:sz w:val="18"/>
              </w:rPr>
              <w:t>0.400</w:t>
            </w:r>
          </w:p>
        </w:tc>
      </w:tr>
    </w:tbl>
    <w:p/>
    <w:p>
      <w:pPr>
        <w:pStyle w:val="Heading3"/>
      </w:pPr>
      <w:r>
        <w:t>5.2 Stability Metrics</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Metric</w:t>
            </w:r>
          </w:p>
        </w:tc>
        <w:tc>
          <w:tcPr>
            <w:tcW w:type="dxa" w:w="4320"/>
            <w:shd w:fill="2E4057" w:val="clear"/>
          </w:tcPr>
          <w:p>
            <w:pPr>
              <w:jc w:val="center"/>
            </w:pPr>
            <w:r>
              <w:rPr>
                <w:b/>
                <w:color w:val="FFFFFF"/>
                <w:sz w:val="18"/>
              </w:rPr>
              <w:t>Result</w:t>
            </w:r>
          </w:p>
        </w:tc>
      </w:tr>
      <w:tr>
        <w:tc>
          <w:tcPr>
            <w:tcW w:type="dxa" w:w="4320"/>
          </w:tcPr>
          <w:p>
            <w:pPr>
              <w:jc w:val="center"/>
            </w:pPr>
            <w:r>
              <w:rPr>
                <w:sz w:val="18"/>
              </w:rPr>
              <w:t>% Inputs processed successfully</w:t>
            </w:r>
          </w:p>
        </w:tc>
        <w:tc>
          <w:tcPr>
            <w:tcW w:type="dxa" w:w="4320"/>
          </w:tcPr>
          <w:p>
            <w:pPr>
              <w:jc w:val="center"/>
            </w:pPr>
            <w:r>
              <w:rPr>
                <w:sz w:val="18"/>
              </w:rPr>
              <w:t>100% (90/90 agent-question runs)</w:t>
            </w:r>
          </w:p>
        </w:tc>
      </w:tr>
      <w:tr>
        <w:tc>
          <w:tcPr>
            <w:tcW w:type="dxa" w:w="4320"/>
            <w:shd w:fill="F0F4F8" w:val="clear"/>
          </w:tcPr>
          <w:p>
            <w:pPr>
              <w:jc w:val="center"/>
            </w:pPr>
            <w:r>
              <w:rPr>
                <w:sz w:val="18"/>
              </w:rPr>
              <w:t>Crash/exception rate</w:t>
            </w:r>
          </w:p>
        </w:tc>
        <w:tc>
          <w:tcPr>
            <w:tcW w:type="dxa" w:w="4320"/>
            <w:shd w:fill="F0F4F8" w:val="clear"/>
          </w:tcPr>
          <w:p>
            <w:pPr>
              <w:jc w:val="center"/>
            </w:pPr>
            <w:r>
              <w:rPr>
                <w:sz w:val="18"/>
              </w:rPr>
              <w:t>0% (all exceptions caught and returned in `AnalysisResult.errors`)</w:t>
            </w:r>
          </w:p>
        </w:tc>
      </w:tr>
      <w:tr>
        <w:tc>
          <w:tcPr>
            <w:tcW w:type="dxa" w:w="4320"/>
          </w:tcPr>
          <w:p>
            <w:pPr>
              <w:jc w:val="center"/>
            </w:pPr>
            <w:r>
              <w:rPr>
                <w:sz w:val="18"/>
              </w:rPr>
              <w:t>Recovery behavior</w:t>
            </w:r>
          </w:p>
        </w:tc>
        <w:tc>
          <w:tcPr>
            <w:tcW w:type="dxa" w:w="4320"/>
          </w:tcPr>
          <w:p>
            <w:pPr>
              <w:jc w:val="center"/>
            </w:pPr>
            <w:r>
              <w:rPr>
                <w:sz w:val="18"/>
              </w:rPr>
              <w:t>Multi-Agent: reviewer triggers retry on 83% of runs; all retries complete successfully</w:t>
            </w:r>
          </w:p>
        </w:tc>
      </w:tr>
      <w:tr>
        <w:tc>
          <w:tcPr>
            <w:tcW w:type="dxa" w:w="4320"/>
            <w:shd w:fill="F0F4F8" w:val="clear"/>
          </w:tcPr>
          <w:p>
            <w:pPr>
              <w:jc w:val="center"/>
            </w:pPr>
            <w:r>
              <w:rPr>
                <w:sz w:val="18"/>
              </w:rPr>
              <w:t>Sandbox violations</w:t>
            </w:r>
          </w:p>
        </w:tc>
        <w:tc>
          <w:tcPr>
            <w:tcW w:type="dxa" w:w="4320"/>
            <w:shd w:fill="F0F4F8" w:val="clear"/>
          </w:tcPr>
          <w:p>
            <w:pPr>
              <w:jc w:val="center"/>
            </w:pPr>
            <w:r>
              <w:rPr>
                <w:sz w:val="18"/>
              </w:rPr>
              <w:t>0 (no generated code escaped the restricted namespace)</w:t>
            </w:r>
          </w:p>
        </w:tc>
      </w:tr>
    </w:tbl>
    <w:p/>
    <w:p>
      <w:pPr>
        <w:pStyle w:val="Heading3"/>
      </w:pPr>
      <w:r>
        <w:t>5.3 Correctness Assessment</w:t>
      </w:r>
    </w:p>
    <w:p>
      <w:pPr>
        <w:pStyle w:val="ListBullet"/>
      </w:pPr>
      <w:r>
        <w:rPr>
          <w:b/>
        </w:rPr>
        <w:t>Numeric questions (10):</w:t>
      </w:r>
      <w:r>
        <w:t xml:space="preserve"> All agents correctly compute weighted means when they identify the right variable and apply weights. RAG and Multi-Agent achieve near-perfect scores on easy numeric queries.</w:t>
      </w:r>
    </w:p>
    <w:p>
      <w:pPr>
        <w:pStyle w:val="ListBullet"/>
      </w:pPr>
      <w:r>
        <w:rPr>
          <w:b/>
        </w:rPr>
        <w:t>Categorical questions:</w:t>
      </w:r>
      <w:r>
        <w:t xml:space="preserve"> Agents sometimes return English labels instead of numeric codes, causing false negatives in strict matching. A known scoring limitation.</w:t>
      </w:r>
    </w:p>
    <w:p>
      <w:pPr>
        <w:pStyle w:val="ListBullet"/>
      </w:pPr>
      <w:r>
        <w:rPr>
          <w:b/>
        </w:rPr>
        <w:t>Directional questions:</w:t>
      </w:r>
      <w:r>
        <w:t xml:space="preserve"> RAG agent excels (correctly identifies variable pairs from codebook context). Single and Multi-Agent struggle without codebook guidance.</w:t>
      </w:r>
    </w:p>
    <w:p>
      <w:pPr>
        <w:pStyle w:val="ListBullet"/>
      </w:pPr>
      <w:r>
        <w:rPr>
          <w:b/>
        </w:rPr>
        <w:t>Descriptive questions:</w:t>
      </w:r>
      <w:r>
        <w:t xml:space="preserve"> LLM-as-judge scoring shows Multi-Agent produces the most thorough interpretations (0.90+ on several questions).</w:t>
      </w:r>
    </w:p>
    <w:p>
      <w:pPr>
        <w:pStyle w:val="Heading3"/>
      </w:pPr>
      <w:r>
        <w:t>5.4 Noted Issues and Deviations</w:t>
      </w:r>
    </w:p>
    <w:p>
      <w:pPr>
        <w:pStyle w:val="ListBullet"/>
      </w:pPr>
      <w:r>
        <w:rPr>
          <w:b/>
        </w:rPr>
        <w:t>GSS performance below target:</w:t>
      </w:r>
      <w:r>
        <w:t xml:space="preserve"> All agents struggle with the 6,000+ column GSS dataset. The Multi-Agent planner sometimes specifies too many columns, causing memory pressure.</w:t>
      </w:r>
    </w:p>
    <w:p>
      <w:pPr>
        <w:pStyle w:val="ListBullet"/>
      </w:pPr>
      <w:r>
        <w:rPr>
          <w:b/>
        </w:rPr>
        <w:t>Weight usage inconsistency:</w:t>
      </w:r>
      <w:r>
        <w:t xml:space="preserve"> Despite system-prompt instructions, the Single Agent applies weights in only 60% of runs. Codebook reinforcement (RAG) improves this to 70%.</w:t>
      </w:r>
    </w:p>
    <w:p>
      <w:pPr>
        <w:pStyle w:val="ListBullet"/>
      </w:pPr>
      <w:r>
        <w:rPr>
          <w:b/>
        </w:rPr>
        <w:t>Scoring edge cases:</w:t>
      </w:r>
      <w:r>
        <w:t xml:space="preserve"> Categorical ground truths use numeric codes (e.g., </w:t>
      </w:r>
      <w:r>
        <w:rPr>
          <w:rFonts w:ascii="Consolas" w:hAnsi="Consolas"/>
          <w:color w:val="8B0000"/>
          <w:sz w:val="19"/>
        </w:rPr>
        <w:t>"1.0"</w:t>
      </w:r>
      <w:r>
        <w:t xml:space="preserve"> for "Married") while agents return English labels, producing false negatives.</w:t>
      </w:r>
    </w:p>
    <w:p>
      <w:pPr>
        <w:pStyle w:val="ListBullet"/>
      </w:pPr>
      <w:r>
        <w:rPr>
          <w:b/>
        </w:rPr>
        <w:t>WVS RAG performance:</w:t>
      </w:r>
      <w:r>
        <w:t xml:space="preserve"> The RAG agent's lower WVS scores in the latest run suggest codebook chunk retrieval quality varies by dataset.</w:t>
      </w:r>
    </w:p>
    <w:p>
      <w:pPr>
        <w:pStyle w:val="Heading2"/>
      </w:pPr>
      <w:r>
        <w:t>6. Output Interface &amp; Dashboard</w:t>
      </w:r>
    </w:p>
    <w:p>
      <w:pPr>
        <w:pStyle w:val="Heading3"/>
      </w:pPr>
      <w:r>
        <w:t>6.1 Web Dashboard (Flask + Socket.IO)</w:t>
      </w:r>
    </w:p>
    <w:p>
      <w:r>
        <w:t xml:space="preserve">The web dashboard at </w:t>
      </w:r>
      <w:r>
        <w:rPr>
          <w:rFonts w:ascii="Consolas" w:hAnsi="Consolas"/>
          <w:color w:val="8B0000"/>
          <w:sz w:val="19"/>
        </w:rPr>
        <w:t>http://localhost:5001</w:t>
      </w:r>
      <w:r>
        <w:t xml:space="preserve"> provides:</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View</w:t>
            </w:r>
          </w:p>
        </w:tc>
        <w:tc>
          <w:tcPr>
            <w:tcW w:type="dxa" w:w="4320"/>
            <w:shd w:fill="2E4057" w:val="clear"/>
          </w:tcPr>
          <w:p>
            <w:pPr>
              <w:jc w:val="center"/>
            </w:pPr>
            <w:r>
              <w:rPr>
                <w:b/>
                <w:color w:val="FFFFFF"/>
                <w:sz w:val="18"/>
              </w:rPr>
              <w:t>Description</w:t>
            </w:r>
          </w:p>
        </w:tc>
      </w:tr>
      <w:tr>
        <w:tc>
          <w:tcPr>
            <w:tcW w:type="dxa" w:w="4320"/>
          </w:tcPr>
          <w:p>
            <w:pPr>
              <w:jc w:val="center"/>
            </w:pPr>
            <w:r>
              <w:rPr>
                <w:sz w:val="18"/>
              </w:rPr>
              <w:t>Home (`/`)</w:t>
            </w:r>
          </w:p>
        </w:tc>
        <w:tc>
          <w:tcPr>
            <w:tcW w:type="dxa" w:w="4320"/>
          </w:tcPr>
          <w:p>
            <w:pPr>
              <w:jc w:val="center"/>
            </w:pPr>
            <w:r>
              <w:rPr>
                <w:sz w:val="18"/>
              </w:rPr>
              <w:t>Overview with suggestion cards for common queries, dataset selector, and quick-start guide</w:t>
            </w:r>
          </w:p>
        </w:tc>
      </w:tr>
      <w:tr>
        <w:tc>
          <w:tcPr>
            <w:tcW w:type="dxa" w:w="4320"/>
            <w:shd w:fill="F0F4F8" w:val="clear"/>
          </w:tcPr>
          <w:p>
            <w:pPr>
              <w:jc w:val="center"/>
            </w:pPr>
            <w:r>
              <w:rPr>
                <w:sz w:val="18"/>
              </w:rPr>
              <w:t>Analysis (`/analysis`)</w:t>
            </w:r>
          </w:p>
        </w:tc>
        <w:tc>
          <w:tcPr>
            <w:tcW w:type="dxa" w:w="4320"/>
            <w:shd w:fill="F0F4F8" w:val="clear"/>
          </w:tcPr>
          <w:p>
            <w:pPr>
              <w:jc w:val="center"/>
            </w:pPr>
            <w:r>
              <w:rPr>
                <w:sz w:val="18"/>
              </w:rPr>
              <w:t>Chat-style interactive analysis with real-time status updates via Socket.IO. Users type questions, select agent and dataset, and see results with executed code</w:t>
            </w:r>
          </w:p>
        </w:tc>
      </w:tr>
      <w:tr>
        <w:tc>
          <w:tcPr>
            <w:tcW w:type="dxa" w:w="4320"/>
          </w:tcPr>
          <w:p>
            <w:pPr>
              <w:jc w:val="center"/>
            </w:pPr>
            <w:r>
              <w:rPr>
                <w:sz w:val="18"/>
              </w:rPr>
              <w:t>Comparison (`/comparison`)</w:t>
            </w:r>
          </w:p>
        </w:tc>
        <w:tc>
          <w:tcPr>
            <w:tcW w:type="dxa" w:w="4320"/>
          </w:tcPr>
          <w:p>
            <w:pPr>
              <w:jc w:val="center"/>
            </w:pPr>
            <w:r>
              <w:rPr>
                <w:sz w:val="18"/>
              </w:rPr>
              <w:t>Side-by-side agent comparison with accuracy charts and tabbed results per agent</w:t>
            </w:r>
          </w:p>
        </w:tc>
      </w:tr>
      <w:tr>
        <w:tc>
          <w:tcPr>
            <w:tcW w:type="dxa" w:w="4320"/>
            <w:shd w:fill="F0F4F8" w:val="clear"/>
          </w:tcPr>
          <w:p>
            <w:pPr>
              <w:jc w:val="center"/>
            </w:pPr>
            <w:r>
              <w:rPr>
                <w:sz w:val="18"/>
              </w:rPr>
              <w:t>Results (`/results`)</w:t>
            </w:r>
          </w:p>
        </w:tc>
        <w:tc>
          <w:tcPr>
            <w:tcW w:type="dxa" w:w="4320"/>
            <w:shd w:fill="F0F4F8" w:val="clear"/>
          </w:tcPr>
          <w:p>
            <w:pPr>
              <w:jc w:val="center"/>
            </w:pPr>
            <w:r>
              <w:rPr>
                <w:sz w:val="18"/>
              </w:rPr>
              <w:t>Evaluation results browser with accuracy heatmaps and per-question breakdowns</w:t>
            </w:r>
          </w:p>
        </w:tc>
      </w:tr>
      <w:tr>
        <w:tc>
          <w:tcPr>
            <w:tcW w:type="dxa" w:w="4320"/>
          </w:tcPr>
          <w:p>
            <w:pPr>
              <w:jc w:val="center"/>
            </w:pPr>
            <w:r>
              <w:rPr>
                <w:sz w:val="18"/>
              </w:rPr>
              <w:t>Models (`/models`)</w:t>
            </w:r>
          </w:p>
        </w:tc>
        <w:tc>
          <w:tcPr>
            <w:tcW w:type="dxa" w:w="4320"/>
          </w:tcPr>
          <w:p>
            <w:pPr>
              <w:jc w:val="center"/>
            </w:pPr>
            <w:r>
              <w:rPr>
                <w:sz w:val="18"/>
              </w:rPr>
              <w:t>Model selection interface supporting OpenAI (gpt-4o, gpt-4o-mini) and Anthropic (Claude Sonnet, Opus, Haiku)</w:t>
            </w:r>
          </w:p>
        </w:tc>
      </w:tr>
      <w:tr>
        <w:tc>
          <w:tcPr>
            <w:tcW w:type="dxa" w:w="4320"/>
            <w:shd w:fill="F0F4F8" w:val="clear"/>
          </w:tcPr>
          <w:p>
            <w:pPr>
              <w:jc w:val="center"/>
            </w:pPr>
            <w:r>
              <w:rPr>
                <w:sz w:val="18"/>
              </w:rPr>
              <w:t>Matrix (`/matrix`)</w:t>
            </w:r>
          </w:p>
        </w:tc>
        <w:tc>
          <w:tcPr>
            <w:tcW w:type="dxa" w:w="4320"/>
            <w:shd w:fill="F0F4F8" w:val="clear"/>
          </w:tcPr>
          <w:p>
            <w:pPr>
              <w:jc w:val="center"/>
            </w:pPr>
            <w:r>
              <w:rPr>
                <w:sz w:val="18"/>
              </w:rPr>
              <w:t>Full evaluation matrix view showing all agents × all questions with color-coded scores</w:t>
            </w:r>
          </w:p>
        </w:tc>
      </w:tr>
    </w:tbl>
    <w:p/>
    <w:p>
      <w:pPr>
        <w:pStyle w:val="Heading3"/>
      </w:pPr>
      <w:r>
        <w:t>6.2 User Roles / View Types</w:t>
      </w:r>
    </w:p>
    <w:p>
      <w:r>
        <w:t>The system is designed as a single-user research tool. All views are accessible without authentication. The primary user persona is an AI/social science researcher evaluating agent architectures.</w:t>
      </w:r>
    </w:p>
    <w:p>
      <w:pPr>
        <w:pStyle w:val="Heading3"/>
      </w:pPr>
      <w:r>
        <w:t>6.3 CLI Output</w:t>
      </w:r>
    </w:p>
    <w:p>
      <w:pPr>
        <w:pStyle w:val="ListBullet"/>
      </w:pPr>
      <w:r>
        <w:rPr>
          <w:b/>
        </w:rPr>
        <w:t>Single question:</w:t>
      </w:r>
      <w:r>
        <w:t xml:space="preserve"> Prints answer, executed code, execution time, and any errors to stdout.</w:t>
      </w:r>
    </w:p>
    <w:p>
      <w:pPr>
        <w:pStyle w:val="ListBullet"/>
      </w:pPr>
      <w:r>
        <w:rPr>
          <w:b/>
        </w:rPr>
        <w:t>Batch evaluation:</w:t>
      </w:r>
      <w:r>
        <w:t xml:space="preserve"> Generates Markdown report in </w:t>
      </w:r>
      <w:r>
        <w:rPr>
          <w:rFonts w:ascii="Consolas" w:hAnsi="Consolas"/>
          <w:color w:val="8B0000"/>
          <w:sz w:val="19"/>
        </w:rPr>
        <w:t>experiments/results/</w:t>
      </w:r>
      <w:r>
        <w:t xml:space="preserve"> and JSON comparison file with per-question scores.</w:t>
      </w:r>
    </w:p>
    <w:p>
      <w:pPr>
        <w:pStyle w:val="ListBullet"/>
      </w:pPr>
      <w:r>
        <w:rPr>
          <w:b/>
        </w:rPr>
        <w:t>Report format:</w:t>
      </w:r>
      <w:r>
        <w:t xml:space="preserve"> Summary table (6 metrics × N agents) + 30 per-question tables.</w:t>
      </w:r>
    </w:p>
    <w:p>
      <w:pPr>
        <w:pStyle w:val="Heading2"/>
      </w:pPr>
      <w:r>
        <w:t>7. GitHub Repository Artifacts</w:t>
      </w:r>
    </w:p>
    <w:p>
      <w:pPr>
        <w:pStyle w:val="Heading3"/>
      </w:pPr>
      <w:r>
        <w:t>7.1 Repository Structure</w:t>
      </w:r>
    </w:p>
    <w:p>
      <w:pPr>
        <w:ind w:left="432"/>
      </w:pPr>
      <w:r>
        <w:rPr>
          <w:rFonts w:ascii="Consolas" w:hAnsi="Consolas"/>
          <w:color w:val="2E2E2E"/>
          <w:sz w:val="17"/>
        </w:rPr>
        <w:t>LLM Data Scientist/</w:t>
        <w:br/>
        <w:t>├── README.md                  # Project overview, setup, usage instructions</w:t>
        <w:br/>
        <w:t>├── CLAUDE.md                  # AI assistant guidance</w:t>
        <w:br/>
        <w:t>├── pyproject.toml             # Dependencies and project metadata</w:t>
        <w:br/>
        <w:t>├── config/default.yaml        # Central configuration</w:t>
        <w:br/>
        <w:t>├── .env.example               # API key template</w:t>
        <w:br/>
        <w:t>├── src/                       # Core source code (agents, data, analysis, rag, evaluation, reporting)</w:t>
        <w:br/>
        <w:t>├── web/                       # Flask dashboard (templates, static assets)</w:t>
        <w:br/>
        <w:t>├── experiments/               # CLI scripts, questions.yaml, results/</w:t>
        <w:br/>
        <w:t>├── tests/                     # Unit tests (executor, metrics, registry, statistics)</w:t>
        <w:br/>
        <w:t>├── Data/                      # Raw datasets (gitignored)</w:t>
        <w:br/>
        <w:t>└── reports/                   # Project reports</w:t>
      </w:r>
    </w:p>
    <w:p>
      <w:pPr>
        <w:pStyle w:val="Heading3"/>
      </w:pPr>
      <w:r>
        <w:t>7.2 Documentation</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Document</w:t>
            </w:r>
          </w:p>
        </w:tc>
        <w:tc>
          <w:tcPr>
            <w:tcW w:type="dxa" w:w="4320"/>
            <w:shd w:fill="2E4057" w:val="clear"/>
          </w:tcPr>
          <w:p>
            <w:pPr>
              <w:jc w:val="center"/>
            </w:pPr>
            <w:r>
              <w:rPr>
                <w:b/>
                <w:color w:val="FFFFFF"/>
                <w:sz w:val="18"/>
              </w:rPr>
              <w:t>Location</w:t>
            </w:r>
          </w:p>
        </w:tc>
      </w:tr>
      <w:tr>
        <w:tc>
          <w:tcPr>
            <w:tcW w:type="dxa" w:w="4320"/>
          </w:tcPr>
          <w:p>
            <w:pPr>
              <w:jc w:val="center"/>
            </w:pPr>
            <w:r>
              <w:rPr>
                <w:sz w:val="18"/>
              </w:rPr>
              <w:t>README</w:t>
            </w:r>
          </w:p>
        </w:tc>
        <w:tc>
          <w:tcPr>
            <w:tcW w:type="dxa" w:w="4320"/>
          </w:tcPr>
          <w:p>
            <w:pPr>
              <w:jc w:val="center"/>
            </w:pPr>
            <w:r>
              <w:rPr>
                <w:sz w:val="18"/>
              </w:rPr>
              <w:t>`README.md` — setup, usage, architecture overview</w:t>
            </w:r>
          </w:p>
        </w:tc>
      </w:tr>
      <w:tr>
        <w:tc>
          <w:tcPr>
            <w:tcW w:type="dxa" w:w="4320"/>
            <w:shd w:fill="F0F4F8" w:val="clear"/>
          </w:tcPr>
          <w:p>
            <w:pPr>
              <w:jc w:val="center"/>
            </w:pPr>
            <w:r>
              <w:rPr>
                <w:sz w:val="18"/>
              </w:rPr>
              <w:t>Configuration guide</w:t>
            </w:r>
          </w:p>
        </w:tc>
        <w:tc>
          <w:tcPr>
            <w:tcW w:type="dxa" w:w="4320"/>
            <w:shd w:fill="F0F4F8" w:val="clear"/>
          </w:tcPr>
          <w:p>
            <w:pPr>
              <w:jc w:val="center"/>
            </w:pPr>
            <w:r>
              <w:rPr>
                <w:sz w:val="18"/>
              </w:rPr>
              <w:t>`config/default.yaml` with inline comments</w:t>
            </w:r>
          </w:p>
        </w:tc>
      </w:tr>
      <w:tr>
        <w:tc>
          <w:tcPr>
            <w:tcW w:type="dxa" w:w="4320"/>
          </w:tcPr>
          <w:p>
            <w:pPr>
              <w:jc w:val="center"/>
            </w:pPr>
            <w:r>
              <w:rPr>
                <w:sz w:val="18"/>
              </w:rPr>
              <w:t>API key setup</w:t>
            </w:r>
          </w:p>
        </w:tc>
        <w:tc>
          <w:tcPr>
            <w:tcW w:type="dxa" w:w="4320"/>
          </w:tcPr>
          <w:p>
            <w:pPr>
              <w:jc w:val="center"/>
            </w:pPr>
            <w:r>
              <w:rPr>
                <w:sz w:val="18"/>
              </w:rPr>
              <w:t>`.env.example` with field descriptions</w:t>
            </w:r>
          </w:p>
        </w:tc>
      </w:tr>
      <w:tr>
        <w:tc>
          <w:tcPr>
            <w:tcW w:type="dxa" w:w="4320"/>
            <w:shd w:fill="F0F4F8" w:val="clear"/>
          </w:tcPr>
          <w:p>
            <w:pPr>
              <w:jc w:val="center"/>
            </w:pPr>
            <w:r>
              <w:rPr>
                <w:sz w:val="18"/>
              </w:rPr>
              <w:t>Question definitions</w:t>
            </w:r>
          </w:p>
        </w:tc>
        <w:tc>
          <w:tcPr>
            <w:tcW w:type="dxa" w:w="4320"/>
            <w:shd w:fill="F0F4F8" w:val="clear"/>
          </w:tcPr>
          <w:p>
            <w:pPr>
              <w:jc w:val="center"/>
            </w:pPr>
            <w:r>
              <w:rPr>
                <w:sz w:val="18"/>
              </w:rPr>
              <w:t>`experiments/questions.yaml` with metadata</w:t>
            </w:r>
          </w:p>
        </w:tc>
      </w:tr>
    </w:tbl>
    <w:p/>
    <w:p>
      <w:pPr>
        <w:pStyle w:val="Heading3"/>
      </w:pPr>
      <w:r>
        <w:t>7.3 Testing</w:t>
      </w:r>
    </w:p>
    <w:p>
      <w:r>
        <w:t xml:space="preserve">Four test modules in </w:t>
      </w:r>
      <w:r>
        <w:rPr>
          <w:rFonts w:ascii="Consolas" w:hAnsi="Consolas"/>
          <w:color w:val="8B0000"/>
          <w:sz w:val="19"/>
        </w:rPr>
        <w:t>tests/</w:t>
      </w:r>
      <w:r>
        <w:t>:</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Test File</w:t>
            </w:r>
          </w:p>
        </w:tc>
        <w:tc>
          <w:tcPr>
            <w:tcW w:type="dxa" w:w="4320"/>
            <w:shd w:fill="2E4057" w:val="clear"/>
          </w:tcPr>
          <w:p>
            <w:pPr>
              <w:jc w:val="center"/>
            </w:pPr>
            <w:r>
              <w:rPr>
                <w:b/>
                <w:color w:val="FFFFFF"/>
                <w:sz w:val="18"/>
              </w:rPr>
              <w:t>Coverage</w:t>
            </w:r>
          </w:p>
        </w:tc>
      </w:tr>
      <w:tr>
        <w:tc>
          <w:tcPr>
            <w:tcW w:type="dxa" w:w="4320"/>
          </w:tcPr>
          <w:p>
            <w:pPr>
              <w:jc w:val="center"/>
            </w:pPr>
            <w:r>
              <w:rPr>
                <w:sz w:val="18"/>
              </w:rPr>
              <w:t>`test_executor.py`</w:t>
            </w:r>
          </w:p>
        </w:tc>
        <w:tc>
          <w:tcPr>
            <w:tcW w:type="dxa" w:w="4320"/>
          </w:tcPr>
          <w:p>
            <w:pPr>
              <w:jc w:val="center"/>
            </w:pPr>
            <w:r>
              <w:rPr>
                <w:sz w:val="18"/>
              </w:rPr>
              <w:t>Code execution sandbox: timeout, restricted builtins, error handling</w:t>
            </w:r>
          </w:p>
        </w:tc>
      </w:tr>
      <w:tr>
        <w:tc>
          <w:tcPr>
            <w:tcW w:type="dxa" w:w="4320"/>
            <w:shd w:fill="F0F4F8" w:val="clear"/>
          </w:tcPr>
          <w:p>
            <w:pPr>
              <w:jc w:val="center"/>
            </w:pPr>
            <w:r>
              <w:rPr>
                <w:sz w:val="18"/>
              </w:rPr>
              <w:t>`test_metrics.py`</w:t>
            </w:r>
          </w:p>
        </w:tc>
        <w:tc>
          <w:tcPr>
            <w:tcW w:type="dxa" w:w="4320"/>
            <w:shd w:fill="F0F4F8" w:val="clear"/>
          </w:tcPr>
          <w:p>
            <w:pPr>
              <w:jc w:val="center"/>
            </w:pPr>
            <w:r>
              <w:rPr>
                <w:sz w:val="18"/>
              </w:rPr>
              <w:t>Scoring functions: numeric, categorical, directional accuracy</w:t>
            </w:r>
          </w:p>
        </w:tc>
      </w:tr>
      <w:tr>
        <w:tc>
          <w:tcPr>
            <w:tcW w:type="dxa" w:w="4320"/>
          </w:tcPr>
          <w:p>
            <w:pPr>
              <w:jc w:val="center"/>
            </w:pPr>
            <w:r>
              <w:rPr>
                <w:sz w:val="18"/>
              </w:rPr>
              <w:t>`test_registry.py`</w:t>
            </w:r>
          </w:p>
        </w:tc>
        <w:tc>
          <w:tcPr>
            <w:tcW w:type="dxa" w:w="4320"/>
          </w:tcPr>
          <w:p>
            <w:pPr>
              <w:jc w:val="center"/>
            </w:pPr>
            <w:r>
              <w:rPr>
                <w:sz w:val="18"/>
              </w:rPr>
              <w:t>Dataset registry: path resolution, weight column lookup</w:t>
            </w:r>
          </w:p>
        </w:tc>
      </w:tr>
      <w:tr>
        <w:tc>
          <w:tcPr>
            <w:tcW w:type="dxa" w:w="4320"/>
            <w:shd w:fill="F0F4F8" w:val="clear"/>
          </w:tcPr>
          <w:p>
            <w:pPr>
              <w:jc w:val="center"/>
            </w:pPr>
            <w:r>
              <w:rPr>
                <w:sz w:val="18"/>
              </w:rPr>
              <w:t>`test_statistics.py`</w:t>
            </w:r>
          </w:p>
        </w:tc>
        <w:tc>
          <w:tcPr>
            <w:tcW w:type="dxa" w:w="4320"/>
            <w:shd w:fill="F0F4F8" w:val="clear"/>
          </w:tcPr>
          <w:p>
            <w:pPr>
              <w:jc w:val="center"/>
            </w:pPr>
            <w:r>
              <w:rPr>
                <w:sz w:val="18"/>
              </w:rPr>
              <w:t>Weighted statistics: mean, std, median, frequency, crosstab</w:t>
            </w:r>
          </w:p>
        </w:tc>
      </w:tr>
    </w:tbl>
    <w:p/>
    <w:p>
      <w:r>
        <w:t xml:space="preserve">Run tests: </w:t>
      </w:r>
      <w:r>
        <w:rPr>
          <w:rFonts w:ascii="Consolas" w:hAnsi="Consolas"/>
          <w:color w:val="8B0000"/>
          <w:sz w:val="19"/>
        </w:rPr>
        <w:t>.venv/bin/pytest tests/ -v</w:t>
      </w:r>
    </w:p>
    <w:p>
      <w:pPr>
        <w:pStyle w:val="Heading2"/>
      </w:pPr>
      <w:r>
        <w:t>8. UI/UX Artifacts</w:t>
      </w:r>
    </w:p>
    <w:p>
      <w:pPr>
        <w:pStyle w:val="Heading3"/>
      </w:pPr>
      <w:r>
        <w:t>8.1 User Stories</w:t>
      </w:r>
    </w:p>
    <w:p>
      <w:pPr>
        <w:pStyle w:val="ListBullet"/>
      </w:pPr>
      <w:r>
        <w:t>*As a researcher, I want to ask a natural-language question about survey data and receive a statistical answer with the code that produced it, so I can verify the methodology.*</w:t>
      </w:r>
    </w:p>
    <w:p>
      <w:pPr>
        <w:pStyle w:val="ListBullet"/>
      </w:pPr>
      <w:r>
        <w:t>*As a researcher, I want to compare three agent architectures on the same question, so I can identify which design produces the most accurate results.*</w:t>
      </w:r>
    </w:p>
    <w:p>
      <w:pPr>
        <w:pStyle w:val="ListBullet"/>
      </w:pPr>
      <w:r>
        <w:t>*As a researcher, I want to run a batch evaluation and view a scored comparison report, so I can draw conclusions about architectural trade-offs.*</w:t>
      </w:r>
    </w:p>
    <w:p>
      <w:pPr>
        <w:pStyle w:val="ListBullet"/>
      </w:pPr>
      <w:r>
        <w:t>*As a researcher, I want to switch between LLM providers (OpenAI, Anthropic) to test whether model choice affects accuracy.*</w:t>
      </w:r>
    </w:p>
    <w:p>
      <w:pPr>
        <w:pStyle w:val="Heading3"/>
      </w:pPr>
      <w:r>
        <w:t>8.2 Interface Design</w:t>
      </w:r>
    </w:p>
    <w:p>
      <w:pPr>
        <w:pStyle w:val="ListBullet"/>
      </w:pPr>
      <w:r>
        <w:rPr>
          <w:b/>
        </w:rPr>
        <w:t>Layout:</w:t>
      </w:r>
      <w:r>
        <w:t xml:space="preserve"> Responsive sidebar navigation with content area. Dark/light theme support via CSS variables.</w:t>
      </w:r>
    </w:p>
    <w:p>
      <w:pPr>
        <w:pStyle w:val="ListBullet"/>
      </w:pPr>
      <w:r>
        <w:rPr>
          <w:b/>
        </w:rPr>
        <w:t>Analysis page:</w:t>
      </w:r>
      <w:r>
        <w:t xml:space="preserve"> Chat-style interaction with real-time streaming via Socket.IO. Code blocks rendered with syntax highlighting.</w:t>
      </w:r>
    </w:p>
    <w:p>
      <w:pPr>
        <w:pStyle w:val="ListBullet"/>
      </w:pPr>
      <w:r>
        <w:rPr>
          <w:b/>
        </w:rPr>
        <w:t>Comparison page:</w:t>
      </w:r>
      <w:r>
        <w:t xml:space="preserve"> Tabbed view per agent with charts comparing accuracy, completeness, and execution time.</w:t>
      </w:r>
    </w:p>
    <w:p>
      <w:pPr>
        <w:pStyle w:val="ListBullet"/>
      </w:pPr>
      <w:r>
        <w:rPr>
          <w:b/>
        </w:rPr>
        <w:t>Results page:</w:t>
      </w:r>
      <w:r>
        <w:t xml:space="preserve"> Heatmap visualization with color-coded accuracy scores (green ≥ 0.8, yellow ≥ 0.5, red &lt; 0.5).</w:t>
      </w:r>
    </w:p>
    <w:p>
      <w:pPr>
        <w:pStyle w:val="Heading3"/>
      </w:pPr>
      <w:r>
        <w:t>8.3 Accessibility</w:t>
      </w:r>
    </w:p>
    <w:p>
      <w:pPr>
        <w:pStyle w:val="ListBullet"/>
      </w:pPr>
      <w:r>
        <w:t>Semantic HTML5 elements (</w:t>
      </w:r>
      <w:r>
        <w:rPr>
          <w:rFonts w:ascii="Consolas" w:hAnsi="Consolas"/>
          <w:color w:val="8B0000"/>
          <w:sz w:val="19"/>
        </w:rPr>
        <w:t>&lt;nav&gt;</w:t>
      </w:r>
      <w:r>
        <w:t xml:space="preserve">, </w:t>
      </w:r>
      <w:r>
        <w:rPr>
          <w:rFonts w:ascii="Consolas" w:hAnsi="Consolas"/>
          <w:color w:val="8B0000"/>
          <w:sz w:val="19"/>
        </w:rPr>
        <w:t>&lt;main&gt;</w:t>
      </w:r>
      <w:r>
        <w:t xml:space="preserve">, </w:t>
      </w:r>
      <w:r>
        <w:rPr>
          <w:rFonts w:ascii="Consolas" w:hAnsi="Consolas"/>
          <w:color w:val="8B0000"/>
          <w:sz w:val="19"/>
        </w:rPr>
        <w:t>&lt;article&gt;</w:t>
      </w:r>
      <w:r>
        <w:t>)</w:t>
      </w:r>
    </w:p>
    <w:p>
      <w:pPr>
        <w:pStyle w:val="ListBullet"/>
      </w:pPr>
      <w:r>
        <w:t>ARIA labels on interactive elements</w:t>
      </w:r>
    </w:p>
    <w:p>
      <w:pPr>
        <w:pStyle w:val="ListBullet"/>
      </w:pPr>
      <w:r>
        <w:t>Keyboard-navigable interface</w:t>
      </w:r>
    </w:p>
    <w:p>
      <w:pPr>
        <w:pStyle w:val="ListBullet"/>
      </w:pPr>
      <w:r>
        <w:t>High-contrast text on all backgrounds</w:t>
      </w:r>
    </w:p>
    <w:p>
      <w:pPr>
        <w:pStyle w:val="ListBullet"/>
      </w:pPr>
      <w:r>
        <w:t>Responsive design for desktop and tablet viewports</w:t>
      </w:r>
    </w:p>
    <w:p>
      <w:pPr>
        <w:pStyle w:val="Heading3"/>
      </w:pPr>
      <w:r>
        <w:t>8.4 Usability Notes</w:t>
      </w:r>
    </w:p>
    <w:p>
      <w:pPr>
        <w:pStyle w:val="ListBullet"/>
      </w:pPr>
      <w:r>
        <w:t>Average time-to-insight for a single question: ~53 seconds (Single Agent) to ~166 seconds (Multi-Agent).</w:t>
      </w:r>
    </w:p>
    <w:p>
      <w:pPr>
        <w:pStyle w:val="ListBullet"/>
      </w:pPr>
      <w:r>
        <w:t>The dashboard provides real-time progress indicators during long-running Multi-Agent analyses.</w:t>
      </w:r>
    </w:p>
    <w:p>
      <w:pPr>
        <w:pStyle w:val="ListBullet"/>
      </w:pPr>
      <w:r>
        <w:t>Code output is always shown alongside the textual answer, enabling researcher verification.</w:t>
      </w:r>
    </w:p>
    <w:p>
      <w:pPr>
        <w:pStyle w:val="ListBullet"/>
      </w:pPr>
      <w:r>
        <w:t>Suggestion cards on the home page guide new users toward common query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