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B8C9" w14:textId="2B501CEA" w:rsidR="00FF2814" w:rsidRDefault="00000000">
      <w:pPr>
        <w:pStyle w:val="Titolo1"/>
      </w:pPr>
      <w:r>
        <w:t xml:space="preserve">Presentazione Progetto Aggiornato: LogiTrack - </w:t>
      </w:r>
      <w:proofErr w:type="spellStart"/>
      <w:r>
        <w:t>Gestione</w:t>
      </w:r>
      <w:proofErr w:type="spellEnd"/>
      <w:r>
        <w:t xml:space="preserve"> Piazzale, Vasche e Solette</w:t>
      </w:r>
    </w:p>
    <w:p w14:paraId="47C1C971" w14:textId="77777777" w:rsidR="00FF2814" w:rsidRDefault="00FF2814"/>
    <w:p w14:paraId="7059C665" w14:textId="77777777" w:rsidR="00FF2814" w:rsidRDefault="00000000">
      <w:pPr>
        <w:pStyle w:val="Titolo2"/>
      </w:pPr>
      <w:r>
        <w:t>1. Premessa</w:t>
      </w:r>
    </w:p>
    <w:p w14:paraId="3F1D026F" w14:textId="77777777" w:rsidR="00FF2814" w:rsidRDefault="00000000">
      <w:r>
        <w:t>Il presente documento aggiorna l'offerta precedente (`presentazione_progetto.docx`) e descrive l'evoluzione del progetto sulla base delle nuove esigenze operative emerse.</w:t>
      </w:r>
    </w:p>
    <w:p w14:paraId="56F32BF9" w14:textId="77777777" w:rsidR="00FF2814" w:rsidRDefault="00FF2814"/>
    <w:p w14:paraId="49EACC85" w14:textId="77777777" w:rsidR="00FF2814" w:rsidRDefault="00000000">
      <w:r>
        <w:t>Obiettivo: trasformare la prima proposta in una soluzione più aderente al flusso reale di magazzino/piazzale, con regole di movimentazione più rigorose, tracciabilità completa e gestione multi-tipologia articoli.</w:t>
      </w:r>
    </w:p>
    <w:p w14:paraId="4FB4D4B8" w14:textId="77777777" w:rsidR="00FF2814" w:rsidRDefault="00FF2814"/>
    <w:p w14:paraId="67517ED8" w14:textId="77777777" w:rsidR="00FF2814" w:rsidRDefault="00000000">
      <w:pPr>
        <w:pStyle w:val="Titolo2"/>
      </w:pPr>
      <w:r>
        <w:t>2. Obiettivi Funzionali Aggiornati</w:t>
      </w:r>
    </w:p>
    <w:p w14:paraId="3C7C02CE" w14:textId="59736EC3" w:rsidR="00FF2814" w:rsidRDefault="00000000">
      <w:pPr>
        <w:pStyle w:val="Puntoelenco"/>
      </w:pPr>
      <w:r>
        <w:t xml:space="preserve">Gestire in modo unificato </w:t>
      </w:r>
      <w:r w:rsidR="00420321">
        <w:t>due</w:t>
      </w:r>
      <w:r>
        <w:t xml:space="preserve"> famiglie di articoli: `VASCA`, `SOLETTA`</w:t>
      </w:r>
      <w:r w:rsidR="006E01E1">
        <w:t xml:space="preserve">; N.B. la </w:t>
      </w:r>
      <w:proofErr w:type="spellStart"/>
      <w:r w:rsidR="006E01E1">
        <w:t>gestione</w:t>
      </w:r>
      <w:proofErr w:type="spellEnd"/>
      <w:r w:rsidR="006E01E1">
        <w:t xml:space="preserve"> </w:t>
      </w:r>
      <w:proofErr w:type="spellStart"/>
      <w:r w:rsidR="006E01E1">
        <w:t>dei</w:t>
      </w:r>
      <w:proofErr w:type="spellEnd"/>
      <w:r w:rsidR="006E01E1">
        <w:t xml:space="preserve"> </w:t>
      </w:r>
      <w:proofErr w:type="spellStart"/>
      <w:r w:rsidR="006E01E1">
        <w:t>pozzetti</w:t>
      </w:r>
      <w:proofErr w:type="spellEnd"/>
      <w:r w:rsidR="006E01E1">
        <w:t xml:space="preserve"> </w:t>
      </w:r>
      <w:proofErr w:type="spellStart"/>
      <w:r w:rsidR="006E01E1">
        <w:t>verrà</w:t>
      </w:r>
      <w:proofErr w:type="spellEnd"/>
      <w:r w:rsidR="006E01E1">
        <w:t xml:space="preserve"> </w:t>
      </w:r>
      <w:proofErr w:type="spellStart"/>
      <w:r w:rsidR="006E01E1">
        <w:t>ripresa</w:t>
      </w:r>
      <w:proofErr w:type="spellEnd"/>
      <w:r w:rsidR="006E01E1">
        <w:t xml:space="preserve"> in un </w:t>
      </w:r>
      <w:proofErr w:type="spellStart"/>
      <w:r w:rsidR="006E01E1">
        <w:t>momento</w:t>
      </w:r>
      <w:proofErr w:type="spellEnd"/>
      <w:r w:rsidR="006E01E1">
        <w:t xml:space="preserve"> </w:t>
      </w:r>
      <w:proofErr w:type="spellStart"/>
      <w:r w:rsidR="006E01E1">
        <w:t>successivo</w:t>
      </w:r>
      <w:proofErr w:type="spellEnd"/>
    </w:p>
    <w:p w14:paraId="7C84669C" w14:textId="77777777" w:rsidR="00FF2814" w:rsidRDefault="00000000">
      <w:pPr>
        <w:pStyle w:val="Puntoelenco"/>
      </w:pPr>
      <w:r>
        <w:t>Rendere la planimetria vasche coerente con le misure reali delle file.</w:t>
      </w:r>
    </w:p>
    <w:p w14:paraId="7E615D56" w14:textId="77777777" w:rsidR="00FF2814" w:rsidRDefault="00000000">
      <w:pPr>
        <w:pStyle w:val="Puntoelenco"/>
      </w:pPr>
      <w:r>
        <w:t>Introdurre una gestione dedicata delle solette su 12 pile operative.</w:t>
      </w:r>
    </w:p>
    <w:p w14:paraId="7846B762" w14:textId="77777777" w:rsidR="00FF2814" w:rsidRDefault="00000000">
      <w:pPr>
        <w:pStyle w:val="Puntoelenco"/>
      </w:pPr>
      <w:r>
        <w:t>Imporre regole fisiche di stoccaggio (gravità, capienza massima, assenza di "sospensioni").</w:t>
      </w:r>
    </w:p>
    <w:p w14:paraId="4BF61047" w14:textId="77777777" w:rsidR="00FF2814" w:rsidRDefault="00000000">
      <w:pPr>
        <w:pStyle w:val="Puntoelenco"/>
      </w:pPr>
      <w:r>
        <w:t>Mantenere audit completo di ogni operazione (creazione, entrata, spostamento, spedizione).</w:t>
      </w:r>
    </w:p>
    <w:p w14:paraId="39DB605D" w14:textId="77777777" w:rsidR="00FF2814" w:rsidRDefault="00000000">
      <w:pPr>
        <w:pStyle w:val="Puntoelenco"/>
      </w:pPr>
      <w:r>
        <w:t>Abilitare gestione utenti con ruoli (`ADMIN`, `OPERATORE`) e autenticazione.</w:t>
      </w:r>
    </w:p>
    <w:p w14:paraId="300CB131" w14:textId="77777777" w:rsidR="00FF2814" w:rsidRDefault="00FF2814"/>
    <w:p w14:paraId="71F683BB" w14:textId="77777777" w:rsidR="00FF2814" w:rsidRDefault="00000000">
      <w:pPr>
        <w:pStyle w:val="Titolo2"/>
      </w:pPr>
      <w:r>
        <w:t>3. Architettura della Soluzione</w:t>
      </w:r>
    </w:p>
    <w:p w14:paraId="1928A275" w14:textId="77777777" w:rsidR="00FF2814" w:rsidRDefault="00000000">
      <w:pPr>
        <w:pStyle w:val="Titolo3"/>
      </w:pPr>
      <w:r>
        <w:t>Frontend</w:t>
      </w:r>
    </w:p>
    <w:p w14:paraId="46ED305B" w14:textId="77777777" w:rsidR="00FF2814" w:rsidRDefault="00000000">
      <w:pPr>
        <w:pStyle w:val="Puntoelenco"/>
      </w:pPr>
      <w:r>
        <w:t>Applicazione web React/Vite con planimetria interattiva e pannello inventario.</w:t>
      </w:r>
    </w:p>
    <w:p w14:paraId="1464E256" w14:textId="77777777" w:rsidR="00FF2814" w:rsidRDefault="00000000">
      <w:pPr>
        <w:pStyle w:val="Puntoelenco"/>
      </w:pPr>
      <w:r>
        <w:t>Interazione guidata per posizionamento, movimentazione, ricerca e scarico.</w:t>
      </w:r>
    </w:p>
    <w:p w14:paraId="7D4BB775" w14:textId="77777777" w:rsidR="00FF2814" w:rsidRDefault="00FF2814"/>
    <w:p w14:paraId="5CCA08E0" w14:textId="77777777" w:rsidR="00FF2814" w:rsidRDefault="00000000">
      <w:pPr>
        <w:pStyle w:val="Titolo3"/>
      </w:pPr>
      <w:r>
        <w:t>Backend</w:t>
      </w:r>
    </w:p>
    <w:p w14:paraId="4DC35F80" w14:textId="77777777" w:rsidR="00FF2814" w:rsidRDefault="00000000">
      <w:pPr>
        <w:pStyle w:val="Puntoelenco"/>
      </w:pPr>
      <w:r>
        <w:t>API REST (`/api/login`, `/api/utenti`, `/api/articoli`, `/api/registro`).</w:t>
      </w:r>
    </w:p>
    <w:p w14:paraId="5B33A171" w14:textId="77777777" w:rsidR="00FF2814" w:rsidRDefault="00000000">
      <w:pPr>
        <w:pStyle w:val="Puntoelenco"/>
      </w:pPr>
      <w:r>
        <w:t>Persistenza su database SQLite (`server/vasche.db`).</w:t>
      </w:r>
    </w:p>
    <w:p w14:paraId="66C55420" w14:textId="77777777" w:rsidR="00FF2814" w:rsidRDefault="00000000">
      <w:pPr>
        <w:pStyle w:val="Puntoelenco"/>
      </w:pPr>
      <w:r>
        <w:t>Tracciamento storico con timestamp e operatore associato.</w:t>
      </w:r>
    </w:p>
    <w:p w14:paraId="3B3934EE" w14:textId="77777777" w:rsidR="00FF2814" w:rsidRDefault="00FF2814"/>
    <w:p w14:paraId="1CB0581E" w14:textId="77777777" w:rsidR="00FF2814" w:rsidRDefault="00000000">
      <w:pPr>
        <w:pStyle w:val="Titolo2"/>
      </w:pPr>
      <w:r>
        <w:lastRenderedPageBreak/>
        <w:t>4. Modifiche Rispetto al Progetto Originale</w:t>
      </w:r>
    </w:p>
    <w:p w14:paraId="34313F94" w14:textId="77777777" w:rsidR="00FF2814" w:rsidRDefault="00000000">
      <w:pPr>
        <w:pStyle w:val="Titolo2"/>
      </w:pPr>
      <w:r>
        <w:t>4.1 Da Persistenza Locale a Persistenza Centralizzata</w:t>
      </w:r>
    </w:p>
    <w:p w14:paraId="6060F1F2" w14:textId="77777777" w:rsidR="00FF2814" w:rsidRDefault="00000000">
      <w:pPr>
        <w:pStyle w:val="Puntoelenco"/>
      </w:pPr>
      <w:r>
        <w:t>Prima: persistenza locale browser.</w:t>
      </w:r>
    </w:p>
    <w:p w14:paraId="022EC150" w14:textId="77777777" w:rsidR="00FF2814" w:rsidRDefault="00000000">
      <w:pPr>
        <w:pStyle w:val="Puntoelenco"/>
      </w:pPr>
      <w:r>
        <w:t>Ora: persistenza centralizzata tramite backend + SQLite.</w:t>
      </w:r>
    </w:p>
    <w:p w14:paraId="56BAB8DB" w14:textId="77777777" w:rsidR="00FF2814" w:rsidRDefault="00000000">
      <w:pPr>
        <w:pStyle w:val="Puntoelenco"/>
      </w:pPr>
      <w:r>
        <w:t>Vantaggio: dati condivisi tra postazioni e continuità operativa multiutente.</w:t>
      </w:r>
    </w:p>
    <w:p w14:paraId="54529C80" w14:textId="77777777" w:rsidR="00FF2814" w:rsidRDefault="00FF2814"/>
    <w:p w14:paraId="004ABD69" w14:textId="77777777" w:rsidR="00FF2814" w:rsidRDefault="00000000">
      <w:pPr>
        <w:pStyle w:val="Titolo2"/>
      </w:pPr>
      <w:r>
        <w:t>4.2 Introduzione Gestione Utenti e Login</w:t>
      </w:r>
    </w:p>
    <w:p w14:paraId="4E510FA1" w14:textId="77777777" w:rsidR="00FF2814" w:rsidRDefault="00000000">
      <w:pPr>
        <w:pStyle w:val="Puntoelenco"/>
      </w:pPr>
      <w:r>
        <w:t>Login applicativo con ruoli.</w:t>
      </w:r>
    </w:p>
    <w:p w14:paraId="16D16CF5" w14:textId="77777777" w:rsidR="00FF2814" w:rsidRDefault="00000000">
      <w:pPr>
        <w:pStyle w:val="Puntoelenco"/>
      </w:pPr>
      <w:r>
        <w:t>Sezione gestione utenti disponibile per `ADMIN`.</w:t>
      </w:r>
    </w:p>
    <w:p w14:paraId="7B4DB038" w14:textId="77777777" w:rsidR="00FF2814" w:rsidRDefault="00000000">
      <w:pPr>
        <w:pStyle w:val="Puntoelenco"/>
      </w:pPr>
      <w:r>
        <w:t>Maggiore controllo sugli accessi e sulle responsabilità operative.</w:t>
      </w:r>
    </w:p>
    <w:p w14:paraId="6E6E3D8A" w14:textId="77777777" w:rsidR="00FF2814" w:rsidRDefault="00FF2814"/>
    <w:p w14:paraId="163BD83D" w14:textId="77777777" w:rsidR="00FF2814" w:rsidRDefault="00000000">
      <w:pPr>
        <w:pStyle w:val="Titolo2"/>
      </w:pPr>
      <w:r>
        <w:t>4.3 Planimetria Vasche Riprogettata</w:t>
      </w:r>
    </w:p>
    <w:p w14:paraId="10E34E71" w14:textId="77777777" w:rsidR="00FF2814" w:rsidRDefault="00000000">
      <w:r>
        <w:t>Le file vasche sono state allineate alla configurazione richiesta, tutte orizzontali:</w:t>
      </w:r>
    </w:p>
    <w:p w14:paraId="7B44F3F4" w14:textId="77777777" w:rsidR="00FF2814" w:rsidRDefault="00000000">
      <w:pPr>
        <w:pStyle w:val="Puntoelenco"/>
      </w:pPr>
      <w:r>
        <w:t>`A, B, C, D`: 6338 cm</w:t>
      </w:r>
    </w:p>
    <w:p w14:paraId="1F4FCC9B" w14:textId="77777777" w:rsidR="00FF2814" w:rsidRDefault="00000000">
      <w:pPr>
        <w:pStyle w:val="Puntoelenco"/>
      </w:pPr>
      <w:r>
        <w:t>`E, F, G, H, I`: 3722 cm</w:t>
      </w:r>
    </w:p>
    <w:p w14:paraId="53691E9D" w14:textId="77777777" w:rsidR="00FF2814" w:rsidRDefault="00000000">
      <w:pPr>
        <w:pStyle w:val="Puntoelenco"/>
      </w:pPr>
      <w:r>
        <w:t>`L, M`: 4878 cm</w:t>
      </w:r>
    </w:p>
    <w:p w14:paraId="02C851BE" w14:textId="77777777" w:rsidR="00FF2814" w:rsidRDefault="00FF2814"/>
    <w:p w14:paraId="59F49E4B" w14:textId="77777777" w:rsidR="00FF2814" w:rsidRDefault="00000000">
      <w:r>
        <w:t>La fila più lunga scala a tutta larghezza disponibile; le altre sono proporzionali.</w:t>
      </w:r>
    </w:p>
    <w:p w14:paraId="18698CE6" w14:textId="77777777" w:rsidR="00FF2814" w:rsidRDefault="00FF2814"/>
    <w:p w14:paraId="244F2262" w14:textId="77777777" w:rsidR="00FF2814" w:rsidRDefault="00000000">
      <w:pPr>
        <w:pStyle w:val="Titolo2"/>
      </w:pPr>
      <w:r>
        <w:t>4.4 Nuovo Modello Operativo "Solette"</w:t>
      </w:r>
    </w:p>
    <w:p w14:paraId="0AE6C061" w14:textId="77777777" w:rsidR="00FF2814" w:rsidRDefault="00000000">
      <w:r>
        <w:t>Terminologia aggiornata: il termine "coperchi" è stato sostituito da "solette".</w:t>
      </w:r>
    </w:p>
    <w:p w14:paraId="516EF43F" w14:textId="77777777" w:rsidR="00FF2814" w:rsidRDefault="00FF2814"/>
    <w:p w14:paraId="289CF8C5" w14:textId="77777777" w:rsidR="00FF2814" w:rsidRDefault="00000000">
      <w:r>
        <w:t>Gestione attuale:</w:t>
      </w:r>
    </w:p>
    <w:p w14:paraId="290055EA" w14:textId="77777777" w:rsidR="00FF2814" w:rsidRDefault="00000000">
      <w:pPr>
        <w:pStyle w:val="Puntoelenco"/>
      </w:pPr>
      <w:r>
        <w:t>12 pile (`P1..P12`) affiancate orizzontalmente.</w:t>
      </w:r>
    </w:p>
    <w:p w14:paraId="0CECBC44" w14:textId="77777777" w:rsidR="00FF2814" w:rsidRDefault="00000000">
      <w:pPr>
        <w:pStyle w:val="Puntoelenco"/>
      </w:pPr>
      <w:r>
        <w:t>Capienza massima per pila: 10 solette.</w:t>
      </w:r>
    </w:p>
    <w:p w14:paraId="70FF3067" w14:textId="77777777" w:rsidR="00FF2814" w:rsidRDefault="00000000">
      <w:pPr>
        <w:pStyle w:val="Puntoelenco"/>
      </w:pPr>
      <w:r>
        <w:t>Rappresentazione a livelli verticali (altezza minima per singola soletta).</w:t>
      </w:r>
    </w:p>
    <w:p w14:paraId="08F0C600" w14:textId="77777777" w:rsidR="00FF2814" w:rsidRDefault="00000000">
      <w:pPr>
        <w:pStyle w:val="Puntoelenco"/>
      </w:pPr>
      <w:r>
        <w:t>Indicatori di saturazione per ogni pila (`x/10`).</w:t>
      </w:r>
    </w:p>
    <w:p w14:paraId="17E894BE" w14:textId="77777777" w:rsidR="00FF2814" w:rsidRDefault="00FF2814"/>
    <w:p w14:paraId="509EECFA" w14:textId="77777777" w:rsidR="00FF2814" w:rsidRDefault="00000000">
      <w:pPr>
        <w:pStyle w:val="Titolo2"/>
      </w:pPr>
      <w:r>
        <w:t>4.5 Regole Fisiche e Vincoli Operativi Solette</w:t>
      </w:r>
    </w:p>
    <w:p w14:paraId="7BF6163F" w14:textId="77777777" w:rsidR="00FF2814" w:rsidRDefault="00000000">
      <w:pPr>
        <w:pStyle w:val="Puntoelenco"/>
      </w:pPr>
      <w:r>
        <w:t>Nessuna soletta può essere "sospesa": applicazione della gravità logica.</w:t>
      </w:r>
    </w:p>
    <w:p w14:paraId="2AC07084" w14:textId="77777777" w:rsidR="00FF2814" w:rsidRDefault="00000000">
      <w:pPr>
        <w:pStyle w:val="Puntoelenco"/>
      </w:pPr>
      <w:r>
        <w:t>Il livello assegnato è sempre `numero elementi già presenti nella pila + 1`.</w:t>
      </w:r>
    </w:p>
    <w:p w14:paraId="33A934B9" w14:textId="77777777" w:rsidR="00FF2814" w:rsidRDefault="00000000">
      <w:pPr>
        <w:pStyle w:val="Puntoelenco"/>
      </w:pPr>
      <w:r>
        <w:lastRenderedPageBreak/>
        <w:t>Dopo ogni movimentazione, i livelli sono ricompattati automaticamente (`L1..Ln`).</w:t>
      </w:r>
    </w:p>
    <w:p w14:paraId="7D585C98" w14:textId="77777777" w:rsidR="00FF2814" w:rsidRDefault="00000000">
      <w:pPr>
        <w:pStyle w:val="Puntoelenco"/>
      </w:pPr>
      <w:r>
        <w:t>Se la pila è piena, il posizionamento viene bloccato con messaggio esplicito.</w:t>
      </w:r>
    </w:p>
    <w:p w14:paraId="41E526AF" w14:textId="77777777" w:rsidR="00FF2814" w:rsidRDefault="00FF2814"/>
    <w:p w14:paraId="0F09DDF8" w14:textId="77777777" w:rsidR="00FF2814" w:rsidRDefault="00000000">
      <w:pPr>
        <w:pStyle w:val="Titolo2"/>
      </w:pPr>
      <w:r>
        <w:t>4.6 Workflow Guidato per Scarico/Movimentazione Solette</w:t>
      </w:r>
    </w:p>
    <w:p w14:paraId="08953722" w14:textId="77777777" w:rsidR="00FF2814" w:rsidRDefault="00000000">
      <w:r>
        <w:t>In caso di prelievo/spostamento di una soletta non in cima:</w:t>
      </w:r>
    </w:p>
    <w:p w14:paraId="5F70C421" w14:textId="77777777" w:rsidR="00FF2814" w:rsidRDefault="00000000">
      <w:pPr>
        <w:pStyle w:val="Puntoelenco"/>
      </w:pPr>
      <w:r>
        <w:t>Il sistema identifica le solette sovrapposte.</w:t>
      </w:r>
    </w:p>
    <w:p w14:paraId="04210959" w14:textId="77777777" w:rsidR="00FF2814" w:rsidRDefault="00000000">
      <w:pPr>
        <w:pStyle w:val="Puntoelenco"/>
      </w:pPr>
      <w:r>
        <w:t>L'operatore viene guidato a riposizionarle una alla volta.</w:t>
      </w:r>
    </w:p>
    <w:p w14:paraId="02704944" w14:textId="77777777" w:rsidR="00FF2814" w:rsidRDefault="00000000">
      <w:pPr>
        <w:pStyle w:val="Puntoelenco"/>
      </w:pPr>
      <w:r>
        <w:t>Per ogni passaggio, l'operatore sceglie la pila di destinazione tra le 12 disponibili.</w:t>
      </w:r>
    </w:p>
    <w:p w14:paraId="28B77671" w14:textId="77777777" w:rsidR="00FF2814" w:rsidRDefault="00000000">
      <w:pPr>
        <w:pStyle w:val="Puntoelenco"/>
      </w:pPr>
      <w:r>
        <w:t>Solo al termine del riposizionamento è consentita l'azione finale (scarico o spostamento target).</w:t>
      </w:r>
    </w:p>
    <w:p w14:paraId="2147A47F" w14:textId="77777777" w:rsidR="00FF2814" w:rsidRDefault="00FF2814"/>
    <w:p w14:paraId="547E65A4" w14:textId="77777777" w:rsidR="00FF2814" w:rsidRDefault="00000000">
      <w:r>
        <w:t>Questo flusso riduce errori e rende il processo allineato alla realtà operativa di piazzale.</w:t>
      </w:r>
    </w:p>
    <w:p w14:paraId="100E25B0" w14:textId="77777777" w:rsidR="00FF2814" w:rsidRDefault="00FF2814"/>
    <w:p w14:paraId="09C89401" w14:textId="77777777" w:rsidR="00FF2814" w:rsidRDefault="00000000">
      <w:pPr>
        <w:pStyle w:val="Titolo2"/>
      </w:pPr>
      <w:r>
        <w:t>5. Funzionalità Principali Disponibili Oggi</w:t>
      </w:r>
    </w:p>
    <w:p w14:paraId="6EE28D47" w14:textId="34CA5D3E" w:rsidR="00FF2814" w:rsidRDefault="00000000">
      <w:pPr>
        <w:pStyle w:val="Puntoelenco"/>
      </w:pPr>
      <w:proofErr w:type="spellStart"/>
      <w:r>
        <w:t>Planimetria</w:t>
      </w:r>
      <w:proofErr w:type="spellEnd"/>
      <w:r>
        <w:t xml:space="preserve"> </w:t>
      </w:r>
      <w:proofErr w:type="spellStart"/>
      <w:r>
        <w:t>interattiva</w:t>
      </w:r>
      <w:proofErr w:type="spellEnd"/>
      <w:r>
        <w:t xml:space="preserve"> per </w:t>
      </w:r>
      <w:proofErr w:type="spellStart"/>
      <w:r>
        <w:t>vasche</w:t>
      </w:r>
      <w:proofErr w:type="spellEnd"/>
      <w:r>
        <w:t xml:space="preserve"> e </w:t>
      </w:r>
      <w:proofErr w:type="spellStart"/>
      <w:r>
        <w:t>solette</w:t>
      </w:r>
      <w:proofErr w:type="spellEnd"/>
      <w:r>
        <w:t>.</w:t>
      </w:r>
    </w:p>
    <w:p w14:paraId="0452CF5D" w14:textId="77777777" w:rsidR="00FF2814" w:rsidRDefault="00000000">
      <w:pPr>
        <w:pStyle w:val="Puntoelenco"/>
      </w:pPr>
      <w:r>
        <w:t>Ricerca e filtro per cliente/commessa/stato.</w:t>
      </w:r>
    </w:p>
    <w:p w14:paraId="77E9CBEB" w14:textId="77777777" w:rsidR="00FF2814" w:rsidRDefault="00000000">
      <w:pPr>
        <w:pStyle w:val="Puntoelenco"/>
      </w:pPr>
      <w:r>
        <w:t>Posizionamento assistito con validazione disponibilità spazio.</w:t>
      </w:r>
    </w:p>
    <w:p w14:paraId="5F40EBDB" w14:textId="77777777" w:rsidR="00FF2814" w:rsidRDefault="00000000">
      <w:pPr>
        <w:pStyle w:val="Puntoelenco"/>
      </w:pPr>
      <w:r>
        <w:t>Movimentazione con controlli anti-sovrapposizione.</w:t>
      </w:r>
    </w:p>
    <w:p w14:paraId="58A52991" w14:textId="77777777" w:rsidR="00FF2814" w:rsidRDefault="00000000">
      <w:pPr>
        <w:pStyle w:val="Puntoelenco"/>
      </w:pPr>
      <w:r>
        <w:t>Scarico con verifiche di impilamento.</w:t>
      </w:r>
    </w:p>
    <w:p w14:paraId="533886ED" w14:textId="77777777" w:rsidR="00FF2814" w:rsidRDefault="00000000">
      <w:pPr>
        <w:pStyle w:val="Puntoelenco"/>
      </w:pPr>
      <w:r>
        <w:t>Registro attività completo e ordinabile.</w:t>
      </w:r>
    </w:p>
    <w:p w14:paraId="3A9D177A" w14:textId="77777777" w:rsidR="00FF2814" w:rsidRDefault="00000000">
      <w:pPr>
        <w:pStyle w:val="Puntoelenco"/>
      </w:pPr>
      <w:r>
        <w:t>Gestione utenti (creazione/eliminazione) per amministratori.</w:t>
      </w:r>
    </w:p>
    <w:p w14:paraId="379A73F2" w14:textId="77777777" w:rsidR="00FF2814" w:rsidRDefault="00FF2814"/>
    <w:p w14:paraId="3B5ECF79" w14:textId="77777777" w:rsidR="00FF2814" w:rsidRDefault="00000000">
      <w:pPr>
        <w:pStyle w:val="Titolo2"/>
      </w:pPr>
      <w:r>
        <w:t>6. Benefici per il Cliente</w:t>
      </w:r>
    </w:p>
    <w:p w14:paraId="3F4A3684" w14:textId="77777777" w:rsidR="00FF2814" w:rsidRDefault="00000000">
      <w:pPr>
        <w:pStyle w:val="Puntoelenco"/>
      </w:pPr>
      <w:r>
        <w:t>Maggiore aderenza ai processi reali di stoccaggio.</w:t>
      </w:r>
    </w:p>
    <w:p w14:paraId="1D1A2C77" w14:textId="77777777" w:rsidR="00FF2814" w:rsidRDefault="00000000">
      <w:pPr>
        <w:pStyle w:val="Puntoelenco"/>
      </w:pPr>
      <w:r>
        <w:t>Riduzione rischio errori in movimentazione e prelievo.</w:t>
      </w:r>
    </w:p>
    <w:p w14:paraId="102881CA" w14:textId="77777777" w:rsidR="00FF2814" w:rsidRDefault="00000000">
      <w:pPr>
        <w:pStyle w:val="Puntoelenco"/>
      </w:pPr>
      <w:r>
        <w:t>Maggiore tracciabilità e accountability operativa.</w:t>
      </w:r>
    </w:p>
    <w:p w14:paraId="7D07CA77" w14:textId="77777777" w:rsidR="00FF2814" w:rsidRDefault="00000000">
      <w:pPr>
        <w:pStyle w:val="Puntoelenco"/>
      </w:pPr>
      <w:r>
        <w:t>Migliore visibilità dello stato del piazzale in tempo reale.</w:t>
      </w:r>
    </w:p>
    <w:p w14:paraId="2EEF3E41" w14:textId="77777777" w:rsidR="00FF2814" w:rsidRDefault="00000000">
      <w:pPr>
        <w:pStyle w:val="Puntoelenco"/>
      </w:pPr>
      <w:r>
        <w:t>Scalabilità futura su ulteriori regole o integrazioni gestionali.</w:t>
      </w:r>
    </w:p>
    <w:p w14:paraId="2B340361" w14:textId="77777777" w:rsidR="00FF2814" w:rsidRDefault="00FF2814"/>
    <w:p w14:paraId="057269D2" w14:textId="77777777" w:rsidR="00FF2814" w:rsidRDefault="00000000">
      <w:pPr>
        <w:pStyle w:val="Titolo2"/>
      </w:pPr>
      <w:r>
        <w:t>7. Conclusione</w:t>
      </w:r>
    </w:p>
    <w:p w14:paraId="11525F01" w14:textId="77777777" w:rsidR="00FF2814" w:rsidRDefault="00000000">
      <w:r>
        <w:t>L'evoluzione del progetto trasforma la proposta iniziale in una piattaforma operativa più robusta, strutturata e allineata alle regole pratiche del sito produttivo.</w:t>
      </w:r>
    </w:p>
    <w:p w14:paraId="2013684E" w14:textId="77777777" w:rsidR="00FF2814" w:rsidRDefault="00FF2814"/>
    <w:p w14:paraId="239541FE" w14:textId="77777777" w:rsidR="00FF2814" w:rsidRDefault="00000000">
      <w:r>
        <w:lastRenderedPageBreak/>
        <w:t xml:space="preserve">Il sistema attuale non è solo una visualizzazione della planimetria, ma uno strumento decisionale e di controllo delle movimentazioni, con particolare attenzione alla nuova logica di gestione delle </w:t>
      </w:r>
      <w:proofErr w:type="spellStart"/>
      <w:r>
        <w:t>solette</w:t>
      </w:r>
      <w:proofErr w:type="spellEnd"/>
      <w:r>
        <w:t xml:space="preserve"> in pile.</w:t>
      </w:r>
    </w:p>
    <w:p w14:paraId="1E5ABAA9" w14:textId="77777777" w:rsidR="00406EB5" w:rsidRDefault="00406EB5"/>
    <w:p w14:paraId="33C0F110" w14:textId="77777777" w:rsidR="00406EB5" w:rsidRDefault="00406EB5"/>
    <w:p w14:paraId="165735A3" w14:textId="77777777" w:rsidR="00406EB5" w:rsidRDefault="00406EB5"/>
    <w:sectPr w:rsidR="00406E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75558">
    <w:abstractNumId w:val="8"/>
  </w:num>
  <w:num w:numId="2" w16cid:durableId="1416970832">
    <w:abstractNumId w:val="6"/>
  </w:num>
  <w:num w:numId="3" w16cid:durableId="912543173">
    <w:abstractNumId w:val="5"/>
  </w:num>
  <w:num w:numId="4" w16cid:durableId="1051154908">
    <w:abstractNumId w:val="4"/>
  </w:num>
  <w:num w:numId="5" w16cid:durableId="1498033364">
    <w:abstractNumId w:val="7"/>
  </w:num>
  <w:num w:numId="6" w16cid:durableId="246892058">
    <w:abstractNumId w:val="3"/>
  </w:num>
  <w:num w:numId="7" w16cid:durableId="1462069698">
    <w:abstractNumId w:val="2"/>
  </w:num>
  <w:num w:numId="8" w16cid:durableId="1712802239">
    <w:abstractNumId w:val="1"/>
  </w:num>
  <w:num w:numId="9" w16cid:durableId="29440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87"/>
    <w:rsid w:val="0006063C"/>
    <w:rsid w:val="0015074B"/>
    <w:rsid w:val="0029639D"/>
    <w:rsid w:val="00326F90"/>
    <w:rsid w:val="00406EB5"/>
    <w:rsid w:val="00420321"/>
    <w:rsid w:val="006E01E1"/>
    <w:rsid w:val="00AA1D8D"/>
    <w:rsid w:val="00B47730"/>
    <w:rsid w:val="00BA7F3B"/>
    <w:rsid w:val="00CB0664"/>
    <w:rsid w:val="00D436DE"/>
    <w:rsid w:val="00FC693F"/>
    <w:rsid w:val="00FF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C71C1C-55D6-4145-9EAC-199BADED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729</Words>
  <Characters>3756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Paolo Pedron - BBT Consulting</cp:lastModifiedBy>
  <cp:revision>6</cp:revision>
  <dcterms:created xsi:type="dcterms:W3CDTF">2013-12-23T23:15:00Z</dcterms:created>
  <dcterms:modified xsi:type="dcterms:W3CDTF">2026-02-19T16:36:00Z</dcterms:modified>
  <cp:category/>
</cp:coreProperties>
</file>