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0FF" w:rsidRDefault="00DB20FF" w:rsidP="00DB20FF">
      <w:pPr>
        <w:rPr>
          <w:rFonts w:ascii="Cambria" w:hAnsi="Cambria"/>
          <w:b/>
        </w:rPr>
      </w:pPr>
      <w:r>
        <w:rPr>
          <w:rFonts w:ascii="Cambria" w:hAnsi="Cambria"/>
          <w:b/>
        </w:rPr>
        <w:t>2</w:t>
      </w:r>
      <w:r>
        <w:rPr>
          <w:rFonts w:ascii="Cambria" w:hAnsi="Cambria"/>
          <w:b/>
          <w:vertAlign w:val="superscript"/>
        </w:rPr>
        <w:t>nd</w:t>
      </w:r>
      <w:r>
        <w:rPr>
          <w:rFonts w:ascii="Cambria" w:hAnsi="Cambria"/>
          <w:b/>
        </w:rPr>
        <w:t xml:space="preserve"> order cross-</w:t>
      </w:r>
      <w:proofErr w:type="spellStart"/>
      <w:r>
        <w:rPr>
          <w:rFonts w:ascii="Cambria" w:hAnsi="Cambria"/>
          <w:b/>
        </w:rPr>
        <w:t>cumulants</w:t>
      </w:r>
      <w:proofErr w:type="spellEnd"/>
      <w:r>
        <w:rPr>
          <w:rFonts w:ascii="Cambria" w:hAnsi="Cambria"/>
          <w:b/>
        </w:rPr>
        <w:t xml:space="preserve"> of pixel time traces</w:t>
      </w:r>
    </w:p>
    <w:p w:rsidR="00DB20FF" w:rsidRDefault="00DB20FF" w:rsidP="00DB20FF">
      <w:pPr>
        <w:rPr>
          <w:rFonts w:ascii="Cambria" w:eastAsiaTheme="minorEastAsia" w:hAnsi="Cambria"/>
        </w:rPr>
      </w:pPr>
      <w:r>
        <w:rPr>
          <w:rFonts w:ascii="Cambria" w:hAnsi="Cambria"/>
        </w:rPr>
        <w:t xml:space="preserve">The intensity distribution measured over time on a detector pixel </w:t>
      </w:r>
      <m:oMath>
        <m:acc>
          <m:accPr>
            <m:chr m:val="⃗"/>
            <m:ctrlPr>
              <w:rPr>
                <w:rFonts w:ascii="Cambria Math" w:hAnsi="Cambria Math"/>
                <w:i/>
              </w:rPr>
            </m:ctrlPr>
          </m:accPr>
          <m:e>
            <m:r>
              <w:rPr>
                <w:rFonts w:ascii="Cambria Math" w:hAnsi="Cambria Math"/>
              </w:rPr>
              <m:t>r</m:t>
            </m:r>
          </m:e>
        </m:acc>
      </m:oMath>
      <w:r>
        <w:rPr>
          <w:rFonts w:ascii="Cambria" w:eastAsiaTheme="minorEastAsia" w:hAnsi="Cambria"/>
        </w:rPr>
        <w:t xml:space="preserve"> of a sample composed of M independently fluctuating emitters can be written as:</w:t>
      </w:r>
    </w:p>
    <w:p w:rsidR="00DB20FF" w:rsidRDefault="00DB20FF" w:rsidP="00DB20FF">
      <w:pPr>
        <w:rPr>
          <w:rFonts w:ascii="Cambria" w:eastAsiaTheme="minorEastAsia" w:hAnsi="Cambria"/>
        </w:rPr>
      </w:pPr>
      <m:oMathPara>
        <m:oMath>
          <m:r>
            <w:rPr>
              <w:rFonts w:ascii="Cambria Math" w:hAnsi="Cambria Math"/>
            </w:rPr>
            <m:t>Equation (1)</m:t>
          </m:r>
        </m:oMath>
      </m:oMathPara>
    </w:p>
    <w:p w:rsidR="00DB20FF" w:rsidRDefault="00DB20FF" w:rsidP="00DB20FF">
      <w:pPr>
        <w:rPr>
          <w:rFonts w:ascii="Cambria" w:hAnsi="Cambria"/>
        </w:rPr>
      </w:pPr>
      <w:proofErr w:type="gramStart"/>
      <w:r>
        <w:rPr>
          <w:rFonts w:ascii="Cambria" w:eastAsiaTheme="minorEastAsia" w:hAnsi="Cambria"/>
        </w:rPr>
        <w:t>Where</w:t>
      </w:r>
      <w:r w:rsidR="00564DD8">
        <w:rPr>
          <w:rFonts w:ascii="Cambria" w:eastAsiaTheme="minorEastAsia" w:hAnsi="Cambria"/>
        </w:rPr>
        <w:t xml:space="preserve"> </w:t>
      </w:r>
      <w:proofErr w:type="gramEnd"/>
      <m:oMath>
        <m:sSub>
          <m:sSubPr>
            <m:ctrlPr>
              <w:rPr>
                <w:rFonts w:ascii="Cambria Math" w:hAnsi="Cambria Math"/>
                <w:i/>
              </w:rPr>
            </m:ctrlPr>
          </m:sSubPr>
          <m:e>
            <m:r>
              <w:rPr>
                <w:rFonts w:ascii="Cambria Math" w:hAnsi="Cambria Math"/>
              </w:rPr>
              <m:t>ϵ</m:t>
            </m:r>
          </m:e>
          <m:sub>
            <m:r>
              <w:rPr>
                <w:rFonts w:ascii="Cambria Math" w:hAnsi="Cambria Math"/>
              </w:rPr>
              <m:t>k</m:t>
            </m:r>
          </m:sub>
        </m:sSub>
      </m:oMath>
      <w:r>
        <w:rPr>
          <w:rFonts w:ascii="Cambria" w:eastAsiaTheme="minorEastAsia" w:hAnsi="Cambria"/>
        </w:rPr>
        <w:t xml:space="preserve">, </w:t>
      </w:r>
      <m:oMath>
        <m:sSub>
          <m:sSubPr>
            <m:ctrlPr>
              <w:rPr>
                <w:rFonts w:ascii="Cambria Math" w:hAnsi="Cambria Math"/>
                <w:i/>
              </w:rPr>
            </m:ctrlPr>
          </m:sSubPr>
          <m:e>
            <m:r>
              <m:rPr>
                <m:sty m:val="bi"/>
              </m:rPr>
              <w:rPr>
                <w:rFonts w:ascii="Cambria Math" w:hAnsi="Cambria Math"/>
              </w:rPr>
              <m:t>r</m:t>
            </m:r>
          </m:e>
          <m:sub>
            <m:r>
              <w:rPr>
                <w:rFonts w:ascii="Cambria Math" w:hAnsi="Cambria Math"/>
              </w:rPr>
              <m:t>k</m:t>
            </m:r>
          </m:sub>
        </m:sSub>
      </m:oMath>
      <w:r>
        <w:rPr>
          <w:rFonts w:ascii="Cambria" w:eastAsiaTheme="minorEastAsia" w:hAnsi="Cambr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ascii="Cambria" w:eastAsiaTheme="minorEastAsia" w:hAnsi="Cambria"/>
        </w:rPr>
        <w:t xml:space="preserve"> denote the emitter’s brightness, its position and its normalized temporal fluctuations. </w:t>
      </w:r>
      <m:oMath>
        <m:r>
          <w:rPr>
            <w:rFonts w:ascii="Cambria Math" w:hAnsi="Cambria Math"/>
          </w:rPr>
          <m:t>U</m:t>
        </m:r>
        <m:d>
          <m:dPr>
            <m:ctrlPr>
              <w:rPr>
                <w:rFonts w:ascii="Cambria Math" w:hAnsi="Cambria Math"/>
                <w:i/>
              </w:rPr>
            </m:ctrlPr>
          </m:dPr>
          <m:e>
            <m:r>
              <m:rPr>
                <m:sty m:val="bi"/>
              </m:rPr>
              <w:rPr>
                <w:rFonts w:ascii="Cambria Math" w:hAnsi="Cambria Math"/>
              </w:rPr>
              <m:t>r</m:t>
            </m:r>
          </m:e>
        </m:d>
      </m:oMath>
      <w:r>
        <w:rPr>
          <w:rFonts w:ascii="Cambria" w:eastAsiaTheme="minorEastAsia" w:hAnsi="Cambria"/>
        </w:rPr>
        <w:t xml:space="preserve"> </w:t>
      </w:r>
      <w:proofErr w:type="gramStart"/>
      <w:r>
        <w:rPr>
          <w:rFonts w:ascii="Cambria" w:eastAsiaTheme="minorEastAsia" w:hAnsi="Cambria"/>
        </w:rPr>
        <w:t>is</w:t>
      </w:r>
      <w:proofErr w:type="gramEnd"/>
      <w:r>
        <w:rPr>
          <w:rFonts w:ascii="Cambria" w:eastAsiaTheme="minorEastAsia" w:hAnsi="Cambria"/>
        </w:rPr>
        <w:t xml:space="preserve"> the system’s point-spread function (PSF) and </w:t>
      </w:r>
      <w:r>
        <w:rPr>
          <w:rFonts w:ascii="Cambria" w:eastAsiaTheme="minorEastAsia" w:hAnsi="Cambria"/>
          <w:i/>
        </w:rPr>
        <w:t xml:space="preserve">b </w:t>
      </w:r>
      <w:r>
        <w:rPr>
          <w:rFonts w:ascii="Cambria" w:eastAsiaTheme="minorEastAsia" w:hAnsi="Cambria"/>
        </w:rPr>
        <w:t xml:space="preserve">represents a spatially-varying background term. Ideally, an infinite resolution and zero noise image would be fully characterized by the </w:t>
      </w:r>
      <w:proofErr w:type="spellStart"/>
      <w:r>
        <w:rPr>
          <w:rFonts w:ascii="Cambria" w:eastAsiaTheme="minorEastAsia" w:hAnsi="Cambria"/>
        </w:rPr>
        <w:t>fluorophores</w:t>
      </w:r>
      <w:proofErr w:type="spellEnd"/>
      <w:r>
        <w:rPr>
          <w:rFonts w:ascii="Cambria" w:eastAsiaTheme="minorEastAsia" w:hAnsi="Cambria"/>
        </w:rPr>
        <w:t>’ brightness and positions:</w:t>
      </w:r>
    </w:p>
    <w:p w:rsidR="00DB20FF" w:rsidRDefault="00DB20FF" w:rsidP="00DB20FF">
      <w:pPr>
        <w:rPr>
          <w:rFonts w:ascii="Cambria" w:eastAsiaTheme="minorEastAsia" w:hAnsi="Cambria"/>
        </w:rPr>
      </w:pPr>
      <m:oMathPara>
        <m:oMath>
          <m:r>
            <w:rPr>
              <w:rFonts w:ascii="Cambria Math" w:hAnsi="Cambria Math"/>
            </w:rPr>
            <m:t>Equation (2)</m:t>
          </m:r>
        </m:oMath>
      </m:oMathPara>
    </w:p>
    <w:p w:rsidR="00DB20FF" w:rsidRDefault="00DB20FF" w:rsidP="00DB20FF">
      <w:pPr>
        <w:rPr>
          <w:rFonts w:ascii="Cambria" w:eastAsiaTheme="minorEastAsia" w:hAnsi="Cambria"/>
        </w:rPr>
      </w:pPr>
      <w:r>
        <w:rPr>
          <w:rFonts w:ascii="Cambria" w:eastAsiaTheme="minorEastAsia" w:hAnsi="Cambria"/>
        </w:rPr>
        <w:t xml:space="preserve">Therefore, we would like to design a system </w:t>
      </w:r>
      <m:oMath>
        <m:r>
          <m:rPr>
            <m:scr m:val="double-struck"/>
          </m:rPr>
          <w:rPr>
            <w:rFonts w:ascii="Cambria Math" w:hAnsi="Cambria Math"/>
          </w:rPr>
          <m:t>S</m:t>
        </m:r>
      </m:oMath>
      <w:r>
        <w:rPr>
          <w:rFonts w:ascii="Cambria" w:eastAsiaTheme="minorEastAsia" w:hAnsi="Cambria"/>
        </w:rPr>
        <w:t xml:space="preserve"> such that:</w:t>
      </w:r>
    </w:p>
    <w:p w:rsidR="00DB20FF" w:rsidRDefault="00DB20FF" w:rsidP="00DB20FF">
      <w:pPr>
        <w:rPr>
          <w:rFonts w:ascii="Cambria" w:eastAsiaTheme="minorEastAsia" w:hAnsi="Cambria"/>
        </w:rPr>
      </w:pPr>
      <m:oMathPara>
        <m:oMath>
          <m:r>
            <w:rPr>
              <w:rFonts w:ascii="Cambria Math" w:hAnsi="Cambria Math"/>
            </w:rPr>
            <m:t>Equation (3)</m:t>
          </m:r>
        </m:oMath>
      </m:oMathPara>
    </w:p>
    <w:p w:rsidR="00DB20FF" w:rsidRDefault="00DB20FF" w:rsidP="00DB20FF">
      <w:pPr>
        <w:rPr>
          <w:rFonts w:ascii="Cambria" w:eastAsiaTheme="minorEastAsia" w:hAnsi="Cambria"/>
        </w:rPr>
      </w:pPr>
      <w:r>
        <w:rPr>
          <w:rFonts w:ascii="Cambria" w:eastAsiaTheme="minorEastAsia" w:hAnsi="Cambria"/>
        </w:rPr>
        <w:t xml:space="preserve">With N a parameter of the system. </w:t>
      </w:r>
      <m:oMath>
        <m:r>
          <w:rPr>
            <w:rFonts w:ascii="Cambria Math" w:hAnsi="Cambria Math"/>
          </w:rPr>
          <m:t>I</m:t>
        </m:r>
        <m:d>
          <m:dPr>
            <m:ctrlPr>
              <w:rPr>
                <w:rFonts w:ascii="Cambria Math" w:hAnsi="Cambria Math"/>
                <w:i/>
              </w:rPr>
            </m:ctrlPr>
          </m:dPr>
          <m:e>
            <m:r>
              <m:rPr>
                <m:sty m:val="bi"/>
              </m:rPr>
              <w:rPr>
                <w:rFonts w:ascii="Cambria Math" w:hAnsi="Cambria Math"/>
              </w:rPr>
              <m:t>r</m:t>
            </m:r>
            <m:r>
              <w:rPr>
                <w:rFonts w:ascii="Cambria Math" w:hAnsi="Cambria Math"/>
              </w:rPr>
              <m:t>,t</m:t>
            </m:r>
          </m:e>
        </m:d>
      </m:oMath>
      <w:r>
        <w:rPr>
          <w:rFonts w:ascii="Cambria" w:eastAsiaTheme="minorEastAsia" w:hAnsi="Cambria"/>
        </w:rPr>
        <w:t xml:space="preserve"> </w:t>
      </w:r>
      <w:proofErr w:type="gramStart"/>
      <w:r>
        <w:rPr>
          <w:rFonts w:ascii="Cambria" w:eastAsiaTheme="minorEastAsia" w:hAnsi="Cambria"/>
        </w:rPr>
        <w:t>is</w:t>
      </w:r>
      <w:proofErr w:type="gramEnd"/>
      <w:r>
        <w:rPr>
          <w:rFonts w:ascii="Cambria" w:eastAsiaTheme="minorEastAsia" w:hAnsi="Cambria"/>
        </w:rPr>
        <w:t xml:space="preserve"> in principle equal to the sum of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ascii="Cambria" w:eastAsiaTheme="minorEastAsia" w:hAnsi="Cambria"/>
        </w:rPr>
        <w:t>, the time traces of each fluorophore – corrupted by shot and background noise– blurred by the PSF and recorded by the pixels of the detector – corrupted by thermal and readout noise. Therefore, our system</w:t>
      </w:r>
      <m:oMath>
        <m:r>
          <m:rPr>
            <m:scr m:val="double-struck"/>
          </m:rPr>
          <w:rPr>
            <w:rFonts w:ascii="Cambria Math" w:hAnsi="Cambria Math"/>
          </w:rPr>
          <m:t xml:space="preserve"> S</m:t>
        </m:r>
      </m:oMath>
      <w:r>
        <w:rPr>
          <w:rFonts w:ascii="Cambria" w:eastAsiaTheme="minorEastAsia" w:hAnsi="Cambria"/>
        </w:rPr>
        <w:t xml:space="preserve"> should remove shot, thermal and readout noise from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ascii="Cambria" w:eastAsiaTheme="minorEastAsia" w:hAnsi="Cambria"/>
        </w:rPr>
        <w:t xml:space="preserve">, remove the spatially variant background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Pr>
          <w:rFonts w:ascii="Cambria" w:eastAsiaTheme="minorEastAsia" w:hAnsi="Cambria"/>
        </w:rPr>
        <w:t xml:space="preserve"> and in the meantime reduce the PSF’s dimension to approach a </w:t>
      </w:r>
      <m:oMath>
        <m:r>
          <w:rPr>
            <w:rFonts w:ascii="Cambria Math" w:hAnsi="Cambria Math"/>
          </w:rPr>
          <m:t>δ</m:t>
        </m:r>
      </m:oMath>
      <w:r>
        <w:rPr>
          <w:rFonts w:ascii="Cambria" w:eastAsiaTheme="minorEastAsia" w:hAnsi="Cambria"/>
        </w:rPr>
        <w:t xml:space="preserve">. In that case, we would in theory be able to generate superresolution images. </w:t>
      </w:r>
    </w:p>
    <w:p w:rsidR="00DB20FF" w:rsidRDefault="00DB20FF" w:rsidP="00DB20FF">
      <w:pPr>
        <w:rPr>
          <w:rFonts w:ascii="Cambria" w:eastAsiaTheme="minorEastAsia" w:hAnsi="Cambria"/>
        </w:rPr>
      </w:pPr>
      <w:r>
        <w:rPr>
          <w:rFonts w:ascii="Cambria" w:eastAsiaTheme="minorEastAsia" w:hAnsi="Cambria"/>
        </w:rPr>
        <w:t xml:space="preserve">Using time – or more specifically, the fluctuating </w:t>
      </w:r>
      <w:proofErr w:type="spellStart"/>
      <w:r>
        <w:rPr>
          <w:rFonts w:ascii="Cambria" w:eastAsiaTheme="minorEastAsia" w:hAnsi="Cambria"/>
        </w:rPr>
        <w:t>behavior</w:t>
      </w:r>
      <w:proofErr w:type="spellEnd"/>
      <w:r>
        <w:rPr>
          <w:rFonts w:ascii="Cambria" w:eastAsiaTheme="minorEastAsia" w:hAnsi="Cambria"/>
        </w:rPr>
        <w:t xml:space="preserve"> of </w:t>
      </w:r>
      <w:proofErr w:type="spellStart"/>
      <w:r>
        <w:rPr>
          <w:rFonts w:ascii="Cambria" w:eastAsiaTheme="minorEastAsia" w:hAnsi="Cambria"/>
        </w:rPr>
        <w:t>fluorophores</w:t>
      </w:r>
      <w:proofErr w:type="spellEnd"/>
      <w:r>
        <w:rPr>
          <w:rFonts w:ascii="Cambria" w:eastAsiaTheme="minorEastAsia" w:hAnsi="Cambria"/>
        </w:rPr>
        <w:t xml:space="preserve"> </w:t>
      </w:r>
      <w:proofErr w:type="gramStart"/>
      <w:r>
        <w:rPr>
          <w:rFonts w:ascii="Cambria" w:eastAsiaTheme="minorEastAsia" w:hAnsi="Cambria"/>
        </w:rPr>
        <w:t>–  as</w:t>
      </w:r>
      <w:proofErr w:type="gramEnd"/>
      <w:r>
        <w:rPr>
          <w:rFonts w:ascii="Cambria" w:eastAsiaTheme="minorEastAsia" w:hAnsi="Cambria"/>
        </w:rPr>
        <w:t xml:space="preserve"> a way to achieve these objectives relies on </w:t>
      </w:r>
      <w:r>
        <w:rPr>
          <w:rFonts w:ascii="Cambria" w:eastAsiaTheme="minorEastAsia" w:hAnsi="Cambria"/>
          <w:b/>
          <w:i/>
        </w:rPr>
        <w:t>higher-order statistics</w:t>
      </w:r>
      <w:r>
        <w:rPr>
          <w:rFonts w:ascii="Cambria" w:eastAsiaTheme="minorEastAsia" w:hAnsi="Cambria"/>
        </w:rPr>
        <w:t xml:space="preserve">. </w:t>
      </w:r>
      <w:proofErr w:type="spellStart"/>
      <w:r>
        <w:rPr>
          <w:rFonts w:ascii="Cambria" w:eastAsiaTheme="minorEastAsia" w:hAnsi="Cambria"/>
        </w:rPr>
        <w:t>Statiscal</w:t>
      </w:r>
      <w:proofErr w:type="spellEnd"/>
      <w:r>
        <w:rPr>
          <w:rFonts w:ascii="Cambria" w:eastAsiaTheme="minorEastAsia" w:hAnsi="Cambria"/>
        </w:rPr>
        <w:t xml:space="preserve"> measures are generally known as either </w:t>
      </w:r>
      <w:r>
        <w:rPr>
          <w:rFonts w:ascii="Cambria" w:eastAsiaTheme="minorEastAsia" w:hAnsi="Cambria"/>
          <w:b/>
          <w:i/>
        </w:rPr>
        <w:t xml:space="preserve">moments </w:t>
      </w:r>
      <w:r>
        <w:rPr>
          <w:rFonts w:ascii="Cambria" w:eastAsiaTheme="minorEastAsia" w:hAnsi="Cambria"/>
        </w:rPr>
        <w:t xml:space="preserve">or </w:t>
      </w:r>
      <w:proofErr w:type="spellStart"/>
      <w:r>
        <w:rPr>
          <w:rFonts w:ascii="Cambria" w:eastAsiaTheme="minorEastAsia" w:hAnsi="Cambria"/>
          <w:b/>
          <w:i/>
        </w:rPr>
        <w:t>cumulants</w:t>
      </w:r>
      <w:proofErr w:type="spellEnd"/>
      <w:r>
        <w:rPr>
          <w:rFonts w:ascii="Cambria" w:eastAsiaTheme="minorEastAsia" w:hAnsi="Cambria"/>
        </w:rPr>
        <w:t>.</w:t>
      </w:r>
      <w:r>
        <w:rPr>
          <w:rFonts w:ascii="Cambria" w:eastAsiaTheme="minorEastAsia" w:hAnsi="Cambria"/>
          <w:b/>
          <w:i/>
        </w:rPr>
        <w:t xml:space="preserve"> </w:t>
      </w:r>
      <w:r>
        <w:rPr>
          <w:rFonts w:ascii="Cambria" w:eastAsiaTheme="minorEastAsia" w:hAnsi="Cambria"/>
        </w:rPr>
        <w:t>The 1</w:t>
      </w:r>
      <w:r>
        <w:rPr>
          <w:rFonts w:ascii="Cambria" w:eastAsiaTheme="minorEastAsia" w:hAnsi="Cambria"/>
          <w:vertAlign w:val="superscript"/>
        </w:rPr>
        <w:t>st</w:t>
      </w:r>
      <w:r>
        <w:rPr>
          <w:rFonts w:ascii="Cambria" w:eastAsiaTheme="minorEastAsia" w:hAnsi="Cambria"/>
        </w:rPr>
        <w:t xml:space="preserve"> and 2</w:t>
      </w:r>
      <w:r>
        <w:rPr>
          <w:rFonts w:ascii="Cambria" w:eastAsiaTheme="minorEastAsia" w:hAnsi="Cambria"/>
          <w:vertAlign w:val="superscript"/>
        </w:rPr>
        <w:t>nd</w:t>
      </w:r>
      <w:r>
        <w:rPr>
          <w:rFonts w:ascii="Cambria" w:eastAsiaTheme="minorEastAsia" w:hAnsi="Cambria"/>
        </w:rPr>
        <w:t xml:space="preserve"> order moments are widely used in all engineering fields and are most commonly known as the mean and auto-correlation (variance) of stochastic </w:t>
      </w:r>
      <w:proofErr w:type="gramStart"/>
      <w:r>
        <w:rPr>
          <w:rFonts w:ascii="Cambria" w:eastAsiaTheme="minorEastAsia" w:hAnsi="Cambria"/>
        </w:rPr>
        <w:t>processes</w:t>
      </w:r>
      <w:proofErr w:type="gramEnd"/>
      <w:r>
        <w:rPr>
          <w:rFonts w:ascii="Cambria" w:eastAsiaTheme="minorEastAsia" w:hAnsi="Cambria"/>
        </w:rPr>
        <w:t xml:space="preserve">. </w:t>
      </w:r>
    </w:p>
    <w:p w:rsidR="00DB20FF" w:rsidRDefault="00DB20FF" w:rsidP="00DB20FF">
      <w:pPr>
        <w:rPr>
          <w:rFonts w:ascii="Cambria" w:eastAsiaTheme="minorEastAsia" w:hAnsi="Cambria"/>
        </w:rPr>
      </w:pPr>
      <w:r>
        <w:rPr>
          <w:rFonts w:ascii="Cambria" w:eastAsiaTheme="minorEastAsia" w:hAnsi="Cambria"/>
        </w:rPr>
        <w:t>The n</w:t>
      </w:r>
      <w:r>
        <w:rPr>
          <w:rFonts w:ascii="Cambria" w:eastAsiaTheme="minorEastAsia" w:hAnsi="Cambria"/>
          <w:vertAlign w:val="superscript"/>
        </w:rPr>
        <w:t>th</w:t>
      </w:r>
      <w:r>
        <w:rPr>
          <w:rFonts w:ascii="Cambria" w:eastAsiaTheme="minorEastAsia" w:hAnsi="Cambria"/>
        </w:rPr>
        <w:t xml:space="preserve"> order moment (n &gt;= 4) of two statistically independent random processes (such as the amount of light emitted from two distinct </w:t>
      </w:r>
      <w:proofErr w:type="spellStart"/>
      <w:r>
        <w:rPr>
          <w:rFonts w:ascii="Cambria" w:eastAsiaTheme="minorEastAsia" w:hAnsi="Cambria"/>
        </w:rPr>
        <w:t>fluorophores</w:t>
      </w:r>
      <w:proofErr w:type="spellEnd"/>
      <w:r>
        <w:rPr>
          <w:rFonts w:ascii="Cambria" w:eastAsiaTheme="minorEastAsia" w:hAnsi="Cambria"/>
        </w:rPr>
        <w:t>) does not equal the sum of the moments of the individual random processes:</w:t>
      </w:r>
    </w:p>
    <w:p w:rsidR="00DB20FF" w:rsidRDefault="00DB20FF" w:rsidP="00DB20FF">
      <w:pPr>
        <w:rPr>
          <w:rFonts w:ascii="Cambria" w:eastAsiaTheme="minorEastAsia" w:hAnsi="Cambria"/>
          <w:sz w:val="24"/>
        </w:rPr>
      </w:pPr>
      <m:oMathPara>
        <m:oMath>
          <m:r>
            <w:rPr>
              <w:rFonts w:ascii="Cambria Math" w:hAnsi="Cambria Math"/>
            </w:rPr>
            <m:t>Equation (4)</m:t>
          </m:r>
        </m:oMath>
      </m:oMathPara>
    </w:p>
    <w:p w:rsidR="00DB20FF" w:rsidRDefault="00DB20FF" w:rsidP="00DB20FF">
      <w:pPr>
        <w:rPr>
          <w:rFonts w:ascii="Cambria" w:eastAsiaTheme="minorEastAsia" w:hAnsi="Cambria"/>
        </w:rPr>
      </w:pPr>
      <w:r>
        <w:rPr>
          <w:rFonts w:ascii="Cambria" w:eastAsiaTheme="minorEastAsia" w:hAnsi="Cambria"/>
        </w:rPr>
        <w:t>In other words, the n</w:t>
      </w:r>
      <w:r>
        <w:rPr>
          <w:rFonts w:ascii="Cambria" w:eastAsiaTheme="minorEastAsia" w:hAnsi="Cambria"/>
          <w:vertAlign w:val="superscript"/>
        </w:rPr>
        <w:t>th</w:t>
      </w:r>
      <w:r>
        <w:rPr>
          <w:rFonts w:ascii="Cambria" w:eastAsiaTheme="minorEastAsia" w:hAnsi="Cambria"/>
        </w:rPr>
        <w:t xml:space="preserve"> order moment of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would result mainly from cross-talks between the two fluorophores. This principle can be further extended resulting in many more cross-talks as the number of </w:t>
      </w:r>
      <w:proofErr w:type="spellStart"/>
      <w:r>
        <w:rPr>
          <w:rFonts w:ascii="Cambria" w:eastAsiaTheme="minorEastAsia" w:hAnsi="Cambria"/>
        </w:rPr>
        <w:t>fluorophore</w:t>
      </w:r>
      <w:proofErr w:type="spellEnd"/>
      <w:r>
        <w:rPr>
          <w:rFonts w:ascii="Cambria" w:eastAsiaTheme="minorEastAsia" w:hAnsi="Cambria"/>
        </w:rPr>
        <w:t xml:space="preserve"> in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is increasing. This prevents using higher-order moments for </w:t>
      </w:r>
      <w:proofErr w:type="gramStart"/>
      <w:r>
        <w:rPr>
          <w:rFonts w:ascii="Cambria" w:eastAsiaTheme="minorEastAsia" w:hAnsi="Cambria"/>
        </w:rPr>
        <w:t xml:space="preserve">designing </w:t>
      </w:r>
      <w:proofErr w:type="gramEnd"/>
      <m:oMath>
        <m:r>
          <m:rPr>
            <m:scr m:val="double-struck"/>
          </m:rPr>
          <w:rPr>
            <w:rFonts w:ascii="Cambria Math" w:hAnsi="Cambria Math"/>
          </w:rPr>
          <m:t>S</m:t>
        </m:r>
      </m:oMath>
      <w:r>
        <w:rPr>
          <w:rFonts w:ascii="Cambria" w:eastAsiaTheme="minorEastAsia" w:hAnsi="Cambria"/>
        </w:rPr>
        <w:t>.</w:t>
      </w:r>
    </w:p>
    <w:p w:rsidR="00DB20FF" w:rsidRDefault="00DB20FF" w:rsidP="00DB20FF">
      <w:pPr>
        <w:rPr>
          <w:rFonts w:ascii="Cambria" w:eastAsiaTheme="minorEastAsia" w:hAnsi="Cambria"/>
        </w:rPr>
      </w:pPr>
      <w:r>
        <w:rPr>
          <w:rFonts w:ascii="Cambria" w:eastAsiaTheme="minorEastAsia" w:hAnsi="Cambria"/>
        </w:rPr>
        <w:t>One way to resolve this issue is to compute</w:t>
      </w:r>
      <w:r>
        <w:rPr>
          <w:rFonts w:ascii="Cambria" w:eastAsiaTheme="minorEastAsia" w:hAnsi="Cambria"/>
          <w:b/>
          <w:i/>
        </w:rPr>
        <w:t xml:space="preserve"> </w:t>
      </w:r>
      <w:proofErr w:type="spellStart"/>
      <w:r>
        <w:rPr>
          <w:rFonts w:ascii="Cambria" w:eastAsiaTheme="minorEastAsia" w:hAnsi="Cambria"/>
          <w:b/>
          <w:i/>
        </w:rPr>
        <w:t>cumulants</w:t>
      </w:r>
      <w:proofErr w:type="spellEnd"/>
      <w:r>
        <w:rPr>
          <w:rFonts w:ascii="Cambria" w:eastAsiaTheme="minorEastAsia" w:hAnsi="Cambria"/>
        </w:rPr>
        <w:t xml:space="preserve"> rather than </w:t>
      </w:r>
      <w:r>
        <w:rPr>
          <w:rFonts w:ascii="Cambria" w:eastAsiaTheme="minorEastAsia" w:hAnsi="Cambria"/>
          <w:i/>
        </w:rPr>
        <w:t xml:space="preserve">moments. </w:t>
      </w:r>
      <w:r>
        <w:rPr>
          <w:rFonts w:ascii="Cambria" w:eastAsiaTheme="minorEastAsia" w:hAnsi="Cambria"/>
        </w:rPr>
        <w:t xml:space="preserve">A rigorous analytical description of </w:t>
      </w:r>
      <w:proofErr w:type="spellStart"/>
      <w:r>
        <w:rPr>
          <w:rFonts w:ascii="Cambria" w:eastAsiaTheme="minorEastAsia" w:hAnsi="Cambria"/>
        </w:rPr>
        <w:t>cumulants</w:t>
      </w:r>
      <w:proofErr w:type="spellEnd"/>
      <w:r>
        <w:rPr>
          <w:rFonts w:ascii="Cambria" w:eastAsiaTheme="minorEastAsia" w:hAnsi="Cambria"/>
        </w:rPr>
        <w:t xml:space="preserve"> is beyond the scope of this tutorial and we will thus only list a few of its key properties and explain how they enable to provide noise and background free </w:t>
      </w:r>
      <w:proofErr w:type="spellStart"/>
      <w:r>
        <w:rPr>
          <w:rFonts w:ascii="Cambria" w:eastAsiaTheme="minorEastAsia" w:hAnsi="Cambria"/>
        </w:rPr>
        <w:t>superresolution</w:t>
      </w:r>
      <w:proofErr w:type="spellEnd"/>
      <w:r>
        <w:rPr>
          <w:rFonts w:ascii="Cambria" w:eastAsiaTheme="minorEastAsia" w:hAnsi="Cambria"/>
        </w:rPr>
        <w:t>.</w:t>
      </w:r>
    </w:p>
    <w:p w:rsidR="00DB20FF" w:rsidRDefault="00DB20FF" w:rsidP="00DB20FF">
      <w:pPr>
        <w:rPr>
          <w:rFonts w:ascii="Cambria" w:eastAsiaTheme="minorEastAsia" w:hAnsi="Cambria"/>
        </w:rPr>
      </w:pPr>
      <w:proofErr w:type="spellStart"/>
      <w:r>
        <w:rPr>
          <w:rFonts w:ascii="Cambria" w:eastAsiaTheme="minorEastAsia" w:hAnsi="Cambria"/>
          <w:u w:val="single"/>
        </w:rPr>
        <w:t>Defintion</w:t>
      </w:r>
      <w:proofErr w:type="spellEnd"/>
      <w:r>
        <w:rPr>
          <w:rFonts w:ascii="Cambria" w:eastAsiaTheme="minorEastAsia" w:hAnsi="Cambria"/>
          <w:u w:val="single"/>
        </w:rPr>
        <w:t>:</w:t>
      </w:r>
      <w:r>
        <w:rPr>
          <w:rFonts w:ascii="Cambria" w:eastAsiaTheme="minorEastAsia" w:hAnsi="Cambria"/>
        </w:rPr>
        <w:t xml:space="preserve"> The nth-order </w:t>
      </w:r>
      <w:proofErr w:type="spellStart"/>
      <w:r>
        <w:rPr>
          <w:rFonts w:ascii="Cambria" w:eastAsiaTheme="minorEastAsia" w:hAnsi="Cambria"/>
        </w:rPr>
        <w:t>cumulant</w:t>
      </w:r>
      <w:proofErr w:type="spellEnd"/>
      <w:r>
        <w:rPr>
          <w:rFonts w:ascii="Cambria" w:eastAsiaTheme="minorEastAsia" w:hAnsi="Cambria"/>
        </w:rPr>
        <w:t xml:space="preserve"> of random variables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ascii="Cambria" w:eastAsiaTheme="minorEastAsia" w:hAnsi="Cambria"/>
        </w:rPr>
        <w:t xml:space="preserve"> is defined as the coefficient of </w:t>
      </w:r>
      <m:oMath>
        <m:r>
          <m:rPr>
            <m:sty m:val="bi"/>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Pr>
          <w:rFonts w:ascii="Cambria" w:eastAsiaTheme="minorEastAsia" w:hAnsi="Cambria"/>
        </w:rPr>
        <w:t xml:space="preserve"> in the Taylor series expansion of the cumulant generating function:</w:t>
      </w:r>
    </w:p>
    <w:p w:rsidR="00DB20FF" w:rsidRDefault="00DB20FF" w:rsidP="00DB20FF">
      <w:pPr>
        <w:rPr>
          <w:rFonts w:ascii="Cambria" w:eastAsiaTheme="minorEastAsia" w:hAnsi="Cambria"/>
        </w:rPr>
      </w:pPr>
      <m:oMathPara>
        <m:oMath>
          <m:r>
            <w:rPr>
              <w:rFonts w:ascii="Cambria Math" w:eastAsiaTheme="minorEastAsia" w:hAnsi="Cambria Math"/>
            </w:rPr>
            <m:t>K</m:t>
          </m:r>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=ln</m:t>
          </m:r>
          <m:r>
            <m:rPr>
              <m:sty m:val="p"/>
            </m:rPr>
            <w:rPr>
              <w:rFonts w:ascii="Cambria Math" w:eastAsiaTheme="minorEastAsia" w:hAnsi="Cambria Math"/>
            </w:rPr>
            <m:t>Ε</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begChr m:val="〈"/>
                      <m:endChr m:val="〉"/>
                      <m:ctrlPr>
                        <w:rPr>
                          <w:rFonts w:ascii="Cambria Math" w:eastAsiaTheme="minorEastAsia" w:hAnsi="Cambria Math"/>
                          <w:i/>
                        </w:rPr>
                      </m:ctrlPr>
                    </m:dPr>
                    <m:e>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x</m:t>
                      </m:r>
                    </m:e>
                  </m:d>
                </m:sup>
              </m:sSup>
            </m:e>
          </m:d>
        </m:oMath>
      </m:oMathPara>
    </w:p>
    <w:p w:rsidR="00DB20FF" w:rsidRDefault="00DB20FF" w:rsidP="00DB20FF">
      <w:pPr>
        <w:rPr>
          <w:rFonts w:ascii="Cambria" w:eastAsiaTheme="minorEastAsia" w:hAnsi="Cambria"/>
        </w:rPr>
      </w:pPr>
      <w:r>
        <w:rPr>
          <w:rFonts w:ascii="Cambria" w:eastAsiaTheme="minorEastAsia" w:hAnsi="Cambria"/>
        </w:rPr>
        <w:t xml:space="preserve">To compare, the moment generating function is the following:  </w:t>
      </w:r>
      <m:oMath>
        <m:r>
          <m:rPr>
            <m:sty m:val="p"/>
          </m:rPr>
          <w:rPr>
            <w:rFonts w:ascii="Cambria Math" w:eastAsiaTheme="minorEastAsia" w:hAnsi="Cambria Math"/>
          </w:rPr>
          <w:br/>
        </m:r>
      </m:oMath>
      <m:oMathPara>
        <m:oMath>
          <m:r>
            <w:rPr>
              <w:rFonts w:ascii="Cambria Math" w:eastAsiaTheme="minorEastAsia" w:hAnsi="Cambria Math"/>
            </w:rPr>
            <m:t>M</m:t>
          </m:r>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m:t>
          </m:r>
          <m:r>
            <m:rPr>
              <m:sty m:val="p"/>
            </m:rPr>
            <w:rPr>
              <w:rFonts w:ascii="Cambria Math" w:eastAsiaTheme="minorEastAsia" w:hAnsi="Cambria Math"/>
            </w:rPr>
            <m:t>Ε</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begChr m:val="〈"/>
                      <m:endChr m:val="〉"/>
                      <m:ctrlPr>
                        <w:rPr>
                          <w:rFonts w:ascii="Cambria Math" w:eastAsiaTheme="minorEastAsia" w:hAnsi="Cambria Math"/>
                          <w:i/>
                        </w:rPr>
                      </m:ctrlPr>
                    </m:dPr>
                    <m:e>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x</m:t>
                      </m:r>
                    </m:e>
                  </m:d>
                </m:sup>
              </m:sSup>
            </m:e>
          </m:d>
        </m:oMath>
      </m:oMathPara>
    </w:p>
    <w:p w:rsidR="00DB20FF" w:rsidRDefault="00DB20FF" w:rsidP="00DB20FF">
      <w:pPr>
        <w:rPr>
          <w:rFonts w:ascii="Cambria" w:eastAsiaTheme="minorEastAsia" w:hAnsi="Cambria"/>
        </w:rPr>
      </w:pPr>
      <w:r>
        <w:rPr>
          <w:rFonts w:ascii="Cambria" w:eastAsiaTheme="minorEastAsia" w:hAnsi="Cambria"/>
        </w:rPr>
        <w:t xml:space="preserve">Therefore, the nth-order </w:t>
      </w:r>
      <w:proofErr w:type="spellStart"/>
      <w:r>
        <w:rPr>
          <w:rFonts w:ascii="Cambria" w:eastAsiaTheme="minorEastAsia" w:hAnsi="Cambria"/>
        </w:rPr>
        <w:t>cumulants</w:t>
      </w:r>
      <w:proofErr w:type="spellEnd"/>
      <w:r>
        <w:rPr>
          <w:rFonts w:ascii="Cambria" w:eastAsiaTheme="minorEastAsia" w:hAnsi="Cambria"/>
        </w:rPr>
        <w:t xml:space="preserve"> can be inferred in terms of its joint moments of orders up to n as follows:</w:t>
      </w:r>
    </w:p>
    <w:p w:rsidR="00DB20FF" w:rsidRDefault="00DB20FF" w:rsidP="00DB20FF">
      <w:pPr>
        <w:rPr>
          <w:rFonts w:ascii="Cambria" w:eastAsiaTheme="minorEastAsia" w:hAnsi="Cambria"/>
        </w:rPr>
      </w:pPr>
      <m:oMathPara>
        <m:oMath>
          <m:r>
            <w:rPr>
              <w:rFonts w:ascii="Cambria Math" w:eastAsiaTheme="minorEastAsia" w:hAnsi="Cambria Math"/>
            </w:rPr>
            <w:lastRenderedPageBreak/>
            <m:t>Equation (5)</m:t>
          </m:r>
        </m:oMath>
      </m:oMathPara>
    </w:p>
    <w:p w:rsidR="00DB20FF" w:rsidRDefault="00DB20FF" w:rsidP="00DB20FF">
      <w:pPr>
        <w:rPr>
          <w:rFonts w:ascii="Cambria" w:eastAsiaTheme="minorEastAsia" w:hAnsi="Cambria"/>
        </w:rPr>
      </w:pPr>
      <w:r>
        <w:rPr>
          <w:rFonts w:ascii="Cambria" w:eastAsiaTheme="minorEastAsia" w:hAnsi="Cambria"/>
        </w:rPr>
        <w:t xml:space="preserve">Where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p=1</m:t>
            </m:r>
          </m:sub>
          <m:sup>
            <m:r>
              <w:rPr>
                <w:rFonts w:ascii="Cambria Math" w:eastAsiaTheme="minorEastAsia" w:hAnsi="Cambria Math"/>
              </w:rPr>
              <m:t>q</m:t>
            </m:r>
          </m:sup>
        </m:sSub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r>
          <w:rPr>
            <w:rFonts w:ascii="Cambria Math" w:eastAsiaTheme="minorEastAsia" w:hAnsi="Cambria Math"/>
          </w:rPr>
          <m:t>=I</m:t>
        </m:r>
      </m:oMath>
      <w:r>
        <w:rPr>
          <w:rFonts w:ascii="Cambria" w:eastAsiaTheme="minorEastAsia" w:hAnsi="Cambria"/>
        </w:rPr>
        <w:t xml:space="preserve"> denotes summation over all partitions of set </w:t>
      </w:r>
      <w:r>
        <w:rPr>
          <w:rFonts w:ascii="Cambria" w:eastAsiaTheme="minorEastAsia" w:hAnsi="Cambria"/>
          <w:i/>
        </w:rPr>
        <w:t>I</w:t>
      </w:r>
      <w:r>
        <w:rPr>
          <w:rFonts w:ascii="Cambria" w:eastAsiaTheme="minorEastAsia" w:hAnsi="Cambria"/>
        </w:rPr>
        <w:t xml:space="preserve">. See </w:t>
      </w:r>
      <w:r>
        <w:rPr>
          <w:rFonts w:ascii="Cambria" w:eastAsiaTheme="minorEastAsia" w:hAnsi="Cambria"/>
          <w:i/>
        </w:rPr>
        <w:t>Table A1 from Mendel et al (1991).</w:t>
      </w:r>
      <w:r>
        <w:rPr>
          <w:rFonts w:ascii="Cambria" w:eastAsiaTheme="minorEastAsia" w:hAnsi="Cambria"/>
        </w:rPr>
        <w:t xml:space="preserve"> </w:t>
      </w:r>
    </w:p>
    <w:p w:rsidR="00DB20FF" w:rsidRDefault="00DB20FF" w:rsidP="00DB20FF">
      <w:pPr>
        <w:rPr>
          <w:rFonts w:ascii="Cambria" w:eastAsiaTheme="minorEastAsia" w:hAnsi="Cambria"/>
        </w:rPr>
      </w:pPr>
      <w:r>
        <w:rPr>
          <w:rFonts w:ascii="Cambria" w:eastAsiaTheme="minorEastAsia" w:hAnsi="Cambria"/>
        </w:rPr>
        <w:t xml:space="preserve">As explained </w:t>
      </w:r>
      <w:proofErr w:type="spellStart"/>
      <w:r>
        <w:rPr>
          <w:rFonts w:ascii="Cambria" w:eastAsiaTheme="minorEastAsia" w:hAnsi="Cambria"/>
        </w:rPr>
        <w:t>previsouly</w:t>
      </w:r>
      <w:proofErr w:type="spellEnd"/>
      <w:r>
        <w:rPr>
          <w:rFonts w:ascii="Cambria" w:eastAsiaTheme="minorEastAsia" w:hAnsi="Cambria"/>
        </w:rPr>
        <w:t xml:space="preserve">, cross-terms (cross-talks between many </w:t>
      </w:r>
      <w:proofErr w:type="spellStart"/>
      <w:r>
        <w:rPr>
          <w:rFonts w:ascii="Cambria" w:eastAsiaTheme="minorEastAsia" w:hAnsi="Cambria"/>
        </w:rPr>
        <w:t>fluorophores</w:t>
      </w:r>
      <w:proofErr w:type="spellEnd"/>
      <w:r>
        <w:rPr>
          <w:rFonts w:ascii="Cambria" w:eastAsiaTheme="minorEastAsia" w:hAnsi="Cambria"/>
        </w:rPr>
        <w:t xml:space="preserve">) are present in moments and absent in </w:t>
      </w:r>
      <w:proofErr w:type="spellStart"/>
      <w:r>
        <w:rPr>
          <w:rFonts w:ascii="Cambria" w:eastAsiaTheme="minorEastAsia" w:hAnsi="Cambria"/>
        </w:rPr>
        <w:t>cumulants</w:t>
      </w:r>
      <w:proofErr w:type="spellEnd"/>
      <w:r>
        <w:rPr>
          <w:rFonts w:ascii="Cambria" w:eastAsiaTheme="minorEastAsia" w:hAnsi="Cambria"/>
        </w:rPr>
        <w:t xml:space="preserve">. This difference is formulated by property 3 which is exclusive to </w:t>
      </w:r>
      <w:proofErr w:type="spellStart"/>
      <w:r>
        <w:rPr>
          <w:rFonts w:ascii="Cambria" w:eastAsiaTheme="minorEastAsia" w:hAnsi="Cambria"/>
        </w:rPr>
        <w:t>cumulants</w:t>
      </w:r>
      <w:proofErr w:type="spellEnd"/>
      <w:r>
        <w:rPr>
          <w:rFonts w:ascii="Cambria" w:eastAsiaTheme="minorEastAsia" w:hAnsi="Cambria"/>
        </w:rPr>
        <w:t xml:space="preserve"> (can be easily demonstrated using « Definition »).</w:t>
      </w:r>
    </w:p>
    <w:p w:rsidR="00DB20FF" w:rsidRDefault="00DB20FF" w:rsidP="00DB20FF">
      <w:pPr>
        <w:rPr>
          <w:rFonts w:ascii="Cambria" w:eastAsiaTheme="minorEastAsia" w:hAnsi="Cambria"/>
        </w:rPr>
      </w:pPr>
      <w:r>
        <w:rPr>
          <w:rFonts w:ascii="Cambria" w:eastAsiaTheme="minorEastAsia" w:hAnsi="Cambria"/>
        </w:rPr>
        <w:t xml:space="preserve">Returning to </w:t>
      </w:r>
      <w:bookmarkStart w:id="0" w:name="_GoBack"/>
      <w:bookmarkEnd w:id="0"/>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w:t>
      </w:r>
      <w:r>
        <w:rPr>
          <w:rFonts w:ascii="Cambria" w:hAnsi="Cambria"/>
        </w:rPr>
        <w:t xml:space="preserve">the intensity distribution measured over time on a detector pixel </w:t>
      </w:r>
      <m:oMath>
        <m:acc>
          <m:accPr>
            <m:chr m:val="⃗"/>
            <m:ctrlPr>
              <w:rPr>
                <w:rFonts w:ascii="Cambria Math" w:hAnsi="Cambria Math"/>
                <w:i/>
              </w:rPr>
            </m:ctrlPr>
          </m:accPr>
          <m:e>
            <m:r>
              <w:rPr>
                <w:rFonts w:ascii="Cambria Math" w:hAnsi="Cambria Math"/>
              </w:rPr>
              <m:t>r</m:t>
            </m:r>
          </m:e>
        </m:acc>
      </m:oMath>
      <w:r>
        <w:rPr>
          <w:rFonts w:ascii="Cambria" w:eastAsiaTheme="minorEastAsia" w:hAnsi="Cambria"/>
        </w:rPr>
        <w:t xml:space="preserve"> of a sample composed of M independetly fluctuating emitters can be written as:</w:t>
      </w:r>
    </w:p>
    <w:p w:rsidR="00DB20FF" w:rsidRDefault="00DB20FF" w:rsidP="00DB20FF">
      <w:pPr>
        <w:rPr>
          <w:rFonts w:ascii="Cambria" w:eastAsiaTheme="minorEastAsia" w:hAnsi="Cambria"/>
        </w:rPr>
      </w:pPr>
      <m:oMathPara>
        <m:oMath>
          <m:r>
            <w:rPr>
              <w:rFonts w:ascii="Cambria Math" w:hAnsi="Cambria Math"/>
            </w:rPr>
            <m:t>Equation (1)</m:t>
          </m:r>
        </m:oMath>
      </m:oMathPara>
    </w:p>
    <w:p w:rsidR="00DB20FF" w:rsidRDefault="00DB20FF" w:rsidP="00DB20FF">
      <w:pPr>
        <w:rPr>
          <w:rFonts w:ascii="Cambria" w:eastAsiaTheme="minorEastAsia" w:hAnsi="Cambria"/>
        </w:rPr>
      </w:pPr>
      <w:r>
        <w:rPr>
          <w:rFonts w:ascii="Cambria" w:eastAsiaTheme="minorEastAsia" w:hAnsi="Cambria"/>
        </w:rPr>
        <w:t>The n</w:t>
      </w:r>
      <w:r>
        <w:rPr>
          <w:rFonts w:ascii="Cambria" w:eastAsiaTheme="minorEastAsia" w:hAnsi="Cambria"/>
          <w:vertAlign w:val="superscript"/>
        </w:rPr>
        <w:t>th</w:t>
      </w:r>
      <w:r>
        <w:rPr>
          <w:rFonts w:ascii="Cambria" w:eastAsiaTheme="minorEastAsia" w:hAnsi="Cambria"/>
        </w:rPr>
        <w:t xml:space="preserve"> order </w:t>
      </w:r>
      <w:proofErr w:type="spellStart"/>
      <w:r>
        <w:rPr>
          <w:rFonts w:ascii="Cambria" w:eastAsiaTheme="minorEastAsia" w:hAnsi="Cambria"/>
        </w:rPr>
        <w:t>cumulants</w:t>
      </w:r>
      <w:proofErr w:type="spellEnd"/>
      <w:r>
        <w:rPr>
          <w:rFonts w:ascii="Cambria" w:eastAsiaTheme="minorEastAsia" w:hAnsi="Cambria"/>
        </w:rPr>
        <w:t xml:space="preserve"> is described by:</w:t>
      </w:r>
    </w:p>
    <w:p w:rsidR="00DB20FF" w:rsidRDefault="00DB20FF" w:rsidP="00DB20FF">
      <w:pPr>
        <w:rPr>
          <w:rFonts w:ascii="Cambria" w:eastAsiaTheme="minorEastAsia" w:hAnsi="Cambria"/>
        </w:rPr>
      </w:pPr>
      <m:oMathPara>
        <m:oMath>
          <m:r>
            <w:rPr>
              <w:rFonts w:ascii="Cambria Math" w:hAnsi="Cambria Math"/>
            </w:rPr>
            <m:t>Equation</m:t>
          </m:r>
          <m:r>
            <w:rPr>
              <w:rFonts w:ascii="Cambria Math" w:hAnsi="Cambria Math"/>
            </w:rPr>
            <m:t xml:space="preserve"> (6</m:t>
          </m:r>
          <m:r>
            <w:rPr>
              <w:rFonts w:ascii="Cambria Math" w:hAnsi="Cambria Math"/>
            </w:rPr>
            <m:t>)</m:t>
          </m:r>
        </m:oMath>
      </m:oMathPara>
    </w:p>
    <w:p w:rsidR="00DB20FF" w:rsidRDefault="00DB20FF" w:rsidP="00DB20FF">
      <w:pPr>
        <w:rPr>
          <w:rFonts w:ascii="Cambria" w:eastAsiaTheme="minorEastAsia" w:hAnsi="Cambria"/>
        </w:rPr>
      </w:pPr>
      <m:oMath>
        <m:sSubSup>
          <m:sSubSupPr>
            <m:ctrlPr>
              <w:rPr>
                <w:rFonts w:ascii="Cambria Math" w:hAnsi="Cambria Math"/>
                <w:i/>
              </w:rPr>
            </m:ctrlPr>
          </m:sSubSupPr>
          <m:e>
            <m:r>
              <w:rPr>
                <w:rFonts w:ascii="Cambria Math" w:hAnsi="Cambria Math"/>
              </w:rPr>
              <m:t>ϵ</m:t>
            </m:r>
          </m:e>
          <m:sub>
            <m:r>
              <w:rPr>
                <w:rFonts w:ascii="Cambria Math" w:hAnsi="Cambria Math"/>
              </w:rPr>
              <m:t>k</m:t>
            </m:r>
          </m:sub>
          <m:sup>
            <m:r>
              <w:rPr>
                <w:rFonts w:ascii="Cambria Math" w:hAnsi="Cambria Math"/>
              </w:rPr>
              <m:t>n</m:t>
            </m:r>
          </m:sup>
        </m:sSubSup>
        <m:sSup>
          <m:sSupPr>
            <m:ctrlPr>
              <w:rPr>
                <w:rFonts w:ascii="Cambria Math" w:hAnsi="Cambria Math"/>
                <w:i/>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oMath>
      <w:r>
        <w:rPr>
          <w:rFonts w:ascii="Cambria" w:eastAsiaTheme="minorEastAsia" w:hAnsi="Cambria"/>
        </w:rPr>
        <w:t xml:space="preserve"> </w:t>
      </w:r>
      <w:proofErr w:type="gramStart"/>
      <w:r>
        <w:rPr>
          <w:rFonts w:ascii="Cambria" w:eastAsiaTheme="minorEastAsia" w:hAnsi="Cambria"/>
        </w:rPr>
        <w:t>contains</w:t>
      </w:r>
      <w:proofErr w:type="gramEnd"/>
      <w:r>
        <w:rPr>
          <w:rFonts w:ascii="Cambria" w:eastAsiaTheme="minorEastAsia" w:hAnsi="Cambria"/>
        </w:rPr>
        <w:t xml:space="preserve"> information about the brightness </w:t>
      </w:r>
      <m:oMath>
        <m:sSubSup>
          <m:sSubSupPr>
            <m:ctrlPr>
              <w:rPr>
                <w:rFonts w:ascii="Cambria Math" w:hAnsi="Cambria Math"/>
                <w:i/>
              </w:rPr>
            </m:ctrlPr>
          </m:sSubSupPr>
          <m:e>
            <m:r>
              <w:rPr>
                <w:rFonts w:ascii="Cambria Math" w:hAnsi="Cambria Math"/>
              </w:rPr>
              <m:t>ϵ</m:t>
            </m:r>
          </m:e>
          <m:sub>
            <m:r>
              <w:rPr>
                <w:rFonts w:ascii="Cambria Math" w:hAnsi="Cambria Math"/>
              </w:rPr>
              <m:t>k</m:t>
            </m:r>
          </m:sub>
          <m:sup>
            <m:r>
              <w:rPr>
                <w:rFonts w:ascii="Cambria Math" w:hAnsi="Cambria Math"/>
              </w:rPr>
              <m:t>2</m:t>
            </m:r>
          </m:sup>
        </m:sSubSup>
      </m:oMath>
      <w:r>
        <w:rPr>
          <w:rFonts w:ascii="Cambria" w:eastAsiaTheme="minorEastAsia" w:hAnsi="Cambria"/>
        </w:rPr>
        <w:t xml:space="preserve">, location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 xml:space="preserve"> </m:t>
        </m:r>
      </m:oMath>
      <w:r>
        <w:rPr>
          <w:rFonts w:ascii="Cambria" w:eastAsiaTheme="minorEastAsia" w:hAnsi="Cambria"/>
        </w:rPr>
        <w:t xml:space="preserve">and induced point-spread function </w:t>
      </w:r>
      <m:oMath>
        <m:sSup>
          <m:sSupPr>
            <m:ctrlPr>
              <w:rPr>
                <w:rFonts w:ascii="Cambria Math" w:hAnsi="Cambria Math"/>
                <w:i/>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Pr>
          <w:rFonts w:ascii="Cambria" w:eastAsiaTheme="minorEastAsia" w:hAnsi="Cambria"/>
        </w:rPr>
        <w:t xml:space="preserve"> of the fluorophore </w:t>
      </w:r>
      <m:oMath>
        <m:r>
          <w:rPr>
            <w:rFonts w:ascii="Cambria Math" w:hAnsi="Cambria Math"/>
          </w:rPr>
          <m:t>k</m:t>
        </m:r>
      </m:oMath>
      <w:r>
        <w:rPr>
          <w:rFonts w:ascii="Cambria" w:eastAsiaTheme="minorEastAsia" w:hAnsi="Cambria"/>
        </w:rPr>
        <w:t xml:space="preserve">. It is straightforward to notice that the position of the fluorophore, as described </w:t>
      </w:r>
      <w:proofErr w:type="gramStart"/>
      <w:r>
        <w:rPr>
          <w:rFonts w:ascii="Cambria" w:eastAsiaTheme="minorEastAsia" w:hAnsi="Cambria"/>
        </w:rPr>
        <w:t xml:space="preserve">in </w:t>
      </w:r>
      <w:proofErr w:type="gramEnd"/>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is unchanged and thus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oMath>
      <w:r>
        <w:rPr>
          <w:rFonts w:ascii="Cambria" w:eastAsiaTheme="minorEastAsia" w:hAnsi="Cambria"/>
        </w:rPr>
        <w:t xml:space="preserve">  does not affect the true location of fluorophores. We can also notice that the point-spread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oMath>
      <w:r>
        <w:rPr>
          <w:rFonts w:ascii="Cambria" w:eastAsiaTheme="minorEastAsia" w:hAnsi="Cambria"/>
        </w:rPr>
        <w:t xml:space="preserve"> has been replaced </w:t>
      </w:r>
      <w:proofErr w:type="gramStart"/>
      <w:r>
        <w:rPr>
          <w:rFonts w:ascii="Cambria" w:eastAsiaTheme="minorEastAsia" w:hAnsi="Cambria"/>
        </w:rPr>
        <w:t xml:space="preserve">by </w:t>
      </w:r>
      <w:proofErr w:type="gramEnd"/>
      <m:oMath>
        <m:sSup>
          <m:sSupPr>
            <m:ctrlPr>
              <w:rPr>
                <w:rFonts w:ascii="Cambria Math" w:hAnsi="Cambria Math"/>
                <w:i/>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oMath>
      <w:r>
        <w:rPr>
          <w:rFonts w:ascii="Cambria" w:eastAsiaTheme="minorEastAsia" w:hAnsi="Cambria"/>
        </w:rPr>
        <w:t xml:space="preserve">. If we approximate the point-spread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Pr>
          <w:rFonts w:ascii="Cambria" w:eastAsiaTheme="minorEastAsia" w:hAnsi="Cambria"/>
        </w:rPr>
        <w:t xml:space="preserve"> by a Gaussian function, we obtain:</w:t>
      </w:r>
    </w:p>
    <w:p w:rsidR="00DB20FF" w:rsidRDefault="00DB20FF" w:rsidP="00DB20FF">
      <w:pPr>
        <w:rPr>
          <w:rFonts w:ascii="Cambria" w:eastAsiaTheme="minorEastAsia" w:hAnsi="Cambria"/>
        </w:rPr>
      </w:pPr>
      <m:oMathPara>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 xml:space="preserve">     and    </m:t>
          </m:r>
          <m:sSup>
            <m:sSupPr>
              <m:ctrlPr>
                <w:rPr>
                  <w:rFonts w:ascii="Cambria Math" w:hAnsi="Cambria Math"/>
                  <w:i/>
                </w:rPr>
              </m:ctrlPr>
            </m:sSupPr>
            <m:e>
              <m:r>
                <w:rPr>
                  <w:rFonts w:ascii="Cambria Math" w:hAnsi="Cambria Math"/>
                </w:rPr>
                <m:t>U</m:t>
              </m:r>
            </m:e>
            <m:sup>
              <m:r>
                <w:rPr>
                  <w:rFonts w:ascii="Cambria Math" w:hAnsi="Cambria Math"/>
                </w:rPr>
                <m:t>n</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2</m:t>
                      </m:r>
                    </m:sup>
                  </m:sSup>
                </m:den>
              </m:f>
            </m:sup>
          </m:sSup>
        </m:oMath>
      </m:oMathPara>
    </w:p>
    <w:p w:rsidR="00DB20FF" w:rsidRDefault="00DB20FF" w:rsidP="00DB20FF">
      <w:pPr>
        <w:rPr>
          <w:rFonts w:ascii="Cambria" w:eastAsiaTheme="minorEastAsia" w:hAnsi="Cambria"/>
        </w:rPr>
      </w:pPr>
      <w:r>
        <w:rPr>
          <w:rFonts w:ascii="Cambria" w:eastAsiaTheme="minorEastAsia" w:hAnsi="Cambria"/>
        </w:rPr>
        <w:t xml:space="preserve">In that case, the point-spread function of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oMath>
      <w:r>
        <w:rPr>
          <w:rFonts w:ascii="Cambria" w:eastAsiaTheme="minorEastAsia" w:hAnsi="Cambria"/>
        </w:rPr>
        <w:t xml:space="preserve"> becomes thinner by a factor </w:t>
      </w:r>
      <m:oMath>
        <m:rad>
          <m:radPr>
            <m:degHide m:val="1"/>
            <m:ctrlPr>
              <w:rPr>
                <w:rFonts w:ascii="Cambria Math" w:hAnsi="Cambria Math"/>
                <w:i/>
              </w:rPr>
            </m:ctrlPr>
          </m:radPr>
          <m:deg/>
          <m:e>
            <m:r>
              <w:rPr>
                <w:rFonts w:ascii="Cambria Math" w:hAnsi="Cambria Math"/>
              </w:rPr>
              <m:t>n</m:t>
            </m:r>
          </m:e>
        </m:rad>
      </m:oMath>
      <w:r>
        <w:rPr>
          <w:rFonts w:ascii="Cambria" w:eastAsiaTheme="minorEastAsia" w:hAnsi="Cambria"/>
        </w:rPr>
        <w:t xml:space="preserve"> and as consequence, there is a resolution improvement of a factor  </w:t>
      </w:r>
      <m:oMath>
        <m:rad>
          <m:radPr>
            <m:degHide m:val="1"/>
            <m:ctrlPr>
              <w:rPr>
                <w:rFonts w:ascii="Cambria Math" w:hAnsi="Cambria Math"/>
                <w:i/>
              </w:rPr>
            </m:ctrlPr>
          </m:radPr>
          <m:deg/>
          <m:e>
            <m:r>
              <w:rPr>
                <w:rFonts w:ascii="Cambria Math" w:hAnsi="Cambria Math"/>
              </w:rPr>
              <m:t>n</m:t>
            </m:r>
          </m:e>
        </m:rad>
      </m:oMath>
      <w:r>
        <w:rPr>
          <w:rFonts w:ascii="Cambria" w:eastAsiaTheme="minorEastAsia" w:hAnsi="Cambria"/>
        </w:rPr>
        <w:t xml:space="preserve"> in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oMath>
      <w:r>
        <w:rPr>
          <w:rFonts w:ascii="Cambria" w:eastAsiaTheme="minorEastAsia" w:hAnsi="Cambria"/>
        </w:rPr>
        <w:t xml:space="preserve"> as compared </w:t>
      </w:r>
      <w:proofErr w:type="gramStart"/>
      <w:r>
        <w:rPr>
          <w:rFonts w:ascii="Cambria" w:eastAsiaTheme="minorEastAsia" w:hAnsi="Cambria"/>
        </w:rPr>
        <w:t xml:space="preserve">to </w:t>
      </w:r>
      <w:proofErr w:type="gramEnd"/>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In addition, due to Property 2, the spatially-varying background was effectively removed. Finally, since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e>
        </m:d>
        <m:d>
          <m:dPr>
            <m:ctrlPr>
              <w:rPr>
                <w:rFonts w:ascii="Cambria Math" w:hAnsi="Cambria Math"/>
                <w:i/>
              </w:rPr>
            </m:ctrlPr>
          </m:dPr>
          <m:e>
            <m:r>
              <m:rPr>
                <m:sty m:val="bi"/>
              </m:rPr>
              <w:rPr>
                <w:rFonts w:ascii="Cambria Math" w:hAnsi="Cambria Math"/>
              </w:rPr>
              <m:t>τ</m:t>
            </m:r>
          </m:e>
        </m:d>
      </m:oMath>
      <w:r>
        <w:rPr>
          <w:rFonts w:ascii="Cambria" w:eastAsiaTheme="minorEastAsia" w:hAnsi="Cambria"/>
        </w:rPr>
        <w:t xml:space="preserve"> is neither necessary for resolution improvement or background suppression, we arbitrarily compute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d>
          <m:dPr>
            <m:ctrlPr>
              <w:rPr>
                <w:rFonts w:ascii="Cambria Math" w:hAnsi="Cambria Math"/>
                <w:i/>
              </w:rPr>
            </m:ctrlPr>
          </m:dPr>
          <m:e>
            <m:r>
              <m:rPr>
                <m:sty m:val="bi"/>
              </m:rPr>
              <w:rPr>
                <w:rFonts w:ascii="Cambria Math" w:hAnsi="Cambria Math"/>
              </w:rPr>
              <m:t>0</m:t>
            </m:r>
          </m:e>
        </m:d>
      </m:oMath>
      <w:r>
        <w:rPr>
          <w:rFonts w:ascii="Cambria" w:eastAsiaTheme="minorEastAsia" w:hAnsi="Cambria"/>
        </w:rPr>
        <w:t xml:space="preserve"> for an impressively fast computation (3-4 seconds </w:t>
      </w:r>
      <w:proofErr w:type="gramStart"/>
      <w:r>
        <w:rPr>
          <w:rFonts w:ascii="Cambria" w:eastAsiaTheme="minorEastAsia" w:hAnsi="Cambria"/>
        </w:rPr>
        <w:t xml:space="preserve">for </w:t>
      </w:r>
      <w:proofErr w:type="gramEnd"/>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1,2,3,4,5,6,7</m:t>
            </m:r>
          </m:e>
        </m:d>
      </m:oMath>
      <w:r>
        <w:rPr>
          <w:rFonts w:ascii="Cambria" w:eastAsiaTheme="minorEastAsia" w:hAnsi="Cambria"/>
        </w:rPr>
        <w:t>).</w:t>
      </w:r>
    </w:p>
    <w:p w:rsidR="00DB20FF" w:rsidRDefault="00DB20FF" w:rsidP="00DB20FF">
      <w:pPr>
        <w:spacing w:after="0"/>
        <w:rPr>
          <w:rFonts w:ascii="Cambria" w:eastAsiaTheme="minorEastAsia" w:hAnsi="Cambria"/>
        </w:rPr>
      </w:pPr>
      <w:r>
        <w:rPr>
          <w:rFonts w:ascii="Cambria" w:eastAsiaTheme="minorEastAsia" w:hAnsi="Cambria"/>
        </w:rPr>
        <w:t xml:space="preserve">However, shot noise which is intrinsically in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ascii="Cambria" w:eastAsiaTheme="minorEastAsia" w:hAnsi="Cambria"/>
        </w:rPr>
        <w:t xml:space="preserve"> (thus </w:t>
      </w:r>
      <w:proofErr w:type="gramStart"/>
      <w:r>
        <w:rPr>
          <w:rFonts w:ascii="Cambria" w:eastAsiaTheme="minorEastAsia" w:hAnsi="Cambria"/>
        </w:rPr>
        <w:t xml:space="preserve">in </w:t>
      </w:r>
      <w:proofErr w:type="gramEnd"/>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m:t>
                </m:r>
              </m:e>
            </m:d>
          </m:e>
        </m:d>
      </m:oMath>
      <w:r>
        <w:rPr>
          <w:rFonts w:ascii="Cambria" w:eastAsiaTheme="minorEastAsia" w:hAnsi="Cambria"/>
        </w:rPr>
        <w:t>) and any other time-varying noise are not successfully suppressed by the approach we have introduced. In addition, as we increase the order of the cumulant, even though the PSF gets thinner, the number of pixels stays the same. This results in a loss of details in the shape of the “new” thinner PSF. Finally, as the resolution keeps increasing (</w:t>
      </w:r>
      <m:oMath>
        <m:r>
          <w:rPr>
            <w:rFonts w:ascii="Cambria Math" w:eastAsiaTheme="minorEastAsia" w:hAnsi="Cambria Math"/>
          </w:rPr>
          <m:t>n</m:t>
        </m:r>
      </m:oMath>
      <w:r>
        <w:rPr>
          <w:rFonts w:ascii="Cambria" w:eastAsiaTheme="minorEastAsia" w:hAnsi="Cambria"/>
        </w:rPr>
        <w:t xml:space="preserve"> increasing), a single pixel could eventually have several extremely thin PSF which we won’t be able to distinguish simply due to the fact that we cannot attribute a new pixel to each newly found PSFs.</w:t>
      </w:r>
    </w:p>
    <w:p w:rsidR="00DB20FF" w:rsidRDefault="00DB20FF" w:rsidP="00DB20FF">
      <w:pPr>
        <w:spacing w:after="0"/>
        <w:rPr>
          <w:rFonts w:ascii="Cambria" w:eastAsiaTheme="minorEastAsia" w:hAnsi="Cambria"/>
        </w:rPr>
      </w:pPr>
      <w:r>
        <w:rPr>
          <w:rFonts w:ascii="Cambria" w:eastAsiaTheme="minorEastAsia" w:hAnsi="Cambria"/>
        </w:rPr>
        <w:t>Therefore, there are two main challenges that should be addressed at this point:</w:t>
      </w:r>
    </w:p>
    <w:p w:rsidR="00DB20FF" w:rsidRDefault="00DB20FF" w:rsidP="00DB20FF">
      <w:pPr>
        <w:pStyle w:val="Paragraphedeliste"/>
        <w:numPr>
          <w:ilvl w:val="0"/>
          <w:numId w:val="2"/>
        </w:numPr>
        <w:rPr>
          <w:rFonts w:ascii="Cambria" w:hAnsi="Cambria"/>
          <w:b/>
        </w:rPr>
      </w:pPr>
      <w:r>
        <w:rPr>
          <w:rFonts w:ascii="Cambria" w:hAnsi="Cambria"/>
        </w:rPr>
        <w:t>Suppress shot noise</w:t>
      </w:r>
    </w:p>
    <w:p w:rsidR="00DB20FF" w:rsidRDefault="00DB20FF" w:rsidP="00DB20FF">
      <w:pPr>
        <w:pStyle w:val="Paragraphedeliste"/>
        <w:numPr>
          <w:ilvl w:val="0"/>
          <w:numId w:val="2"/>
        </w:numPr>
        <w:rPr>
          <w:rFonts w:ascii="Cambria" w:hAnsi="Cambria"/>
          <w:b/>
        </w:rPr>
      </w:pPr>
      <w:r>
        <w:rPr>
          <w:rFonts w:ascii="Cambria" w:hAnsi="Cambria"/>
        </w:rPr>
        <w:t xml:space="preserve">Compute inter-pixels values as the order of </w:t>
      </w:r>
      <w:proofErr w:type="spellStart"/>
      <w:r>
        <w:rPr>
          <w:rFonts w:ascii="Cambria" w:hAnsi="Cambria"/>
        </w:rPr>
        <w:t>cumulant</w:t>
      </w:r>
      <w:proofErr w:type="spellEnd"/>
      <w:r>
        <w:rPr>
          <w:rFonts w:ascii="Cambria" w:hAnsi="Cambria"/>
        </w:rPr>
        <w:t xml:space="preserve"> increases</w:t>
      </w:r>
    </w:p>
    <w:p w:rsidR="00DB20FF" w:rsidRDefault="00DB20FF" w:rsidP="00DB20FF">
      <w:pPr>
        <w:rPr>
          <w:rFonts w:ascii="Cambria" w:eastAsiaTheme="minorEastAsia" w:hAnsi="Cambria"/>
        </w:rPr>
      </w:pPr>
      <w:r>
        <w:rPr>
          <w:rFonts w:ascii="Cambria" w:eastAsiaTheme="minorEastAsia" w:hAnsi="Cambria"/>
        </w:rPr>
        <w:t xml:space="preserve">The </w:t>
      </w:r>
      <w:proofErr w:type="spellStart"/>
      <w:r>
        <w:rPr>
          <w:rFonts w:ascii="Cambria" w:eastAsiaTheme="minorEastAsia" w:hAnsi="Cambria"/>
        </w:rPr>
        <w:t>cumulants</w:t>
      </w:r>
      <w:proofErr w:type="spellEnd"/>
      <w:r>
        <w:rPr>
          <w:rFonts w:ascii="Cambria" w:eastAsiaTheme="minorEastAsia" w:hAnsi="Cambria"/>
        </w:rPr>
        <w:t xml:space="preserve"> </w:t>
      </w:r>
      <m:oMath>
        <m:sSub>
          <m:sSubPr>
            <m:ctrlPr>
              <w:rPr>
                <w:rFonts w:ascii="Cambria Math" w:hAnsi="Cambria Math"/>
                <w:i/>
              </w:rPr>
            </m:ctrlPr>
          </m:sSubPr>
          <m:e>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r>
          <w:rPr>
            <w:rFonts w:ascii="Cambria Math" w:hAnsi="Cambria Math"/>
          </w:rPr>
          <m:t>(</m:t>
        </m:r>
        <m:r>
          <m:rPr>
            <m:sty m:val="bi"/>
          </m:rPr>
          <w:rPr>
            <w:rFonts w:ascii="Cambria Math" w:hAnsi="Cambria Math"/>
          </w:rPr>
          <m:t>0</m:t>
        </m:r>
        <m:r>
          <w:rPr>
            <w:rFonts w:ascii="Cambria Math" w:hAnsi="Cambria Math"/>
          </w:rPr>
          <m:t>)</m:t>
        </m:r>
      </m:oMath>
      <w:r>
        <w:rPr>
          <w:rFonts w:ascii="Cambria" w:eastAsiaTheme="minorEastAsia" w:hAnsi="Cambria"/>
        </w:rPr>
        <w:t xml:space="preserve"> depicted above are computed for each pixel detector individually. Nevertheless, it is also possible to combine the information of many pixels to effectively remove time-varying noise and determine inter-pixels values by computing </w:t>
      </w:r>
      <w:r>
        <w:rPr>
          <w:rFonts w:ascii="Cambria" w:eastAsiaTheme="minorEastAsia" w:hAnsi="Cambria"/>
          <w:b/>
          <w:i/>
        </w:rPr>
        <w:t>cross-</w:t>
      </w:r>
      <w:proofErr w:type="spellStart"/>
      <w:proofErr w:type="gramStart"/>
      <w:r>
        <w:rPr>
          <w:rFonts w:ascii="Cambria" w:eastAsiaTheme="minorEastAsia" w:hAnsi="Cambria"/>
          <w:b/>
          <w:i/>
        </w:rPr>
        <w:t>cumulants</w:t>
      </w:r>
      <w:proofErr w:type="spellEnd"/>
      <w:r>
        <w:rPr>
          <w:rFonts w:ascii="Cambria" w:eastAsiaTheme="minorEastAsia" w:hAnsi="Cambria"/>
          <w:b/>
          <w:i/>
        </w:rPr>
        <w:t xml:space="preserve"> </w:t>
      </w:r>
      <w:proofErr w:type="gramEnd"/>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r>
                  <w:rPr>
                    <w:rFonts w:ascii="Cambria Math" w:hAnsi="Cambria Math"/>
                  </w:rPr>
                  <m:t>,t</m:t>
                </m:r>
              </m:e>
            </m:d>
          </m:e>
        </m:d>
        <m:r>
          <w:rPr>
            <w:rFonts w:ascii="Cambria Math" w:hAnsi="Cambria Math"/>
          </w:rPr>
          <m:t>(</m:t>
        </m:r>
        <m:r>
          <m:rPr>
            <m:sty m:val="bi"/>
          </m:rPr>
          <w:rPr>
            <w:rFonts w:ascii="Cambria Math" w:hAnsi="Cambria Math"/>
          </w:rPr>
          <m:t>0</m:t>
        </m:r>
        <m:r>
          <w:rPr>
            <w:rFonts w:ascii="Cambria Math" w:hAnsi="Cambria Math"/>
          </w:rPr>
          <m:t>)</m:t>
        </m:r>
      </m:oMath>
      <w:r>
        <w:rPr>
          <w:rFonts w:ascii="Cambria" w:eastAsiaTheme="minorEastAsia" w:hAnsi="Cambria"/>
        </w:rPr>
        <w:t xml:space="preserve">. In this case, the inter-pixel positions </w:t>
      </w:r>
      <m:oMath>
        <m:acc>
          <m:accPr>
            <m:chr m:val="⃗"/>
            <m:ctrlPr>
              <w:rPr>
                <w:rFonts w:ascii="Cambria Math" w:hAnsi="Cambria Math"/>
                <w:i/>
              </w:rPr>
            </m:ctrlPr>
          </m:accPr>
          <m:e>
            <m:r>
              <w:rPr>
                <w:rFonts w:ascii="Cambria Math" w:hAnsi="Cambria Math"/>
              </w:rPr>
              <m:t>r</m:t>
            </m:r>
          </m:e>
        </m:acc>
      </m:oMath>
      <w:r>
        <w:rPr>
          <w:rFonts w:ascii="Cambria" w:eastAsiaTheme="minorEastAsia" w:hAnsi="Cambria"/>
        </w:rPr>
        <w:t xml:space="preserve"> are defined </w:t>
      </w:r>
      <w:proofErr w:type="gramStart"/>
      <w:r>
        <w:rPr>
          <w:rFonts w:ascii="Cambria" w:eastAsiaTheme="minorEastAsia" w:hAnsi="Cambria"/>
        </w:rPr>
        <w:t xml:space="preserve">by </w:t>
      </w:r>
      <w:proofErr w:type="gramEnd"/>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num>
          <m:den>
            <m:r>
              <w:rPr>
                <w:rFonts w:ascii="Cambria Math" w:hAnsi="Cambria Math"/>
              </w:rPr>
              <m:t>n</m:t>
            </m:r>
          </m:den>
        </m:f>
      </m:oMath>
      <w:r>
        <w:rPr>
          <w:rFonts w:ascii="Cambria" w:eastAsiaTheme="minorEastAsia" w:hAnsi="Cambria"/>
        </w:rPr>
        <w:t>.</w:t>
      </w:r>
    </w:p>
    <w:p w:rsidR="00DB20FF" w:rsidRDefault="00DB20FF" w:rsidP="00DB20FF">
      <w:pPr>
        <w:rPr>
          <w:rFonts w:ascii="Cambria" w:eastAsiaTheme="minorEastAsia" w:hAnsi="Cambria"/>
        </w:rPr>
      </w:pPr>
      <w:r>
        <w:rPr>
          <w:rFonts w:ascii="Cambria" w:eastAsiaTheme="minorEastAsia" w:hAnsi="Cambria"/>
        </w:rPr>
        <w:t xml:space="preserve">For the purpose of this tutorial, we will present how a background-and-noise-free </w:t>
      </w:r>
      <w:proofErr w:type="spellStart"/>
      <w:r>
        <w:rPr>
          <w:rFonts w:ascii="Cambria" w:eastAsiaTheme="minorEastAsia" w:hAnsi="Cambria"/>
        </w:rPr>
        <w:t>superresolution</w:t>
      </w:r>
      <w:proofErr w:type="spellEnd"/>
      <w:r>
        <w:rPr>
          <w:rFonts w:ascii="Cambria" w:eastAsiaTheme="minorEastAsia" w:hAnsi="Cambria"/>
        </w:rPr>
        <w:t xml:space="preserve"> image is generated with </w:t>
      </w:r>
      <w:r>
        <w:rPr>
          <w:rFonts w:ascii="Cambria" w:eastAsiaTheme="minorEastAsia" w:hAnsi="Cambria"/>
          <w:i/>
        </w:rPr>
        <w:t>2</w:t>
      </w:r>
      <w:r>
        <w:rPr>
          <w:rFonts w:ascii="Cambria" w:eastAsiaTheme="minorEastAsia" w:hAnsi="Cambria"/>
          <w:i/>
          <w:vertAlign w:val="superscript"/>
        </w:rPr>
        <w:t>nd</w:t>
      </w:r>
      <w:r>
        <w:rPr>
          <w:rFonts w:ascii="Cambria" w:eastAsiaTheme="minorEastAsia" w:hAnsi="Cambria"/>
          <w:i/>
        </w:rPr>
        <w:t xml:space="preserve"> order cross-</w:t>
      </w:r>
      <w:proofErr w:type="spellStart"/>
      <w:r>
        <w:rPr>
          <w:rFonts w:ascii="Cambria" w:eastAsiaTheme="minorEastAsia" w:hAnsi="Cambria"/>
          <w:i/>
        </w:rPr>
        <w:t>cumulants</w:t>
      </w:r>
      <w:proofErr w:type="spellEnd"/>
      <w:r>
        <w:rPr>
          <w:rFonts w:ascii="Cambria" w:eastAsiaTheme="minorEastAsia" w:hAnsi="Cambria"/>
        </w:rPr>
        <w:t>:</w:t>
      </w:r>
    </w:p>
    <w:p w:rsidR="00DB20FF" w:rsidRPr="00DB20FF" w:rsidRDefault="00DB20FF" w:rsidP="00DB20FF">
      <w:pPr>
        <w:rPr>
          <w:rFonts w:ascii="Cambria" w:eastAsiaTheme="minorEastAsia" w:hAnsi="Cambria"/>
          <w:sz w:val="20"/>
          <w:szCs w:val="20"/>
        </w:rPr>
      </w:pPr>
      <m:oMathPara>
        <m:oMath>
          <m:r>
            <w:rPr>
              <w:rFonts w:ascii="Cambria Math" w:hAnsi="Cambria Math"/>
              <w:sz w:val="20"/>
              <w:szCs w:val="20"/>
            </w:rPr>
            <w:lastRenderedPageBreak/>
            <m:t>Equation (</m:t>
          </m:r>
          <m:r>
            <w:rPr>
              <w:rFonts w:ascii="Cambria Math" w:hAnsi="Cambria Math"/>
              <w:sz w:val="20"/>
              <w:szCs w:val="20"/>
            </w:rPr>
            <m:t>7</m:t>
          </m:r>
          <m:r>
            <w:rPr>
              <w:rFonts w:ascii="Cambria Math" w:hAnsi="Cambria Math"/>
              <w:sz w:val="20"/>
              <w:szCs w:val="20"/>
            </w:rPr>
            <m:t>)</m:t>
          </m:r>
        </m:oMath>
      </m:oMathPara>
    </w:p>
    <w:p w:rsidR="00DB20FF" w:rsidRDefault="00DB20FF" w:rsidP="00DB20FF">
      <w:pPr>
        <w:rPr>
          <w:rFonts w:ascii="Cambria" w:eastAsiaTheme="minorEastAsia" w:hAnsi="Cambria"/>
          <w:sz w:val="18"/>
        </w:rPr>
      </w:pPr>
      <w:r>
        <w:rPr>
          <w:rFonts w:ascii="Cambria" w:eastAsiaTheme="minorEastAsia" w:hAnsi="Cambria"/>
          <w:sz w:val="20"/>
        </w:rPr>
        <w:t xml:space="preserve">To compare: </w:t>
      </w:r>
      <m:oMath>
        <m:r>
          <w:rPr>
            <w:rFonts w:ascii="Cambria Math" w:hAnsi="Cambria Math"/>
          </w:rPr>
          <m:t>Equation (</m:t>
        </m:r>
        <m:r>
          <w:rPr>
            <w:rFonts w:ascii="Cambria Math" w:hAnsi="Cambria Math"/>
          </w:rPr>
          <m:t>8</m:t>
        </m:r>
        <m:r>
          <w:rPr>
            <w:rFonts w:ascii="Cambria Math" w:hAnsi="Cambria Math"/>
          </w:rPr>
          <m:t>)</m:t>
        </m:r>
      </m:oMath>
    </w:p>
    <w:p w:rsidR="00DB20FF" w:rsidRDefault="00DB20FF" w:rsidP="00DB20FF">
      <w:pPr>
        <w:rPr>
          <w:rFonts w:ascii="Cambria" w:eastAsiaTheme="minorEastAsia" w:hAnsi="Cambria"/>
        </w:rPr>
      </w:pPr>
      <w:proofErr w:type="gramStart"/>
      <w:r>
        <w:rPr>
          <w:rFonts w:ascii="Cambria" w:eastAsiaTheme="minorEastAsia" w:hAnsi="Cambria"/>
        </w:rPr>
        <w:t>assuming</w:t>
      </w:r>
      <w:proofErr w:type="gramEnd"/>
      <w:r>
        <w:rPr>
          <w:rFonts w:ascii="Cambria" w:eastAsiaTheme="minorEastAsia" w:hAnsi="Cambria"/>
        </w:rPr>
        <w:t xml:space="preserve"> a Gaussian point-spread function. As shown in the equation above,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oMath>
      <w:r>
        <w:rPr>
          <w:rFonts w:ascii="Cambria" w:eastAsiaTheme="minorEastAsia" w:hAnsi="Cambria"/>
          <w:sz w:val="20"/>
        </w:rPr>
        <w:t xml:space="preserve"> </w:t>
      </w:r>
      <w:r>
        <w:rPr>
          <w:rFonts w:ascii="Cambria" w:eastAsiaTheme="minorEastAsia" w:hAnsi="Cambria"/>
        </w:rPr>
        <w:t xml:space="preserve">can be easily computed since it equals the temporal cross-correlation of </w:t>
      </w:r>
      <m:oMath>
        <m:r>
          <w:rPr>
            <w:rFonts w:ascii="Cambria Math" w:hAnsi="Cambria Math"/>
            <w:sz w:val="20"/>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sz w:val="20"/>
                      </w:rPr>
                      <m:t>r</m:t>
                    </m:r>
                  </m:e>
                  <m:sub>
                    <m:r>
                      <w:rPr>
                        <w:rFonts w:ascii="Cambria Math" w:hAnsi="Cambria Math"/>
                        <w:sz w:val="20"/>
                      </w:rPr>
                      <m:t>1</m:t>
                    </m:r>
                  </m:sub>
                </m:sSub>
              </m:e>
            </m:acc>
            <m:r>
              <w:rPr>
                <w:rFonts w:ascii="Cambria Math" w:hAnsi="Cambria Math"/>
                <w:sz w:val="20"/>
              </w:rPr>
              <m:t>,t</m:t>
            </m:r>
          </m:e>
        </m:d>
      </m:oMath>
      <w:r>
        <w:rPr>
          <w:rFonts w:ascii="Cambria" w:eastAsiaTheme="minorEastAsia" w:hAnsi="Cambria"/>
          <w:sz w:val="20"/>
        </w:rPr>
        <w:t xml:space="preserve"> </w:t>
      </w:r>
      <w:proofErr w:type="gramStart"/>
      <w:r>
        <w:rPr>
          <w:rFonts w:ascii="Cambria" w:eastAsiaTheme="minorEastAsia" w:hAnsi="Cambria"/>
          <w:sz w:val="20"/>
        </w:rPr>
        <w:t xml:space="preserve">with </w:t>
      </w:r>
      <w:proofErr w:type="gramEnd"/>
      <m:oMath>
        <m:r>
          <w:rPr>
            <w:rFonts w:ascii="Cambria Math" w:hAnsi="Cambria Math"/>
            <w:sz w:val="20"/>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sz w:val="20"/>
                      </w:rPr>
                      <m:t>r</m:t>
                    </m:r>
                  </m:e>
                  <m:sub>
                    <m:r>
                      <w:rPr>
                        <w:rFonts w:ascii="Cambria Math" w:hAnsi="Cambria Math"/>
                        <w:sz w:val="20"/>
                      </w:rPr>
                      <m:t>2</m:t>
                    </m:r>
                  </m:sub>
                </m:sSub>
              </m:e>
            </m:acc>
            <m:r>
              <w:rPr>
                <w:rFonts w:ascii="Cambria Math" w:hAnsi="Cambria Math"/>
                <w:sz w:val="20"/>
              </w:rPr>
              <m:t>,t</m:t>
            </m:r>
          </m:e>
        </m:d>
      </m:oMath>
      <w:r>
        <w:rPr>
          <w:rFonts w:ascii="Cambria" w:eastAsiaTheme="minorEastAsia" w:hAnsi="Cambria"/>
          <w:sz w:val="20"/>
        </w:rPr>
        <w:t xml:space="preserve">. </w:t>
      </w:r>
      <w:r>
        <w:rPr>
          <w:rFonts w:ascii="Cambria" w:eastAsiaTheme="minorEastAsia" w:hAnsi="Cambria"/>
        </w:rPr>
        <w:t xml:space="preserve">Since time-varying noise, including shot noise, is spatially and temporally uncorrelated (noise varies randomly with time and position), the temporal cross-correlation function of noise tends to zero. In addition, the thinner point spread function </w:t>
      </w:r>
      <m:oMath>
        <m:sSup>
          <m:sSupPr>
            <m:ctrlPr>
              <w:rPr>
                <w:rFonts w:ascii="Cambria Math" w:hAnsi="Cambria Math"/>
                <w:i/>
              </w:rPr>
            </m:ctrlPr>
          </m:sSupPr>
          <m:e>
            <m:r>
              <w:rPr>
                <w:rFonts w:ascii="Cambria Math" w:hAnsi="Cambria Math"/>
                <w:sz w:val="20"/>
              </w:rPr>
              <m:t>U</m:t>
            </m:r>
          </m:e>
          <m:sup>
            <m:r>
              <w:rPr>
                <w:rFonts w:ascii="Cambria Math" w:hAnsi="Cambria Math"/>
                <w:sz w:val="20"/>
              </w:rPr>
              <m:t>2</m:t>
            </m:r>
          </m:sup>
        </m:sSup>
      </m:oMath>
      <w:r>
        <w:rPr>
          <w:rFonts w:ascii="Cambria" w:eastAsiaTheme="minorEastAsia" w:hAnsi="Cambria"/>
          <w:sz w:val="20"/>
        </w:rPr>
        <w:t xml:space="preserve"> </w:t>
      </w:r>
      <w:r>
        <w:rPr>
          <w:rFonts w:ascii="Cambria" w:eastAsiaTheme="minorEastAsia" w:hAnsi="Cambria"/>
        </w:rPr>
        <w:t xml:space="preserve">is now </w:t>
      </w:r>
      <w:proofErr w:type="spellStart"/>
      <w:r>
        <w:rPr>
          <w:rFonts w:ascii="Cambria" w:eastAsiaTheme="minorEastAsia" w:hAnsi="Cambria"/>
        </w:rPr>
        <w:t>centered</w:t>
      </w:r>
      <w:proofErr w:type="spellEnd"/>
      <w:r>
        <w:rPr>
          <w:rFonts w:ascii="Cambria" w:eastAsiaTheme="minorEastAsia" w:hAnsi="Cambria"/>
        </w:rPr>
        <w:t xml:space="preserve"> at </w:t>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num>
          <m:den>
            <m:r>
              <w:rPr>
                <w:rFonts w:ascii="Cambria Math" w:hAnsi="Cambria Math"/>
              </w:rPr>
              <m:t>2</m:t>
            </m:r>
          </m:den>
        </m:f>
      </m:oMath>
      <w:r>
        <w:rPr>
          <w:rFonts w:ascii="Cambria" w:eastAsiaTheme="minorEastAsia" w:hAnsi="Cambria"/>
        </w:rPr>
        <w:t xml:space="preserve"> instead </w:t>
      </w:r>
      <w:proofErr w:type="gramStart"/>
      <w:r>
        <w:rPr>
          <w:rFonts w:ascii="Cambria" w:eastAsiaTheme="minorEastAsia" w:hAnsi="Cambria"/>
          <w:sz w:val="20"/>
        </w:rPr>
        <w:t xml:space="preserve">of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oMath>
      <w:r>
        <w:rPr>
          <w:rFonts w:ascii="Cambria" w:eastAsiaTheme="minorEastAsia" w:hAnsi="Cambria"/>
        </w:rPr>
        <w:t xml:space="preserve">, and thus a virtual pixel </w:t>
      </w:r>
      <m:oMath>
        <m:acc>
          <m:accPr>
            <m:chr m:val="⃗"/>
            <m:ctrlPr>
              <w:rPr>
                <w:rFonts w:ascii="Cambria Math" w:hAnsi="Cambria Math"/>
                <w:i/>
              </w:rPr>
            </m:ctrlPr>
          </m:accPr>
          <m:e>
            <m:r>
              <w:rPr>
                <w:rFonts w:ascii="Cambria Math" w:hAnsi="Cambria Math"/>
              </w:rPr>
              <m:t>r</m:t>
            </m:r>
          </m:e>
        </m:acc>
      </m:oMath>
      <w:r>
        <w:rPr>
          <w:rFonts w:ascii="Cambria" w:eastAsiaTheme="minorEastAsia" w:hAnsi="Cambria"/>
        </w:rPr>
        <w:t xml:space="preserve"> between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oMath>
      <w:r>
        <w:rPr>
          <w:rFonts w:ascii="Cambria" w:eastAsiaTheme="minorEastAsia" w:hAnsi="Cambr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oMath>
      <w:r>
        <w:rPr>
          <w:rFonts w:ascii="Cambria" w:eastAsiaTheme="minorEastAsia" w:hAnsi="Cambria"/>
        </w:rPr>
        <w:t xml:space="preserve">is effectively computed.  </w:t>
      </w:r>
    </w:p>
    <w:p w:rsidR="00DB20FF" w:rsidRDefault="00DB20FF" w:rsidP="00DB20FF">
      <w:pPr>
        <w:rPr>
          <w:rFonts w:ascii="Cambria" w:eastAsiaTheme="minorEastAsia" w:hAnsi="Cambria"/>
        </w:rPr>
      </w:pPr>
      <w:r>
        <w:rPr>
          <w:rFonts w:ascii="Cambria" w:eastAsiaTheme="minorEastAsia" w:hAnsi="Cambria"/>
        </w:rPr>
        <w:t xml:space="preserve">We could even further push the reasoning as such: the pixel at location  </w:t>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num>
          <m:den>
            <m:r>
              <w:rPr>
                <w:rFonts w:ascii="Cambria Math" w:hAnsi="Cambria Math"/>
              </w:rPr>
              <m:t>2</m:t>
            </m:r>
          </m:den>
        </m:f>
      </m:oMath>
      <w:r>
        <w:rPr>
          <w:rFonts w:ascii="Cambria" w:eastAsiaTheme="minorEastAsia" w:hAnsi="Cambria"/>
        </w:rPr>
        <w:t xml:space="preserve"> can also be computed with two other neighbouring pixels (i.e. in vertical direction rather than horizontal</w:t>
      </w:r>
      <w:proofErr w:type="gramStart"/>
      <w:r>
        <w:rPr>
          <w:rFonts w:ascii="Cambria" w:eastAsiaTheme="minorEastAsia" w:hAnsi="Cambria"/>
        </w:rPr>
        <w:t xml:space="preserve">) </w:t>
      </w:r>
      <w:proofErr w:type="gramEnd"/>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num>
          <m:den>
            <m:r>
              <w:rPr>
                <w:rFonts w:ascii="Cambria Math" w:hAnsi="Cambria Math"/>
              </w:rPr>
              <m:t>2</m:t>
            </m:r>
          </m:den>
        </m:f>
      </m:oMath>
      <w:r>
        <w:rPr>
          <w:rFonts w:ascii="Cambria" w:eastAsiaTheme="minorEastAsia" w:hAnsi="Cambria"/>
        </w:rPr>
        <w:t>. We could therefore calculate the pixel value in two different ways (with 2</w:t>
      </w:r>
      <w:r>
        <w:rPr>
          <w:rFonts w:ascii="Cambria" w:eastAsiaTheme="minorEastAsia" w:hAnsi="Cambria"/>
          <w:vertAlign w:val="superscript"/>
        </w:rPr>
        <w:t>nd</w:t>
      </w:r>
      <w:r>
        <w:rPr>
          <w:rFonts w:ascii="Cambria" w:eastAsiaTheme="minorEastAsia" w:hAnsi="Cambria"/>
        </w:rPr>
        <w:t xml:space="preserve"> order cross-</w:t>
      </w:r>
      <w:proofErr w:type="spellStart"/>
      <w:r>
        <w:rPr>
          <w:rFonts w:ascii="Cambria" w:eastAsiaTheme="minorEastAsia" w:hAnsi="Cambria"/>
        </w:rPr>
        <w:t>cumulants</w:t>
      </w:r>
      <w:proofErr w:type="spellEnd"/>
      <w:r>
        <w:rPr>
          <w:rFonts w:ascii="Cambria" w:eastAsiaTheme="minorEastAsia" w:hAnsi="Cambria"/>
        </w:rPr>
        <w:t>) and then average them reducing drastically the amount of noise in the new pixel value. We can extend the reasoning to n</w:t>
      </w:r>
      <w:r>
        <w:rPr>
          <w:rFonts w:ascii="Cambria" w:eastAsiaTheme="minorEastAsia" w:hAnsi="Cambria"/>
          <w:vertAlign w:val="superscript"/>
        </w:rPr>
        <w:t>th</w:t>
      </w:r>
      <w:r>
        <w:rPr>
          <w:rFonts w:ascii="Cambria" w:eastAsiaTheme="minorEastAsia" w:hAnsi="Cambria"/>
        </w:rPr>
        <w:t xml:space="preserve"> order cross-</w:t>
      </w:r>
      <w:proofErr w:type="spellStart"/>
      <w:r>
        <w:rPr>
          <w:rFonts w:ascii="Cambria" w:eastAsiaTheme="minorEastAsia" w:hAnsi="Cambria"/>
        </w:rPr>
        <w:t>cumulants</w:t>
      </w:r>
      <w:proofErr w:type="spellEnd"/>
      <w:r>
        <w:rPr>
          <w:rFonts w:ascii="Cambria" w:eastAsiaTheme="minorEastAsia" w:hAnsi="Cambria"/>
        </w:rPr>
        <w:t xml:space="preserve"> where we would need </w:t>
      </w:r>
      <w:r>
        <w:rPr>
          <w:rFonts w:ascii="Cambria" w:eastAsiaTheme="minorEastAsia" w:hAnsi="Cambria"/>
          <w:i/>
        </w:rPr>
        <w:t xml:space="preserve">n </w:t>
      </w:r>
      <w:r>
        <w:rPr>
          <w:rFonts w:ascii="Cambria" w:eastAsiaTheme="minorEastAsia" w:hAnsi="Cambria"/>
        </w:rPr>
        <w:t xml:space="preserve">pixels for the computation and thus have a much higher number of ways of computing the </w:t>
      </w:r>
      <w:proofErr w:type="spellStart"/>
      <w:r>
        <w:rPr>
          <w:rFonts w:ascii="Cambria" w:eastAsiaTheme="minorEastAsia" w:hAnsi="Cambria"/>
        </w:rPr>
        <w:t>cumulant</w:t>
      </w:r>
      <w:proofErr w:type="spellEnd"/>
      <w:r>
        <w:rPr>
          <w:rFonts w:ascii="Cambria" w:eastAsiaTheme="minorEastAsia" w:hAnsi="Cambria"/>
        </w:rPr>
        <w:t xml:space="preserve"> pixel and averaging them all </w:t>
      </w:r>
      <w:proofErr w:type="gramStart"/>
      <w:r>
        <w:rPr>
          <w:rFonts w:ascii="Cambria" w:eastAsiaTheme="minorEastAsia" w:hAnsi="Cambria"/>
        </w:rPr>
        <w:t>to</w:t>
      </w:r>
      <w:proofErr w:type="gramEnd"/>
      <w:r>
        <w:rPr>
          <w:rFonts w:ascii="Cambria" w:eastAsiaTheme="minorEastAsia" w:hAnsi="Cambria"/>
        </w:rPr>
        <w:t xml:space="preserve"> even further reduce noise. </w:t>
      </w:r>
    </w:p>
    <w:p w:rsidR="00DB20FF" w:rsidRDefault="00DB20FF" w:rsidP="00DB20FF">
      <w:pPr>
        <w:rPr>
          <w:rFonts w:ascii="Cambria" w:eastAsiaTheme="minorEastAsia" w:hAnsi="Cambria"/>
        </w:rPr>
      </w:pPr>
      <w:r>
        <w:rPr>
          <w:rFonts w:ascii="Cambria" w:eastAsiaTheme="minorEastAsia" w:hAnsi="Cambria"/>
        </w:rPr>
        <w:t>The resulting n</w:t>
      </w:r>
      <w:r>
        <w:rPr>
          <w:rFonts w:ascii="Cambria" w:eastAsiaTheme="minorEastAsia" w:hAnsi="Cambria"/>
          <w:vertAlign w:val="superscript"/>
        </w:rPr>
        <w:t>th</w:t>
      </w:r>
      <w:r>
        <w:rPr>
          <w:rFonts w:ascii="Cambria" w:eastAsiaTheme="minorEastAsia" w:hAnsi="Cambria"/>
        </w:rPr>
        <w:t xml:space="preserve"> order cross-</w:t>
      </w:r>
      <w:proofErr w:type="spellStart"/>
      <w:r>
        <w:rPr>
          <w:rFonts w:ascii="Cambria" w:eastAsiaTheme="minorEastAsia" w:hAnsi="Cambria"/>
        </w:rPr>
        <w:t>cumulant</w:t>
      </w:r>
      <w:proofErr w:type="spellEnd"/>
      <w:r>
        <w:rPr>
          <w:rFonts w:ascii="Cambria" w:eastAsiaTheme="minorEastAsia" w:hAnsi="Cambria"/>
        </w:rPr>
        <w:t xml:space="preserve"> can thus be described by the following equation:</w:t>
      </w:r>
    </w:p>
    <w:p w:rsidR="00DB20FF" w:rsidRDefault="0020660B" w:rsidP="00DB20FF">
      <w:pPr>
        <w:rPr>
          <w:rFonts w:ascii="Cambria" w:eastAsiaTheme="minorEastAsia" w:hAnsi="Cambria"/>
        </w:rPr>
      </w:pPr>
      <m:oMathPara>
        <m:oMath>
          <m:r>
            <w:rPr>
              <w:rFonts w:ascii="Cambria Math" w:hAnsi="Cambria Math"/>
            </w:rPr>
            <m:t>Equation (</m:t>
          </m:r>
          <m:r>
            <w:rPr>
              <w:rFonts w:ascii="Cambria Math" w:hAnsi="Cambria Math"/>
            </w:rPr>
            <m:t>9</m:t>
          </m:r>
          <m:r>
            <w:rPr>
              <w:rFonts w:ascii="Cambria Math" w:hAnsi="Cambria Math"/>
            </w:rPr>
            <m:t>)</m:t>
          </m:r>
        </m:oMath>
      </m:oMathPara>
    </w:p>
    <w:p w:rsidR="00DB20FF" w:rsidRDefault="00DB20FF" w:rsidP="00DB20FF">
      <w:pPr>
        <w:rPr>
          <w:rFonts w:ascii="Cambria" w:eastAsiaTheme="minorEastAsia" w:hAnsi="Cambria"/>
        </w:rPr>
      </w:pPr>
    </w:p>
    <w:p w:rsidR="00767EBF" w:rsidRPr="00DB20FF" w:rsidRDefault="00DB20FF">
      <w:pPr>
        <w:rPr>
          <w:rFonts w:ascii="Cambria" w:eastAsiaTheme="minorEastAsia" w:hAnsi="Cambria"/>
        </w:rPr>
      </w:pPr>
      <w:r>
        <w:rPr>
          <w:rFonts w:ascii="Cambria" w:eastAsiaTheme="minorEastAsia" w:hAnsi="Cambria"/>
        </w:rPr>
        <w:t xml:space="preserve">Figure 1 shows the comparison of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m:rPr>
                <m:sty m:val="bi"/>
              </m:rPr>
              <w:rPr>
                <w:rFonts w:ascii="Cambria Math" w:hAnsi="Cambria Math"/>
              </w:rPr>
              <m:t>0</m:t>
            </m:r>
          </m:e>
        </m:d>
      </m:oMath>
      <w:r>
        <w:rPr>
          <w:rFonts w:ascii="Cambria" w:eastAsiaTheme="minorEastAsia" w:hAnsi="Cambria"/>
        </w:rPr>
        <w:t xml:space="preserve"> with a spline interpolation </w:t>
      </w:r>
      <w:proofErr w:type="gramStart"/>
      <w:r>
        <w:rPr>
          <w:rFonts w:ascii="Cambria" w:eastAsiaTheme="minorEastAsia" w:hAnsi="Cambria"/>
        </w:rPr>
        <w:t xml:space="preserve">of </w:t>
      </w:r>
      <w:proofErr w:type="gramEnd"/>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ascii="Cambria" w:eastAsiaTheme="minorEastAsia" w:hAnsi="Cambria"/>
        </w:rPr>
        <w:t xml:space="preserve">. Fluorophores are seen “sharper” (due to a thinner point spread function) on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m:rPr>
                <m:sty m:val="bi"/>
              </m:rPr>
              <w:rPr>
                <w:rFonts w:ascii="Cambria Math" w:hAnsi="Cambria Math"/>
              </w:rPr>
              <m:t>0</m:t>
            </m:r>
          </m:e>
        </m:d>
        <m:r>
          <m:rPr>
            <m:sty m:val="p"/>
          </m:rPr>
          <w:rPr>
            <w:rFonts w:ascii="Cambria Math" w:eastAsiaTheme="minorEastAsia" w:hAnsi="Cambria Math"/>
          </w:rPr>
          <m:t>=</m:t>
        </m:r>
        <m:r>
          <m:rPr>
            <m:sty m:val="p"/>
          </m:rPr>
          <w:rPr>
            <w:rFonts w:ascii="Cambria Math" w:eastAsiaTheme="minorEastAsia" w:hAnsi="Cambria Math"/>
            <w:lang w:val="de-CH"/>
          </w:rPr>
          <m:t>Ε</m:t>
        </m:r>
        <m:d>
          <m:dPr>
            <m:begChr m:val="{"/>
            <m:endChr m:val="}"/>
            <m:ctrlPr>
              <w:rPr>
                <w:rFonts w:ascii="Cambria Math" w:eastAsiaTheme="minorEastAsia" w:hAnsi="Cambria Math"/>
                <w:lang w:val="de-CH"/>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,t+τ</m:t>
                </m:r>
              </m:e>
            </m:d>
          </m:e>
        </m:d>
        <m:r>
          <w:rPr>
            <w:rFonts w:ascii="Cambria Math" w:eastAsiaTheme="minorEastAsia" w:hAnsi="Cambria Math"/>
          </w:rPr>
          <m:t>(</m:t>
        </m:r>
        <m:r>
          <w:rPr>
            <w:rFonts w:ascii="Cambria Math" w:hAnsi="Cambria Math"/>
          </w:rPr>
          <m:t>τ=0</m:t>
        </m:r>
        <m:r>
          <w:rPr>
            <w:rFonts w:ascii="Cambria Math" w:eastAsiaTheme="minorEastAsia" w:hAnsi="Cambria Math"/>
          </w:rPr>
          <m:t>)</m:t>
        </m:r>
      </m:oMath>
      <w:r>
        <w:rPr>
          <w:rFonts w:ascii="Cambria" w:eastAsiaTheme="minorEastAsia" w:hAnsi="Cambria"/>
        </w:rPr>
        <w:t xml:space="preserve"> than </w:t>
      </w:r>
      <w:proofErr w:type="gramStart"/>
      <w:r>
        <w:rPr>
          <w:rFonts w:ascii="Cambria" w:eastAsiaTheme="minorEastAsia" w:hAnsi="Cambria"/>
        </w:rPr>
        <w:t xml:space="preserve">on </w:t>
      </w:r>
      <w:proofErr w:type="gramEnd"/>
      <m:oMath>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t=t</m:t>
                </m:r>
              </m:e>
              <m:sub>
                <m:r>
                  <w:rPr>
                    <w:rFonts w:ascii="Cambria Math" w:hAnsi="Cambria Math"/>
                  </w:rPr>
                  <m:t>0</m:t>
                </m:r>
              </m:sub>
            </m:sSub>
          </m:e>
        </m:d>
      </m:oMath>
      <w:r>
        <w:rPr>
          <w:rFonts w:ascii="Cambria" w:eastAsiaTheme="minorEastAsia" w:hAnsi="Cambria"/>
        </w:rPr>
        <w:t xml:space="preserve">. In addition, </w:t>
      </w:r>
      <w:proofErr w:type="gramStart"/>
      <w:r>
        <w:rPr>
          <w:rFonts w:ascii="Cambria" w:eastAsiaTheme="minorEastAsia" w:hAnsi="Cambria"/>
        </w:rPr>
        <w:t xml:space="preserve">in </w:t>
      </w:r>
      <w:proofErr w:type="gramEnd"/>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oMath>
      <w:r>
        <w:rPr>
          <w:rFonts w:ascii="Cambria" w:eastAsiaTheme="minorEastAsia" w:hAnsi="Cambria"/>
        </w:rPr>
        <w:t xml:space="preserve">, noise has been completely removed from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ascii="Cambria" w:eastAsiaTheme="minorEastAsia" w:hAnsi="Cambria"/>
        </w:rPr>
        <w:t xml:space="preserve">. Figure 2 and 3 helps understanding why only considering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m:rPr>
                <m:sty m:val="bi"/>
              </m:rPr>
              <w:rPr>
                <w:rFonts w:ascii="Cambria Math" w:hAnsi="Cambria Math"/>
              </w:rPr>
              <m:t>0</m:t>
            </m:r>
          </m:e>
        </m:d>
      </m:oMath>
      <w:r>
        <w:rPr>
          <w:rFonts w:ascii="Cambria" w:eastAsiaTheme="minorEastAsia" w:hAnsi="Cambria"/>
        </w:rPr>
        <w:t xml:space="preserve"> and not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w:rPr>
                <w:rFonts w:ascii="Cambria Math" w:hAnsi="Cambria Math"/>
              </w:rPr>
              <m:t>τ</m:t>
            </m:r>
          </m:e>
        </m:d>
        <m:r>
          <w:rPr>
            <w:rFonts w:ascii="Cambria Math" w:hAnsi="Cambria Math"/>
          </w:rPr>
          <m:t>, τ∈</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Pr>
          <w:rFonts w:ascii="Cambria" w:eastAsiaTheme="minorEastAsia" w:hAnsi="Cambria"/>
        </w:rPr>
        <w:t xml:space="preserve"> or </w:t>
      </w:r>
      <m:oMath>
        <m:nary>
          <m:naryPr>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,t</m:t>
                    </m:r>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,t</m:t>
                    </m:r>
                  </m:e>
                </m:d>
              </m:e>
            </m:d>
            <m:d>
              <m:dPr>
                <m:ctrlPr>
                  <w:rPr>
                    <w:rFonts w:ascii="Cambria Math" w:hAnsi="Cambria Math"/>
                    <w:i/>
                  </w:rPr>
                </m:ctrlPr>
              </m:dPr>
              <m:e>
                <m:r>
                  <w:rPr>
                    <w:rFonts w:ascii="Cambria Math" w:hAnsi="Cambria Math"/>
                  </w:rPr>
                  <m:t>τ</m:t>
                </m:r>
              </m:e>
            </m:d>
            <m:r>
              <w:rPr>
                <w:rFonts w:ascii="Cambria Math" w:hAnsi="Cambria Math"/>
              </w:rPr>
              <m:t>dτ</m:t>
            </m:r>
          </m:e>
        </m:nary>
      </m:oMath>
      <w:r>
        <w:rPr>
          <w:rFonts w:ascii="Cambria" w:eastAsiaTheme="minorEastAsia" w:hAnsi="Cambria"/>
        </w:rPr>
        <w:t xml:space="preserve"> is appropriate. Indeed, since there are no practical gain in reducing noise and improving the resolution, computing only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r>
          <w:rPr>
            <w:rFonts w:ascii="Cambria Math" w:hAnsi="Cambria Math"/>
          </w:rPr>
          <m:t>(0)</m:t>
        </m:r>
      </m:oMath>
      <w:r>
        <w:rPr>
          <w:rFonts w:ascii="Cambria" w:eastAsiaTheme="minorEastAsia" w:hAnsi="Cambria"/>
        </w:rPr>
        <w:t xml:space="preserve"> is sufficient. Only the first few coefficients </w:t>
      </w:r>
      <m:oMath>
        <m:d>
          <m:dPr>
            <m:ctrlPr>
              <w:rPr>
                <w:rFonts w:ascii="Cambria Math" w:hAnsi="Cambria Math"/>
                <w:i/>
              </w:rPr>
            </m:ctrlPr>
          </m:dPr>
          <m:e>
            <m:r>
              <w:rPr>
                <w:rFonts w:ascii="Cambria Math" w:hAnsi="Cambria Math"/>
              </w:rPr>
              <m:t>τ~0</m:t>
            </m:r>
          </m:e>
        </m:d>
      </m:oMath>
      <w:r>
        <w:rPr>
          <w:rFonts w:ascii="Cambria" w:eastAsiaTheme="minorEastAsia" w:hAnsi="Cambria"/>
        </w:rPr>
        <w:t xml:space="preserve"> provide sufficient information: </w:t>
      </w:r>
      <m:oMath>
        <m:sSub>
          <m:sSubPr>
            <m:ctrlPr>
              <w:rPr>
                <w:rFonts w:ascii="Cambria Math" w:hAnsi="Cambria Math"/>
                <w:i/>
              </w:rPr>
            </m:ctrlPr>
          </m:sSubPr>
          <m:e>
            <m:r>
              <m:rPr>
                <m:sty m:val="p"/>
              </m:rPr>
              <w:rPr>
                <w:rFonts w:ascii="Cambria Math" w:hAnsi="Cambria Math"/>
              </w:rPr>
              <m:t>Χ</m:t>
            </m:r>
            <m:r>
              <w:rPr>
                <w:rFonts w:ascii="Cambria Math" w:hAnsi="Cambria Math"/>
              </w:rPr>
              <m:t>κ</m:t>
            </m:r>
          </m:e>
          <m:sub>
            <m:r>
              <w:rPr>
                <w:rFonts w:ascii="Cambria Math" w:hAnsi="Cambria Math"/>
              </w:rPr>
              <m:t>2</m:t>
            </m:r>
          </m:sub>
        </m:sSub>
        <m:d>
          <m:dPr>
            <m:ctrlPr>
              <w:rPr>
                <w:rFonts w:ascii="Cambria Math" w:hAnsi="Cambria Math"/>
                <w:i/>
              </w:rPr>
            </m:ctrlPr>
          </m:dPr>
          <m:e>
            <m:r>
              <w:rPr>
                <w:rFonts w:ascii="Cambria Math" w:hAnsi="Cambria Math"/>
              </w:rPr>
              <m:t>τ</m:t>
            </m:r>
          </m:e>
        </m:d>
      </m:oMath>
      <w:r>
        <w:rPr>
          <w:rFonts w:ascii="Cambria" w:eastAsiaTheme="minorEastAsia" w:hAnsi="Cambria"/>
        </w:rPr>
        <w:t xml:space="preserve"> rapidly decays toward zero as </w:t>
      </w:r>
      <m:oMath>
        <m:r>
          <w:rPr>
            <w:rFonts w:ascii="Cambria Math" w:hAnsi="Cambria Math"/>
          </w:rPr>
          <m:t>τ</m:t>
        </m:r>
      </m:oMath>
      <w:r>
        <w:rPr>
          <w:rFonts w:ascii="Cambria" w:eastAsiaTheme="minorEastAsia" w:hAnsi="Cambria"/>
        </w:rPr>
        <w:t xml:space="preserve"> </w:t>
      </w:r>
      <w:proofErr w:type="gramStart"/>
      <w:r>
        <w:rPr>
          <w:rFonts w:ascii="Cambria" w:eastAsiaTheme="minorEastAsia" w:hAnsi="Cambria"/>
        </w:rPr>
        <w:t>increases</w:t>
      </w:r>
      <w:proofErr w:type="gramEnd"/>
      <w:r>
        <w:rPr>
          <w:rFonts w:ascii="Cambria" w:eastAsiaTheme="minorEastAsia" w:hAnsi="Cambria"/>
        </w:rPr>
        <w:t>.</w:t>
      </w:r>
    </w:p>
    <w:sectPr w:rsidR="00767EBF" w:rsidRPr="00DB2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E4906"/>
    <w:multiLevelType w:val="hybridMultilevel"/>
    <w:tmpl w:val="314C88AE"/>
    <w:lvl w:ilvl="0" w:tplc="FEF80DEA">
      <w:numFmt w:val="bullet"/>
      <w:lvlText w:val="-"/>
      <w:lvlJc w:val="left"/>
      <w:pPr>
        <w:ind w:left="720" w:hanging="360"/>
      </w:pPr>
      <w:rPr>
        <w:rFonts w:ascii="Cambria" w:eastAsiaTheme="minorHAnsi" w:hAnsi="Cambria"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27"/>
    <w:rsid w:val="00185A41"/>
    <w:rsid w:val="0020660B"/>
    <w:rsid w:val="00564DD8"/>
    <w:rsid w:val="00677AD0"/>
    <w:rsid w:val="00767EBF"/>
    <w:rsid w:val="00C93927"/>
    <w:rsid w:val="00DB20FF"/>
    <w:rsid w:val="00FC23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76762-81BB-4359-8A4F-303EDC9D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0FF"/>
    <w:pPr>
      <w:spacing w:line="256" w:lineRule="auto"/>
    </w:pPr>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semiHidden/>
    <w:rsid w:val="00DB20FF"/>
    <w:rPr>
      <w:lang w:val="en-GB"/>
    </w:rPr>
  </w:style>
  <w:style w:type="paragraph" w:styleId="En-tte">
    <w:name w:val="header"/>
    <w:basedOn w:val="Normal"/>
    <w:link w:val="En-tteCar"/>
    <w:uiPriority w:val="99"/>
    <w:semiHidden/>
    <w:unhideWhenUsed/>
    <w:rsid w:val="00DB20F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B20FF"/>
    <w:rPr>
      <w:lang w:val="en-GB"/>
    </w:rPr>
  </w:style>
  <w:style w:type="paragraph" w:styleId="Pieddepage">
    <w:name w:val="footer"/>
    <w:basedOn w:val="Normal"/>
    <w:link w:val="PieddepageCar"/>
    <w:uiPriority w:val="99"/>
    <w:semiHidden/>
    <w:unhideWhenUsed/>
    <w:rsid w:val="00DB20FF"/>
    <w:pPr>
      <w:tabs>
        <w:tab w:val="center" w:pos="4536"/>
        <w:tab w:val="right" w:pos="9072"/>
      </w:tabs>
      <w:spacing w:after="0" w:line="240" w:lineRule="auto"/>
    </w:pPr>
  </w:style>
  <w:style w:type="paragraph" w:styleId="Paragraphedeliste">
    <w:name w:val="List Paragraph"/>
    <w:basedOn w:val="Normal"/>
    <w:uiPriority w:val="34"/>
    <w:qFormat/>
    <w:rsid w:val="00DB2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1302</Words>
  <Characters>7166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Girsault</dc:creator>
  <cp:keywords/>
  <dc:description/>
  <cp:lastModifiedBy>Arik Girsault</cp:lastModifiedBy>
  <cp:revision>6</cp:revision>
  <dcterms:created xsi:type="dcterms:W3CDTF">2015-03-06T08:19:00Z</dcterms:created>
  <dcterms:modified xsi:type="dcterms:W3CDTF">2015-03-06T14:40:00Z</dcterms:modified>
</cp:coreProperties>
</file>