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22" w:rsidRDefault="006D4B22" w:rsidP="006D4B2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flattened n</w:t>
      </w:r>
      <w:r w:rsidRPr="00751FF7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cross-</w:t>
      </w:r>
      <w:proofErr w:type="spellStart"/>
      <w:r>
        <w:rPr>
          <w:rFonts w:ascii="Cambria" w:eastAsiaTheme="minorEastAsia" w:hAnsi="Cambria"/>
        </w:rPr>
        <w:t>cumulant</w:t>
      </w:r>
      <w:proofErr w:type="spellEnd"/>
      <w:r>
        <w:rPr>
          <w:rFonts w:ascii="Cambria" w:eastAsiaTheme="minorEastAsia" w:hAnsi="Cambria"/>
        </w:rPr>
        <w:t xml:space="preserve"> can be described by the following equation:</w:t>
      </w:r>
    </w:p>
    <w:p w:rsidR="006D4B22" w:rsidRDefault="00751FF7" w:rsidP="006D4B2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on,k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6D4B22" w:rsidRDefault="006D4B22" w:rsidP="006D4B22">
      <w:pPr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as</w:t>
      </w:r>
      <w:proofErr w:type="gramEnd"/>
      <w:r>
        <w:rPr>
          <w:rFonts w:ascii="Cambria" w:eastAsiaTheme="minorEastAsia" w:hAnsi="Cambria"/>
        </w:rPr>
        <w:t xml:space="preserve"> shown in the tutorial step </w:t>
      </w:r>
      <w:r w:rsidRPr="006D4B22">
        <w:rPr>
          <w:rFonts w:ascii="Cambria" w:eastAsiaTheme="minorEastAsia" w:hAnsi="Cambria"/>
          <w:i/>
        </w:rPr>
        <w:t>Linearization</w:t>
      </w:r>
      <w:r>
        <w:rPr>
          <w:rFonts w:ascii="Cambria" w:eastAsiaTheme="minorEastAsia" w:hAnsi="Cambria"/>
        </w:rPr>
        <w:t>.</w:t>
      </w:r>
    </w:p>
    <w:p w:rsidR="00F16157" w:rsidRDefault="005F1D7A" w:rsidP="00F1615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Since neither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r)</m:t>
        </m:r>
      </m:oMath>
      <w:r>
        <w:rPr>
          <w:rFonts w:ascii="Cambria" w:eastAsiaTheme="minorEastAsia" w:hAnsi="Cambria"/>
        </w:rPr>
        <w:t xml:space="preserve"> nor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>
        <w:rPr>
          <w:rFonts w:ascii="Cambria" w:eastAsiaTheme="minorEastAsia" w:hAnsi="Cambria"/>
        </w:rPr>
        <w:t xml:space="preserve"> vary with the order of the </w:t>
      </w:r>
      <w:proofErr w:type="spellStart"/>
      <w:r>
        <w:rPr>
          <w:rFonts w:ascii="Cambria" w:eastAsiaTheme="minorEastAsia" w:hAnsi="Cambria"/>
        </w:rPr>
        <w:t>cumulant</w:t>
      </w:r>
      <w:proofErr w:type="spellEnd"/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  <w:i/>
        </w:rPr>
        <w:t>n</w:t>
      </w:r>
      <w:r>
        <w:rPr>
          <w:rFonts w:ascii="Cambria" w:eastAsiaTheme="minorEastAsia" w:hAnsi="Cambria"/>
        </w:rPr>
        <w:t xml:space="preserve">, combining several </w:t>
      </w:r>
      <w:proofErr w:type="spellStart"/>
      <w:r>
        <w:rPr>
          <w:rFonts w:ascii="Cambria" w:eastAsiaTheme="minorEastAsia" w:hAnsi="Cambria"/>
        </w:rPr>
        <w:t>cumulants</w:t>
      </w:r>
      <w:proofErr w:type="spellEnd"/>
      <w:r>
        <w:rPr>
          <w:rFonts w:ascii="Cambria" w:eastAsiaTheme="minorEastAsia" w:hAnsi="Cambria"/>
        </w:rPr>
        <w:t xml:space="preserve"> allowed us to </w:t>
      </w:r>
      <w:r w:rsidR="00F16157">
        <w:rPr>
          <w:rFonts w:ascii="Cambria" w:eastAsiaTheme="minorEastAsia" w:hAnsi="Cambria"/>
        </w:rPr>
        <w:t xml:space="preserve">determine the </w:t>
      </w:r>
      <w:r>
        <w:rPr>
          <w:rFonts w:ascii="Cambria" w:eastAsiaTheme="minorEastAsia" w:hAnsi="Cambria"/>
        </w:rPr>
        <w:t>molecular</w:t>
      </w:r>
      <w:r w:rsidR="003A0C9C">
        <w:rPr>
          <w:rFonts w:ascii="Cambria" w:eastAsiaTheme="minorEastAsia" w:hAnsi="Cambria"/>
        </w:rPr>
        <w:t xml:space="preserve"> density</w:t>
      </w:r>
      <w:r w:rsidR="00F1615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F16157">
        <w:rPr>
          <w:rFonts w:ascii="Cambria" w:eastAsiaTheme="minorEastAsia" w:hAnsi="Cambria"/>
        </w:rPr>
        <w:t xml:space="preserve">, the spatial distribution of molecular brightness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F16157">
        <w:rPr>
          <w:rFonts w:ascii="Cambria" w:eastAsiaTheme="minorEastAsia" w:hAnsi="Cambria"/>
        </w:rPr>
        <w:t xml:space="preserve"> and the on-time ratio map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on,k</m:t>
                </m:r>
              </m:sub>
            </m:sSub>
          </m:e>
        </m:nary>
      </m:oMath>
      <w:r w:rsidR="00F16157">
        <w:rPr>
          <w:rFonts w:ascii="Cambria" w:eastAsiaTheme="minorEastAsia" w:hAnsi="Cambria"/>
        </w:rPr>
        <w:t xml:space="preserve"> of fluorophores </w:t>
      </w:r>
      <w:r>
        <w:rPr>
          <w:rFonts w:ascii="Cambria" w:eastAsiaTheme="minorEastAsia" w:hAnsi="Cambria"/>
        </w:rPr>
        <w:t>each with its own level of accuracy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 w:rsidR="00524E2B">
        <w:rPr>
          <w:rFonts w:ascii="Cambria" w:eastAsiaTheme="minorEastAsia" w:hAnsi="Cambria"/>
        </w:rPr>
        <w:t xml:space="preserve"> having the highes</w:t>
      </w:r>
      <w:r>
        <w:rPr>
          <w:rFonts w:ascii="Cambria" w:eastAsiaTheme="minorEastAsia" w:hAnsi="Cambria"/>
        </w:rPr>
        <w:t xml:space="preserve">t) </w:t>
      </w:r>
      <w:r w:rsidR="00F16157">
        <w:rPr>
          <w:rFonts w:ascii="Cambria" w:eastAsiaTheme="minorEastAsia" w:hAnsi="Cambria"/>
        </w:rPr>
        <w:t>as described in S. Geissbuehler et al. 2012.</w:t>
      </w:r>
    </w:p>
    <w:p w:rsidR="005F1D7A" w:rsidRDefault="00330724" w:rsidP="00F1615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</w:t>
      </w:r>
      <w:r w:rsidR="005F1D7A">
        <w:rPr>
          <w:rFonts w:ascii="Cambria" w:eastAsiaTheme="minorEastAsia" w:hAnsi="Cambria"/>
        </w:rPr>
        <w:t xml:space="preserve"> n</w:t>
      </w:r>
      <w:bookmarkStart w:id="0" w:name="_GoBack"/>
      <w:r w:rsidR="005F1D7A" w:rsidRPr="00751FF7">
        <w:rPr>
          <w:rFonts w:ascii="Cambria" w:eastAsiaTheme="minorEastAsia" w:hAnsi="Cambria"/>
          <w:vertAlign w:val="superscript"/>
        </w:rPr>
        <w:t>th</w:t>
      </w:r>
      <w:bookmarkEnd w:id="0"/>
      <w:r w:rsidR="005F1D7A">
        <w:rPr>
          <w:rFonts w:ascii="Cambria" w:eastAsiaTheme="minorEastAsia" w:hAnsi="Cambria"/>
        </w:rPr>
        <w:t xml:space="preserve"> order linearized </w:t>
      </w:r>
      <w:proofErr w:type="spellStart"/>
      <w:r w:rsidR="005F1D7A">
        <w:rPr>
          <w:rFonts w:ascii="Cambria" w:eastAsiaTheme="minorEastAsia" w:hAnsi="Cambria"/>
        </w:rPr>
        <w:t>cumulants</w:t>
      </w:r>
      <w:proofErr w:type="spellEnd"/>
      <w:r w:rsidR="005F1D7A">
        <w:rPr>
          <w:rFonts w:ascii="Cambria" w:eastAsiaTheme="minorEastAsia" w:hAnsi="Cambria"/>
        </w:rPr>
        <w:t xml:space="preserve"> are proportional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F1D7A">
        <w:rPr>
          <w:rFonts w:ascii="Cambria" w:eastAsiaTheme="minorEastAsia" w:hAnsi="Cambria"/>
        </w:rPr>
        <w:t xml:space="preserve"> which has been shown in the tutorial step </w:t>
      </w:r>
      <w:r w:rsidR="005F1D7A">
        <w:rPr>
          <w:rFonts w:ascii="Cambria" w:eastAsiaTheme="minorEastAsia" w:hAnsi="Cambria"/>
          <w:i/>
        </w:rPr>
        <w:t xml:space="preserve">Linearization </w:t>
      </w:r>
      <w:r w:rsidR="005F1D7A">
        <w:rPr>
          <w:rFonts w:ascii="Cambria" w:eastAsiaTheme="minorEastAsia" w:hAnsi="Cambria"/>
        </w:rPr>
        <w:t xml:space="preserve">to be a polynomial of order </w:t>
      </w:r>
      <w:r w:rsidR="005F1D7A">
        <w:rPr>
          <w:rFonts w:ascii="Cambria" w:eastAsiaTheme="minorEastAsia" w:hAnsi="Cambria"/>
          <w:i/>
        </w:rPr>
        <w:t>n</w:t>
      </w:r>
      <w:r w:rsidR="005F1D7A">
        <w:rPr>
          <w:rFonts w:ascii="Cambria" w:eastAsiaTheme="minorEastAsia" w:hAnsi="Cambria"/>
        </w:rPr>
        <w:t xml:space="preserve">, thus having </w:t>
      </w:r>
      <w:r w:rsidR="005F1D7A">
        <w:rPr>
          <w:rFonts w:ascii="Cambria" w:eastAsiaTheme="minorEastAsia" w:hAnsi="Cambria"/>
          <w:i/>
        </w:rPr>
        <w:t xml:space="preserve">n </w:t>
      </w:r>
      <w:r w:rsidR="005F1D7A">
        <w:rPr>
          <w:rFonts w:ascii="Cambria" w:eastAsiaTheme="minorEastAsia" w:hAnsi="Cambria"/>
        </w:rPr>
        <w:t xml:space="preserve">roots </w:t>
      </w:r>
      <w:proofErr w:type="gramStart"/>
      <w:r w:rsidR="005F1D7A">
        <w:rPr>
          <w:rFonts w:ascii="Cambria" w:eastAsiaTheme="minorEastAsia" w:hAnsi="Cambr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 w:rsidR="005F1D7A">
        <w:rPr>
          <w:rFonts w:ascii="Cambria" w:eastAsiaTheme="minorEastAsia" w:hAnsi="Cambria"/>
        </w:rPr>
        <w:t>. In other words,</w:t>
      </w:r>
      <w:r w:rsidR="003A0C9C">
        <w:rPr>
          <w:rFonts w:ascii="Cambria" w:eastAsiaTheme="minorEastAsia" w:hAnsi="Cambria"/>
        </w:rPr>
        <w:t xml:space="preserve"> after brightness linearization,</w:t>
      </w:r>
      <w:r w:rsidR="005F1D7A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5F1D7A">
        <w:rPr>
          <w:rFonts w:ascii="Cambria" w:eastAsiaTheme="minorEastAsia" w:hAnsi="Cambria"/>
        </w:rPr>
        <w:t xml:space="preserve"> introduces </w:t>
      </w:r>
      <w:proofErr w:type="spellStart"/>
      <w:r w:rsidR="005F1D7A">
        <w:rPr>
          <w:rFonts w:ascii="Cambria" w:eastAsiaTheme="minorEastAsia" w:hAnsi="Cambria"/>
        </w:rPr>
        <w:t>artifacts</w:t>
      </w:r>
      <w:proofErr w:type="spellEnd"/>
      <w:r w:rsidR="005F1D7A">
        <w:rPr>
          <w:rFonts w:ascii="Cambria" w:eastAsiaTheme="minorEastAsia" w:hAnsi="Cambria"/>
        </w:rPr>
        <w:t xml:space="preserve"> in the resulting image due to its zeros. However, using the on-ratio </w:t>
      </w:r>
      <w:proofErr w:type="gramStart"/>
      <w:r w:rsidR="005F1D7A">
        <w:rPr>
          <w:rFonts w:ascii="Cambria" w:eastAsiaTheme="minorEastAsia" w:hAnsi="Cambria"/>
        </w:rPr>
        <w:t xml:space="preserve">map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 w:rsidR="005F1D7A">
        <w:rPr>
          <w:rFonts w:ascii="Cambria" w:eastAsiaTheme="minorEastAsia" w:hAnsi="Cambria"/>
        </w:rPr>
        <w:t xml:space="preserve">, we can easily determine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5F1D7A">
        <w:rPr>
          <w:rFonts w:ascii="Cambria" w:eastAsiaTheme="minorEastAsia" w:hAnsi="Cambria"/>
        </w:rPr>
        <w:t xml:space="preserve"> will drop </w:t>
      </w:r>
      <w:r w:rsidR="00057CD9">
        <w:rPr>
          <w:rFonts w:ascii="Cambria" w:eastAsiaTheme="minorEastAsia" w:hAnsi="Cambria"/>
        </w:rPr>
        <w:t>towards zero and fill these locations with the (n-1)</w:t>
      </w:r>
      <w:proofErr w:type="spellStart"/>
      <w:r w:rsidR="00057CD9">
        <w:rPr>
          <w:rFonts w:ascii="Cambria" w:eastAsiaTheme="minorEastAsia" w:hAnsi="Cambria"/>
        </w:rPr>
        <w:t>th</w:t>
      </w:r>
      <w:proofErr w:type="spellEnd"/>
      <w:r w:rsidR="00057CD9">
        <w:rPr>
          <w:rFonts w:ascii="Cambria" w:eastAsiaTheme="minorEastAsia" w:hAnsi="Cambria"/>
        </w:rPr>
        <w:t xml:space="preserve"> order linearized </w:t>
      </w:r>
      <w:proofErr w:type="spellStart"/>
      <w:r w:rsidR="00057CD9">
        <w:rPr>
          <w:rFonts w:ascii="Cambria" w:eastAsiaTheme="minorEastAsia" w:hAnsi="Cambria"/>
        </w:rPr>
        <w:t>cumulants</w:t>
      </w:r>
      <w:proofErr w:type="spellEnd"/>
      <w:r w:rsidR="00057CD9">
        <w:rPr>
          <w:rFonts w:ascii="Cambria" w:eastAsiaTheme="minorEastAsia" w:hAnsi="Cambria"/>
        </w:rPr>
        <w:t xml:space="preserve"> (instead of the actual nth order one). Indeed, according to Figure 1,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057CD9">
        <w:rPr>
          <w:rFonts w:ascii="Cambria" w:eastAsiaTheme="minorEastAsia" w:hAnsi="Cambria"/>
        </w:rPr>
        <w:t xml:space="preserve"> zeros always correspond to high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sup>
        </m:sSup>
      </m:oMath>
      <w:r w:rsidR="00057CD9">
        <w:rPr>
          <w:rFonts w:ascii="Cambria" w:eastAsiaTheme="minorEastAsia" w:hAnsi="Cambria"/>
        </w:rPr>
        <w:t xml:space="preserve"> values.</w:t>
      </w:r>
    </w:p>
    <w:p w:rsidR="00057CD9" w:rsidRDefault="00057CD9" w:rsidP="00F1615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Correction for this artefact is introduced in equation (2) to yield the </w:t>
      </w:r>
      <w:proofErr w:type="spellStart"/>
      <w:r>
        <w:rPr>
          <w:rFonts w:ascii="Cambria" w:eastAsiaTheme="minorEastAsia" w:hAnsi="Cambria"/>
        </w:rPr>
        <w:t>bSOFI</w:t>
      </w:r>
      <w:proofErr w:type="spellEnd"/>
      <w:r>
        <w:rPr>
          <w:rFonts w:ascii="Cambria" w:eastAsiaTheme="minorEastAsia" w:hAnsi="Cambria"/>
        </w:rPr>
        <w:t xml:space="preserve"> image that can be roughly approximated by:</w:t>
      </w:r>
    </w:p>
    <w:p w:rsidR="00057CD9" w:rsidRPr="00057CD9" w:rsidRDefault="00751FF7" w:rsidP="00057CD9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…I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≈ϵ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057CD9" w:rsidRDefault="00057CD9" w:rsidP="00057CD9">
      <w:pPr>
        <w:rPr>
          <w:rFonts w:ascii="Cambria" w:eastAsiaTheme="minorEastAsia" w:hAnsi="Cambria"/>
        </w:rPr>
      </w:pPr>
    </w:p>
    <w:p w:rsidR="0020442D" w:rsidRDefault="00057CD9" w:rsidP="0020442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Equation (2):</w:t>
      </w:r>
      <w:r w:rsidR="0020442D"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…I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057CD9" w:rsidRDefault="00057CD9" w:rsidP="00057CD9">
      <w:pPr>
        <w:rPr>
          <w:rFonts w:ascii="Cambria" w:eastAsiaTheme="minorEastAsia" w:hAnsi="Cambria"/>
        </w:rPr>
      </w:pPr>
    </w:p>
    <w:p w:rsidR="00057CD9" w:rsidRDefault="00057CD9" w:rsidP="00057CD9">
      <w:pPr>
        <w:rPr>
          <w:rFonts w:ascii="Cambria" w:eastAsiaTheme="minorEastAsia" w:hAnsi="Cambria"/>
        </w:rPr>
      </w:pPr>
    </w:p>
    <w:p w:rsidR="00057CD9" w:rsidRPr="005F1D7A" w:rsidRDefault="00057CD9" w:rsidP="00F16157">
      <w:pPr>
        <w:rPr>
          <w:rFonts w:ascii="Cambria" w:eastAsiaTheme="minorEastAsia" w:hAnsi="Cambria"/>
        </w:rPr>
      </w:pPr>
    </w:p>
    <w:p w:rsidR="00F16157" w:rsidRDefault="00F16157" w:rsidP="006D4B22">
      <w:pPr>
        <w:rPr>
          <w:rFonts w:ascii="Cambria" w:eastAsiaTheme="minorEastAsia" w:hAnsi="Cambria"/>
        </w:rPr>
      </w:pPr>
    </w:p>
    <w:p w:rsidR="0093295F" w:rsidRDefault="0093295F"/>
    <w:sectPr w:rsidR="00932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D7"/>
    <w:rsid w:val="00057CD9"/>
    <w:rsid w:val="0020442D"/>
    <w:rsid w:val="00330724"/>
    <w:rsid w:val="003A0C9C"/>
    <w:rsid w:val="003B564B"/>
    <w:rsid w:val="00524E2B"/>
    <w:rsid w:val="005F1D7A"/>
    <w:rsid w:val="006302D7"/>
    <w:rsid w:val="006D4B22"/>
    <w:rsid w:val="00751FF7"/>
    <w:rsid w:val="0093295F"/>
    <w:rsid w:val="00D06F5D"/>
    <w:rsid w:val="00F1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84789-FDB1-42AB-A313-DC7F710E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22"/>
    <w:pPr>
      <w:spacing w:line="254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10</cp:revision>
  <dcterms:created xsi:type="dcterms:W3CDTF">2015-03-18T12:16:00Z</dcterms:created>
  <dcterms:modified xsi:type="dcterms:W3CDTF">2015-04-13T17:22:00Z</dcterms:modified>
</cp:coreProperties>
</file>