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55" w:rsidRDefault="00233755" w:rsidP="00233755"/>
    <w:p w:rsidR="00233755" w:rsidRDefault="00233755" w:rsidP="00233755"/>
    <w:p w:rsidR="00233755" w:rsidRPr="00233755" w:rsidRDefault="00233755" w:rsidP="00233755">
      <w:pPr>
        <w:pStyle w:val="Title"/>
      </w:pPr>
      <w:r w:rsidRPr="00233755">
        <w:t>sifm = Symbolic Information Flow Measurement</w:t>
      </w:r>
    </w:p>
    <w:p w:rsidR="00233755" w:rsidRDefault="00233755" w:rsidP="00233755"/>
    <w:p w:rsidR="00233755" w:rsidRDefault="00233755" w:rsidP="00233755">
      <w:r>
        <w:t>#!!!!!!!!!!!!!!!!!!!!!!!!!!!!!!!!!!!!!!!!!!!!!!!!!!!!!!!!!!!!!!!!!!!!!!!!!!!!!!!!!!!!!!!!!!!!!!!!!!!!!!!!!</w:t>
      </w:r>
    </w:p>
    <w:p w:rsidR="00233755" w:rsidRDefault="00233755" w:rsidP="00233755">
      <w:r>
        <w:t>#</w:t>
      </w:r>
    </w:p>
    <w:p w:rsidR="00233755" w:rsidRDefault="00233755" w:rsidP="00233755">
      <w:r>
        <w:t xml:space="preserve"># Id: </w:t>
      </w:r>
      <w:r w:rsidR="00360F89">
        <w:t>sifm</w:t>
      </w:r>
      <w:r>
        <w:t>.doc,v 1.0 10-02-2020, IBU</w:t>
      </w:r>
    </w:p>
    <w:p w:rsidR="00233755" w:rsidRDefault="00233755" w:rsidP="00233755">
      <w:r>
        <w:t>#</w:t>
      </w:r>
    </w:p>
    <w:p w:rsidR="00233755" w:rsidRDefault="00233755" w:rsidP="00233755">
      <w:r>
        <w:t>#                This source code is part of</w:t>
      </w:r>
    </w:p>
    <w:p w:rsidR="00233755" w:rsidRDefault="00233755" w:rsidP="00233755">
      <w:r>
        <w:t>#</w:t>
      </w:r>
    </w:p>
    <w:p w:rsidR="00233755" w:rsidRDefault="00233755" w:rsidP="00233755">
      <w:r>
        <w:t>#   Symbolic Information Flow Measure Code for studying the</w:t>
      </w:r>
    </w:p>
    <w:p w:rsidR="00233755" w:rsidRDefault="00233755" w:rsidP="00233755">
      <w:r>
        <w:t>#   information flow in dynamical systems</w:t>
      </w:r>
    </w:p>
    <w:p w:rsidR="00233755" w:rsidRDefault="00233755" w:rsidP="00233755">
      <w:r>
        <w:t>#</w:t>
      </w:r>
    </w:p>
    <w:p w:rsidR="00233755" w:rsidRDefault="00233755" w:rsidP="00233755">
      <w:r>
        <w:t>#                        VERSION 1.0</w:t>
      </w:r>
    </w:p>
    <w:p w:rsidR="00233755" w:rsidRDefault="00233755" w:rsidP="00233755">
      <w:r>
        <w:t>#</w:t>
      </w:r>
    </w:p>
    <w:p w:rsidR="00233755" w:rsidRDefault="00233755" w:rsidP="00233755">
      <w:r>
        <w:t># Written by Hiqmet Kamberaj.</w:t>
      </w:r>
    </w:p>
    <w:p w:rsidR="00233755" w:rsidRDefault="00233755" w:rsidP="00233755">
      <w:r>
        <w:t># Copyright (C) 2019 Hiqmet Kamberaj.</w:t>
      </w:r>
    </w:p>
    <w:p w:rsidR="00233755" w:rsidRDefault="00233755" w:rsidP="00233755">
      <w:r>
        <w:t># Check out h.kamberaj@gmail.com for more information.</w:t>
      </w:r>
    </w:p>
    <w:p w:rsidR="00233755" w:rsidRDefault="00233755" w:rsidP="00233755">
      <w:r>
        <w:t>#</w:t>
      </w:r>
    </w:p>
    <w:p w:rsidR="00233755" w:rsidRDefault="00233755" w:rsidP="00233755">
      <w:r>
        <w:t xml:space="preserve"># This program is free software; you can redistribute it and/or modify it under </w:t>
      </w:r>
    </w:p>
    <w:p w:rsidR="00233755" w:rsidRDefault="00233755" w:rsidP="00233755">
      <w:r>
        <w:t xml:space="preserve"># the terms of the GNU General Public License as published by the Free Software Foundation; </w:t>
      </w:r>
    </w:p>
    <w:p w:rsidR="00233755" w:rsidRDefault="00233755" w:rsidP="00233755">
      <w:r>
        <w:t># GPL-3.0</w:t>
      </w:r>
    </w:p>
    <w:p w:rsidR="00233755" w:rsidRDefault="00233755" w:rsidP="00233755">
      <w:r>
        <w:t>#</w:t>
      </w:r>
    </w:p>
    <w:p w:rsidR="00233755" w:rsidRDefault="00233755" w:rsidP="00233755">
      <w:r>
        <w:t xml:space="preserve"># This program is distributed in the hope that it will be useful, but WITHOUT ANY WARRANTY; </w:t>
      </w:r>
    </w:p>
    <w:p w:rsidR="00233755" w:rsidRDefault="00233755" w:rsidP="00233755">
      <w:r>
        <w:t xml:space="preserve"># without even the implied warranty of MERCHANTABILITY or FITNESS FOR A PARTICULAR PURPOSE. </w:t>
      </w:r>
    </w:p>
    <w:p w:rsidR="00233755" w:rsidRDefault="00233755" w:rsidP="00233755">
      <w:r>
        <w:t># See the GNU General Public License for more details.</w:t>
      </w:r>
    </w:p>
    <w:p w:rsidR="00233755" w:rsidRDefault="00233755" w:rsidP="00233755">
      <w:r>
        <w:t xml:space="preserve"># </w:t>
      </w:r>
    </w:p>
    <w:p w:rsidR="00233755" w:rsidRDefault="00233755" w:rsidP="00233755">
      <w:r>
        <w:t xml:space="preserve"># You should have received a copy of the GNU General Public License along with this program; </w:t>
      </w:r>
    </w:p>
    <w:p w:rsidR="00233755" w:rsidRDefault="00233755" w:rsidP="00233755">
      <w:r>
        <w:t xml:space="preserve"># if not, write to the Free Software Foundation, Inc., 59 Temple Place, Suite 330, </w:t>
      </w:r>
    </w:p>
    <w:p w:rsidR="00233755" w:rsidRDefault="00233755" w:rsidP="00233755">
      <w:r>
        <w:t># Boston, MA 02111-1307 USA</w:t>
      </w:r>
    </w:p>
    <w:p w:rsidR="00233755" w:rsidRDefault="00233755" w:rsidP="00233755">
      <w:r>
        <w:t>#</w:t>
      </w:r>
    </w:p>
    <w:p w:rsidR="00233755" w:rsidRDefault="00233755" w:rsidP="00233755">
      <w:r>
        <w:t>#!!!!!!!!!!!!!!!!!!!!!!!!!!!!!!!!!!!!!!!!!!!!!!!!!!!!!!!!!!!!!!!!!!!!!!!!!!!!!!!!!!!!!!!!!!!!!!!!!!!!!!!!!</w:t>
      </w:r>
    </w:p>
    <w:p w:rsidR="00233755" w:rsidRDefault="00233755" w:rsidP="00233755"/>
    <w:p w:rsidR="00233755" w:rsidRDefault="00163E39" w:rsidP="00233755">
      <w:r>
        <w:t>The toolkit is composed of the following MODULES:</w:t>
      </w:r>
    </w:p>
    <w:p w:rsidR="00163E39" w:rsidRDefault="00163E39" w:rsidP="00233755"/>
    <w:p w:rsidR="00233755" w:rsidRDefault="00233755" w:rsidP="00233755">
      <w:pPr>
        <w:pStyle w:val="Heading1"/>
      </w:pPr>
      <w:r w:rsidRPr="00233755">
        <w:t>Embedded Parameters computations:</w:t>
      </w:r>
    </w:p>
    <w:p w:rsidR="00E26784" w:rsidRDefault="00E26784" w:rsidP="00E26784"/>
    <w:p w:rsidR="00E26784" w:rsidRPr="00E26784" w:rsidRDefault="00E26784" w:rsidP="00E26784">
      <w:r>
        <w:t>A description of this module can be found following the link below:</w:t>
      </w:r>
    </w:p>
    <w:p w:rsidR="00233755" w:rsidRDefault="00233755" w:rsidP="00233755"/>
    <w:p w:rsidR="00E14617" w:rsidRDefault="00D51E56" w:rsidP="00233755">
      <w:hyperlink r:id="rId5" w:history="1">
        <w:r w:rsidR="0030544A" w:rsidRPr="00E26784">
          <w:rPr>
            <w:rStyle w:val="Hyperlink"/>
          </w:rPr>
          <w:t>Embd.doc</w:t>
        </w:r>
      </w:hyperlink>
    </w:p>
    <w:p w:rsidR="00CB46AD" w:rsidRDefault="00CB46AD" w:rsidP="00CB46AD">
      <w:pPr>
        <w:spacing w:after="0"/>
      </w:pPr>
    </w:p>
    <w:p w:rsidR="00233755" w:rsidRDefault="00233755" w:rsidP="00E26784">
      <w:pPr>
        <w:pStyle w:val="Heading1"/>
      </w:pPr>
      <w:r>
        <w:t xml:space="preserve">Symbolic analysis </w:t>
      </w:r>
      <w:r w:rsidR="00E26784">
        <w:t>Module</w:t>
      </w:r>
    </w:p>
    <w:p w:rsidR="00E26784" w:rsidRDefault="00E26784" w:rsidP="00E26784"/>
    <w:p w:rsidR="00E26784" w:rsidRPr="00E26784" w:rsidRDefault="00E26784" w:rsidP="00E26784">
      <w:r>
        <w:t>A description of the symbolic analysis of the time series module can be found following the link below:</w:t>
      </w:r>
    </w:p>
    <w:p w:rsidR="00E26784" w:rsidRPr="00E26784" w:rsidRDefault="00E26784" w:rsidP="00E26784"/>
    <w:p w:rsidR="00E26784" w:rsidRDefault="00E26784" w:rsidP="00E26784"/>
    <w:p w:rsidR="00E26784" w:rsidRDefault="00D51E56" w:rsidP="00E26784">
      <w:hyperlink r:id="rId6" w:history="1">
        <w:r w:rsidR="00E26784" w:rsidRPr="00E26784">
          <w:rPr>
            <w:rStyle w:val="Hyperlink"/>
          </w:rPr>
          <w:t>Symb.doc</w:t>
        </w:r>
      </w:hyperlink>
    </w:p>
    <w:p w:rsidR="00E26784" w:rsidRDefault="00E26784" w:rsidP="00233755"/>
    <w:p w:rsidR="00233755" w:rsidRDefault="00E26784" w:rsidP="00E26784">
      <w:pPr>
        <w:pStyle w:val="Heading1"/>
      </w:pPr>
      <w:r>
        <w:t>Symbolic Transfer Entropy</w:t>
      </w:r>
    </w:p>
    <w:p w:rsidR="00E26784" w:rsidRDefault="00E26784" w:rsidP="00233755"/>
    <w:p w:rsidR="00E26784" w:rsidRPr="00E26784" w:rsidRDefault="00E26784" w:rsidP="00E26784">
      <w:r>
        <w:t>A description of the symbolic transfer entropy module can be found following the link below:</w:t>
      </w:r>
    </w:p>
    <w:p w:rsidR="00E26784" w:rsidRDefault="00E26784" w:rsidP="00233755"/>
    <w:p w:rsidR="00E26784" w:rsidRDefault="00D51E56" w:rsidP="00233755">
      <w:hyperlink r:id="rId7" w:history="1">
        <w:r w:rsidR="00E26784" w:rsidRPr="00E26784">
          <w:rPr>
            <w:rStyle w:val="Hyperlink"/>
          </w:rPr>
          <w:t>Ste.doc</w:t>
        </w:r>
      </w:hyperlink>
    </w:p>
    <w:p w:rsidR="00E26784" w:rsidRDefault="00E26784" w:rsidP="00233755"/>
    <w:p w:rsidR="00233755" w:rsidRDefault="00233755" w:rsidP="00E26784">
      <w:pPr>
        <w:pStyle w:val="Heading1"/>
      </w:pPr>
      <w:r>
        <w:t>Local S</w:t>
      </w:r>
      <w:r w:rsidR="00E26784">
        <w:t>ymbolic Transfer Entropy</w:t>
      </w:r>
    </w:p>
    <w:p w:rsidR="00E26784" w:rsidRDefault="00E26784" w:rsidP="00E26784"/>
    <w:p w:rsidR="00E26784" w:rsidRPr="00E26784" w:rsidRDefault="00E26784" w:rsidP="00E26784">
      <w:r>
        <w:t>A description of the symbolic local transfer entropy module can be found following the link below:</w:t>
      </w:r>
    </w:p>
    <w:p w:rsidR="00E26784" w:rsidRDefault="00E26784" w:rsidP="00233755"/>
    <w:p w:rsidR="00E26784" w:rsidRDefault="00D51E56" w:rsidP="00233755">
      <w:hyperlink r:id="rId8" w:history="1">
        <w:r w:rsidR="00E26784" w:rsidRPr="00E26784">
          <w:rPr>
            <w:rStyle w:val="Hyperlink"/>
          </w:rPr>
          <w:t>Slte.doc</w:t>
        </w:r>
      </w:hyperlink>
    </w:p>
    <w:p w:rsidR="00E26784" w:rsidRDefault="00E26784" w:rsidP="00233755"/>
    <w:p w:rsidR="00E26784" w:rsidRDefault="00E26784" w:rsidP="00233755"/>
    <w:p w:rsidR="00233755" w:rsidRDefault="00E26784" w:rsidP="00E26784">
      <w:pPr>
        <w:pStyle w:val="Heading1"/>
      </w:pPr>
      <w:r>
        <w:t>Symbolic Mutual Information</w:t>
      </w:r>
    </w:p>
    <w:p w:rsidR="00E26784" w:rsidRDefault="00E26784" w:rsidP="00233755"/>
    <w:p w:rsidR="00E26784" w:rsidRPr="00E26784" w:rsidRDefault="00E26784" w:rsidP="00E26784">
      <w:r>
        <w:t>A description of the symbolic mutual information module can be found following the link below:</w:t>
      </w:r>
    </w:p>
    <w:p w:rsidR="00E26784" w:rsidRDefault="00E26784" w:rsidP="00233755"/>
    <w:p w:rsidR="00E26784" w:rsidRDefault="00D51E56" w:rsidP="00233755">
      <w:hyperlink r:id="rId9" w:history="1">
        <w:r w:rsidR="00E26784" w:rsidRPr="00E26784">
          <w:rPr>
            <w:rStyle w:val="Hyperlink"/>
          </w:rPr>
          <w:t>Smi.doc</w:t>
        </w:r>
      </w:hyperlink>
    </w:p>
    <w:p w:rsidR="00E26784" w:rsidRDefault="00E26784" w:rsidP="00233755"/>
    <w:p w:rsidR="00233755" w:rsidRDefault="00E26784" w:rsidP="00E26784">
      <w:pPr>
        <w:pStyle w:val="Heading1"/>
      </w:pPr>
      <w:r>
        <w:t>System configuration setups</w:t>
      </w:r>
    </w:p>
    <w:p w:rsidR="00E26784" w:rsidRDefault="00E26784" w:rsidP="00233755"/>
    <w:p w:rsidR="00E26784" w:rsidRPr="00E26784" w:rsidRDefault="00E26784" w:rsidP="00E26784">
      <w:r>
        <w:t>A description of the settting up different benchmark test systems can be found following the link below:</w:t>
      </w:r>
    </w:p>
    <w:p w:rsidR="00E26784" w:rsidRDefault="00E26784" w:rsidP="00233755"/>
    <w:p w:rsidR="00E26784" w:rsidRDefault="00D51E56" w:rsidP="00233755">
      <w:hyperlink r:id="rId10" w:history="1">
        <w:r w:rsidR="00E26784" w:rsidRPr="00E26784">
          <w:rPr>
            <w:rStyle w:val="Hyperlink"/>
          </w:rPr>
          <w:t>Setup.doc</w:t>
        </w:r>
      </w:hyperlink>
    </w:p>
    <w:p w:rsidR="00E26784" w:rsidRDefault="00E26784" w:rsidP="00233755"/>
    <w:p w:rsidR="00E26784" w:rsidRDefault="00233755" w:rsidP="00E26784">
      <w:pPr>
        <w:pStyle w:val="Heading1"/>
      </w:pPr>
      <w:r>
        <w:t xml:space="preserve">Auxiliary Program functions/subroutines </w:t>
      </w:r>
    </w:p>
    <w:p w:rsidR="00E26784" w:rsidRDefault="00E26784" w:rsidP="00E26784"/>
    <w:p w:rsidR="00E26784" w:rsidRPr="00E26784" w:rsidRDefault="00E26784" w:rsidP="00E26784">
      <w:r>
        <w:t>A description of sime auxiliary functions and subroutines for different modules can be found following the link below:</w:t>
      </w:r>
    </w:p>
    <w:p w:rsidR="00E26784" w:rsidRDefault="00E26784" w:rsidP="00E26784"/>
    <w:p w:rsidR="00E26784" w:rsidRDefault="00D51E56" w:rsidP="00E26784">
      <w:hyperlink r:id="rId11" w:history="1">
        <w:r w:rsidR="00E26784" w:rsidRPr="00E26784">
          <w:rPr>
            <w:rStyle w:val="Hyperlink"/>
          </w:rPr>
          <w:t>Auxil.doc</w:t>
        </w:r>
      </w:hyperlink>
    </w:p>
    <w:p w:rsidR="00E26784" w:rsidRDefault="00E26784" w:rsidP="00E26784"/>
    <w:p w:rsidR="0067778C" w:rsidRDefault="0067778C" w:rsidP="0067778C">
      <w:pPr>
        <w:pStyle w:val="Heading1"/>
      </w:pPr>
      <w:r w:rsidRPr="00C51F4D">
        <w:t>Analyzing Collective Variables Using Machine Learning</w:t>
      </w:r>
    </w:p>
    <w:p w:rsidR="0067778C" w:rsidRDefault="0067778C" w:rsidP="00E26784"/>
    <w:p w:rsidR="0067778C" w:rsidRDefault="0067778C" w:rsidP="0067778C">
      <w:r>
        <w:t>BSANNPy folder contains python codes for performing Machine Learning to encode the information from the real dynamical variables.</w:t>
      </w:r>
    </w:p>
    <w:p w:rsidR="0067778C" w:rsidRDefault="0067778C" w:rsidP="0067778C"/>
    <w:p w:rsidR="0067778C" w:rsidRDefault="0067778C" w:rsidP="0067778C">
      <w:hyperlink r:id="rId12" w:history="1">
        <w:r w:rsidRPr="0067778C">
          <w:rPr>
            <w:rStyle w:val="Hyperlink"/>
          </w:rPr>
          <w:t>Bsann.doc</w:t>
        </w:r>
      </w:hyperlink>
    </w:p>
    <w:p w:rsidR="0067778C" w:rsidRDefault="0067778C" w:rsidP="0067778C"/>
    <w:p w:rsidR="00873D36" w:rsidRDefault="00873D36" w:rsidP="00233755"/>
    <w:sectPr w:rsidR="00873D36" w:rsidSect="008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233755"/>
    <w:rsid w:val="00163E39"/>
    <w:rsid w:val="00233755"/>
    <w:rsid w:val="00257377"/>
    <w:rsid w:val="0030544A"/>
    <w:rsid w:val="00360F89"/>
    <w:rsid w:val="0067778C"/>
    <w:rsid w:val="00873D36"/>
    <w:rsid w:val="00CB46AD"/>
    <w:rsid w:val="00D51E56"/>
    <w:rsid w:val="00DB320B"/>
    <w:rsid w:val="00E14617"/>
    <w:rsid w:val="00E26784"/>
    <w:rsid w:val="00E7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36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q-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33755"/>
    <w:pPr>
      <w:spacing w:after="300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755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2"/>
      <w:szCs w:val="52"/>
      <w:lang w:val="sq-AL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E14617"/>
    <w:pPr>
      <w:spacing w:after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4617"/>
    <w:rPr>
      <w:i/>
      <w:iCs/>
      <w:color w:val="000000" w:themeColor="text1"/>
      <w:lang w:val="sq-AL"/>
    </w:rPr>
  </w:style>
  <w:style w:type="character" w:styleId="Hyperlink">
    <w:name w:val="Hyperlink"/>
    <w:basedOn w:val="DefaultParagraphFont"/>
    <w:uiPriority w:val="99"/>
    <w:unhideWhenUsed/>
    <w:rsid w:val="00E2678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lte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te.docx" TargetMode="External"/><Relationship Id="rId12" Type="http://schemas.openxmlformats.org/officeDocument/2006/relationships/hyperlink" Target="bsann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symba.docx" TargetMode="External"/><Relationship Id="rId11" Type="http://schemas.openxmlformats.org/officeDocument/2006/relationships/hyperlink" Target="auxil.docx" TargetMode="External"/><Relationship Id="rId5" Type="http://schemas.openxmlformats.org/officeDocument/2006/relationships/hyperlink" Target="embd.docx" TargetMode="External"/><Relationship Id="rId10" Type="http://schemas.openxmlformats.org/officeDocument/2006/relationships/hyperlink" Target="setup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mi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DA9602F-044F-4C8C-90EC-D1B88168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Embedded Parameters computations:</vt:lpstr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Hiqmet Kamberaj</dc:creator>
  <cp:lastModifiedBy>Hiqmet Kamberaj</cp:lastModifiedBy>
  <cp:revision>4</cp:revision>
  <dcterms:created xsi:type="dcterms:W3CDTF">2020-02-10T13:36:00Z</dcterms:created>
  <dcterms:modified xsi:type="dcterms:W3CDTF">2020-02-10T14:27:00Z</dcterms:modified>
</cp:coreProperties>
</file>