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6A82F280" w:rsidR="0053147C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dataset.</w:t>
      </w:r>
    </w:p>
    <w:p w14:paraId="3C9E140F" w14:textId="77777777" w:rsidR="00DD0D7A" w:rsidRDefault="00DD0D7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A6242" w14:textId="0B70CF73" w:rsidR="00E50A4B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have picked is one of the most famous datasets in Kaggle and it </w:t>
      </w:r>
      <w:r w:rsidRPr="00706EE1">
        <w:rPr>
          <w:rFonts w:ascii="Times New Roman" w:hAnsi="Times New Roman" w:cs="Times New Roman"/>
          <w:sz w:val="24"/>
          <w:szCs w:val="24"/>
        </w:rPr>
        <w:t xml:space="preserve">contains transactions made by credit cards in September 2013 by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6EE1">
        <w:rPr>
          <w:rFonts w:ascii="Times New Roman" w:hAnsi="Times New Roman" w:cs="Times New Roman"/>
          <w:sz w:val="24"/>
          <w:szCs w:val="24"/>
        </w:rPr>
        <w:t>uropean cardholders.</w:t>
      </w:r>
      <w:r w:rsidR="008B09E4" w:rsidRPr="008B09E4">
        <w:t xml:space="preserve"> </w:t>
      </w:r>
      <w:r w:rsidR="008B09E4" w:rsidRPr="008B09E4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accuracy = (TP+TN)/ (TP+TN+FP+FN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>
        <w:rPr>
          <w:rFonts w:ascii="Times New Roman" w:hAnsi="Times New Roman" w:cs="Times New Roman"/>
          <w:sz w:val="24"/>
          <w:szCs w:val="24"/>
        </w:rPr>
        <w:t>under</w:t>
      </w:r>
      <w:r w:rsidR="006018CF">
        <w:rPr>
          <w:rFonts w:ascii="Times New Roman" w:hAnsi="Times New Roman" w:cs="Times New Roman"/>
          <w:sz w:val="24"/>
          <w:szCs w:val="24"/>
        </w:rPr>
        <w:t xml:space="preserve"> sampling, Generating </w:t>
      </w:r>
      <w:r w:rsidR="006018CF" w:rsidRPr="006018CF">
        <w:rPr>
          <w:rFonts w:ascii="Times New Roman" w:hAnsi="Times New Roman" w:cs="Times New Roman"/>
          <w:sz w:val="24"/>
          <w:szCs w:val="24"/>
        </w:rPr>
        <w:t>Synthetic Samples</w:t>
      </w:r>
      <w:r w:rsidR="006018CF">
        <w:rPr>
          <w:rFonts w:ascii="Times New Roman" w:hAnsi="Times New Roman" w:cs="Times New Roman"/>
          <w:sz w:val="24"/>
          <w:szCs w:val="24"/>
        </w:rPr>
        <w:t>, Using Tree algorithms, using penalized models.</w:t>
      </w:r>
      <w:r w:rsidR="00CA1334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>
        <w:rPr>
          <w:rFonts w:ascii="Times New Roman" w:hAnsi="Times New Roman" w:cs="Times New Roman"/>
          <w:sz w:val="24"/>
          <w:szCs w:val="24"/>
        </w:rPr>
        <w:t xml:space="preserve"> Here is how </w:t>
      </w:r>
      <w:proofErr w:type="gramStart"/>
      <w:r w:rsidR="00C72C7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C72C72">
        <w:rPr>
          <w:rFonts w:ascii="Times New Roman" w:hAnsi="Times New Roman" w:cs="Times New Roman"/>
          <w:sz w:val="24"/>
          <w:szCs w:val="24"/>
        </w:rPr>
        <w:t xml:space="preserve"> under sampled data looks like</w:t>
      </w:r>
      <w:r w:rsidR="00B44D3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C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>
        <w:rPr>
          <w:rFonts w:ascii="Times New Roman" w:hAnsi="Times New Roman" w:cs="Times New Roman"/>
          <w:sz w:val="24"/>
          <w:szCs w:val="24"/>
        </w:rPr>
        <w:t>ns.</w:t>
      </w:r>
      <w:r w:rsidR="000073FE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>
        <w:rPr>
          <w:rFonts w:ascii="Times New Roman" w:hAnsi="Times New Roman" w:cs="Times New Roman"/>
          <w:sz w:val="24"/>
          <w:szCs w:val="24"/>
        </w:rPr>
        <w:t xml:space="preserve"> </w:t>
      </w:r>
      <w:r w:rsidR="000073FE">
        <w:rPr>
          <w:rFonts w:ascii="Times New Roman" w:hAnsi="Times New Roman" w:cs="Times New Roman"/>
          <w:sz w:val="24"/>
          <w:szCs w:val="24"/>
        </w:rPr>
        <w:t>(fraud or non</w:t>
      </w:r>
      <w:r w:rsidR="00126844">
        <w:rPr>
          <w:rFonts w:ascii="Times New Roman" w:hAnsi="Times New Roman" w:cs="Times New Roman"/>
          <w:sz w:val="24"/>
          <w:szCs w:val="24"/>
        </w:rPr>
        <w:t>-</w:t>
      </w:r>
      <w:r w:rsidR="000073FE">
        <w:rPr>
          <w:rFonts w:ascii="Times New Roman" w:hAnsi="Times New Roman" w:cs="Times New Roman"/>
          <w:sz w:val="24"/>
          <w:szCs w:val="24"/>
        </w:rPr>
        <w:t>fraud)</w:t>
      </w:r>
      <w:r w:rsidR="00126844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>
        <w:rPr>
          <w:rFonts w:ascii="Times New Roman" w:hAnsi="Times New Roman" w:cs="Times New Roman"/>
          <w:sz w:val="24"/>
          <w:szCs w:val="24"/>
        </w:rPr>
        <w:t>.</w:t>
      </w:r>
      <w:r w:rsidR="000F30ED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>
        <w:rPr>
          <w:rFonts w:ascii="Times New Roman" w:hAnsi="Times New Roman" w:cs="Times New Roman"/>
          <w:sz w:val="24"/>
          <w:szCs w:val="24"/>
        </w:rPr>
        <w:t>like</w:t>
      </w:r>
      <w:r w:rsidR="000F30ED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D92ECD">
        <w:rPr>
          <w:noProof/>
        </w:rPr>
        <w:t xml:space="preserve"> </w:t>
      </w:r>
      <w:r w:rsidR="00D92ECD" w:rsidRPr="00D92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 </w:t>
      </w:r>
      <w:r w:rsidR="00DA39A4">
        <w:rPr>
          <w:rFonts w:ascii="Times New Roman" w:hAnsi="Times New Roman" w:cs="Times New Roman"/>
          <w:sz w:val="24"/>
          <w:szCs w:val="24"/>
        </w:rPr>
        <w:t xml:space="preserve">The interesting pattern we need here is in the last row (Class) and we can see that columns V10, </w:t>
      </w:r>
      <w:r w:rsidR="00DA39A4">
        <w:rPr>
          <w:rFonts w:ascii="Times New Roman" w:hAnsi="Times New Roman" w:cs="Times New Roman"/>
          <w:sz w:val="24"/>
          <w:szCs w:val="24"/>
        </w:rPr>
        <w:lastRenderedPageBreak/>
        <w:t>V14, V12 have negative c</w:t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orrelation </w:t>
      </w:r>
      <w:r w:rsidR="00DA39A4">
        <w:rPr>
          <w:rFonts w:ascii="Times New Roman" w:hAnsi="Times New Roman" w:cs="Times New Roman"/>
          <w:sz w:val="24"/>
          <w:szCs w:val="24"/>
        </w:rPr>
        <w:t>with class variable.</w:t>
      </w:r>
      <w:r w:rsidR="00350919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</w:t>
      </w:r>
      <w:r w:rsidR="00350919" w:rsidRPr="00350919">
        <w:rPr>
          <w:rFonts w:ascii="Times New Roman" w:hAnsi="Times New Roman" w:cs="Times New Roman"/>
          <w:sz w:val="24"/>
          <w:szCs w:val="24"/>
        </w:rPr>
        <w:t xml:space="preserve">reduction </w:t>
      </w:r>
      <w:r w:rsidR="00350919">
        <w:rPr>
          <w:rFonts w:ascii="Times New Roman" w:hAnsi="Times New Roman" w:cs="Times New Roman"/>
          <w:sz w:val="24"/>
          <w:szCs w:val="24"/>
        </w:rPr>
        <w:t>we were able to find some interesting patterns in the data.</w:t>
      </w:r>
    </w:p>
    <w:p w14:paraId="7C11A10E" w14:textId="3843476D" w:rsidR="00350919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9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160" w14:textId="5055F7AF" w:rsidR="00E77B40" w:rsidRDefault="00313862" w:rsidP="00E77B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EC45E9B" w14:textId="08057289" w:rsidR="001A76A0" w:rsidRDefault="00E1355C" w:rsidP="0077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42A53">
        <w:rPr>
          <w:rFonts w:ascii="Times New Roman" w:hAnsi="Times New Roman" w:cs="Times New Roman"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we decided to divide data to 80-20 train test split ratio.</w:t>
      </w:r>
      <w:r w:rsidR="00380349">
        <w:rPr>
          <w:rFonts w:ascii="Times New Roman" w:hAnsi="Times New Roman" w:cs="Times New Roman"/>
          <w:sz w:val="24"/>
          <w:szCs w:val="24"/>
        </w:rPr>
        <w:t xml:space="preserve"> </w:t>
      </w:r>
      <w:r w:rsidR="00014949">
        <w:rPr>
          <w:rFonts w:ascii="Times New Roman" w:hAnsi="Times New Roman" w:cs="Times New Roman"/>
          <w:sz w:val="24"/>
          <w:szCs w:val="24"/>
        </w:rPr>
        <w:t xml:space="preserve">Below in the table you can witness Recall, ROC AUC, F1 scores of different machine learning </w:t>
      </w:r>
      <w:r w:rsidR="0095023F">
        <w:rPr>
          <w:rFonts w:ascii="Times New Roman" w:hAnsi="Times New Roman" w:cs="Times New Roman"/>
          <w:sz w:val="24"/>
          <w:szCs w:val="24"/>
        </w:rPr>
        <w:t>algorithms</w:t>
      </w:r>
      <w:r w:rsidR="00014949">
        <w:rPr>
          <w:rFonts w:ascii="Times New Roman" w:hAnsi="Times New Roman" w:cs="Times New Roman"/>
          <w:sz w:val="24"/>
          <w:szCs w:val="24"/>
        </w:rPr>
        <w:t xml:space="preserve"> combined with stratified cross validations g</w:t>
      </w:r>
      <w:r w:rsidR="00855F92">
        <w:rPr>
          <w:rFonts w:ascii="Times New Roman" w:hAnsi="Times New Roman" w:cs="Times New Roman"/>
          <w:sz w:val="24"/>
          <w:szCs w:val="24"/>
        </w:rPr>
        <w:t>a</w:t>
      </w:r>
      <w:r w:rsidR="00014949">
        <w:rPr>
          <w:rFonts w:ascii="Times New Roman" w:hAnsi="Times New Roman" w:cs="Times New Roman"/>
          <w:sz w:val="24"/>
          <w:szCs w:val="24"/>
        </w:rPr>
        <w:t>ve.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254"/>
        <w:gridCol w:w="1850"/>
        <w:gridCol w:w="1944"/>
        <w:gridCol w:w="1568"/>
      </w:tblGrid>
      <w:tr w:rsidR="00F75586" w14:paraId="47C44C06" w14:textId="77777777" w:rsidTr="008C2D78">
        <w:trPr>
          <w:trHeight w:val="490"/>
        </w:trPr>
        <w:tc>
          <w:tcPr>
            <w:tcW w:w="4254" w:type="dxa"/>
          </w:tcPr>
          <w:p w14:paraId="4C859EB7" w14:textId="2BADFB23" w:rsidR="008C2D78" w:rsidRP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50" w:type="dxa"/>
          </w:tcPr>
          <w:p w14:paraId="3D26A773" w14:textId="3381D109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944" w:type="dxa"/>
          </w:tcPr>
          <w:p w14:paraId="0EF2BFDF" w14:textId="7C92FDE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 Score</w:t>
            </w:r>
          </w:p>
        </w:tc>
        <w:tc>
          <w:tcPr>
            <w:tcW w:w="1568" w:type="dxa"/>
          </w:tcPr>
          <w:p w14:paraId="11B7805E" w14:textId="24D7885A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</w:tr>
      <w:tr w:rsidR="00F75586" w14:paraId="304A13E6" w14:textId="77777777" w:rsidTr="008C2D78">
        <w:trPr>
          <w:trHeight w:val="490"/>
        </w:trPr>
        <w:tc>
          <w:tcPr>
            <w:tcW w:w="4254" w:type="dxa"/>
          </w:tcPr>
          <w:p w14:paraId="1DE263B6" w14:textId="5CA439E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850" w:type="dxa"/>
          </w:tcPr>
          <w:p w14:paraId="1118044D" w14:textId="17A06AF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F121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6169C6E0" w14:textId="507D413F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68" w:type="dxa"/>
          </w:tcPr>
          <w:p w14:paraId="31FF7577" w14:textId="4DCFEA0E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F75586" w14:paraId="329A949A" w14:textId="77777777" w:rsidTr="008C2D78">
        <w:trPr>
          <w:trHeight w:val="490"/>
        </w:trPr>
        <w:tc>
          <w:tcPr>
            <w:tcW w:w="4254" w:type="dxa"/>
          </w:tcPr>
          <w:p w14:paraId="756168D8" w14:textId="42330A0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50" w:type="dxa"/>
          </w:tcPr>
          <w:p w14:paraId="35001FEE" w14:textId="003571D0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  <w:tc>
          <w:tcPr>
            <w:tcW w:w="1944" w:type="dxa"/>
          </w:tcPr>
          <w:p w14:paraId="60D5B1DE" w14:textId="026BB44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1568" w:type="dxa"/>
          </w:tcPr>
          <w:p w14:paraId="01158BA3" w14:textId="6E87052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75586" w14:paraId="7C3D7FAA" w14:textId="77777777" w:rsidTr="008C2D78">
        <w:trPr>
          <w:trHeight w:val="478"/>
        </w:trPr>
        <w:tc>
          <w:tcPr>
            <w:tcW w:w="4254" w:type="dxa"/>
          </w:tcPr>
          <w:p w14:paraId="43A2CFAD" w14:textId="211F196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50" w:type="dxa"/>
          </w:tcPr>
          <w:p w14:paraId="5805F51D" w14:textId="2040B45C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44" w:type="dxa"/>
          </w:tcPr>
          <w:p w14:paraId="77994E7F" w14:textId="59F1F3D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68" w:type="dxa"/>
          </w:tcPr>
          <w:p w14:paraId="4F654CBB" w14:textId="693914F7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F75586" w14:paraId="746836FF" w14:textId="77777777" w:rsidTr="008C2D78">
        <w:trPr>
          <w:trHeight w:val="490"/>
        </w:trPr>
        <w:tc>
          <w:tcPr>
            <w:tcW w:w="4254" w:type="dxa"/>
          </w:tcPr>
          <w:p w14:paraId="2B1F2ADA" w14:textId="45BA779B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 with Bagging</w:t>
            </w:r>
          </w:p>
        </w:tc>
        <w:tc>
          <w:tcPr>
            <w:tcW w:w="1850" w:type="dxa"/>
          </w:tcPr>
          <w:p w14:paraId="65BBB559" w14:textId="3F1EB20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944" w:type="dxa"/>
          </w:tcPr>
          <w:p w14:paraId="6D291476" w14:textId="70FA793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68" w:type="dxa"/>
          </w:tcPr>
          <w:p w14:paraId="5C02D9BE" w14:textId="37F76AA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75586" w14:paraId="02267F8F" w14:textId="77777777" w:rsidTr="008C2D78">
        <w:trPr>
          <w:trHeight w:val="490"/>
        </w:trPr>
        <w:tc>
          <w:tcPr>
            <w:tcW w:w="4254" w:type="dxa"/>
          </w:tcPr>
          <w:p w14:paraId="6799C582" w14:textId="12DAC501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LGBMClassifier</w:t>
            </w:r>
          </w:p>
        </w:tc>
        <w:tc>
          <w:tcPr>
            <w:tcW w:w="1850" w:type="dxa"/>
          </w:tcPr>
          <w:p w14:paraId="113AF6ED" w14:textId="6822485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E1FAEC0" w14:textId="7FA6DC6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  <w:tc>
          <w:tcPr>
            <w:tcW w:w="1568" w:type="dxa"/>
          </w:tcPr>
          <w:p w14:paraId="407FCE9F" w14:textId="628FF8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F75586" w14:paraId="47B3549E" w14:textId="77777777" w:rsidTr="008C2D78">
        <w:trPr>
          <w:trHeight w:val="490"/>
        </w:trPr>
        <w:tc>
          <w:tcPr>
            <w:tcW w:w="4254" w:type="dxa"/>
          </w:tcPr>
          <w:p w14:paraId="2933C210" w14:textId="687BD2C5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1850" w:type="dxa"/>
          </w:tcPr>
          <w:p w14:paraId="41A8A832" w14:textId="4437A1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44" w:type="dxa"/>
          </w:tcPr>
          <w:p w14:paraId="7E494B78" w14:textId="0BB0B8C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568" w:type="dxa"/>
          </w:tcPr>
          <w:p w14:paraId="5CE13B78" w14:textId="764FE80B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68B4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</w:tr>
      <w:tr w:rsidR="00CB1EC6" w14:paraId="056AD4DC" w14:textId="77777777" w:rsidTr="008C2D78">
        <w:trPr>
          <w:trHeight w:val="490"/>
        </w:trPr>
        <w:tc>
          <w:tcPr>
            <w:tcW w:w="4254" w:type="dxa"/>
          </w:tcPr>
          <w:p w14:paraId="2765E44B" w14:textId="32931547" w:rsidR="00CB1EC6" w:rsidRDefault="00CB1EC6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TensorFlow model</w:t>
            </w:r>
          </w:p>
        </w:tc>
        <w:tc>
          <w:tcPr>
            <w:tcW w:w="1850" w:type="dxa"/>
          </w:tcPr>
          <w:p w14:paraId="0AF3EBC3" w14:textId="3E686D05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944" w:type="dxa"/>
          </w:tcPr>
          <w:p w14:paraId="4AA85B80" w14:textId="526A38AB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1568" w:type="dxa"/>
          </w:tcPr>
          <w:p w14:paraId="37CB182A" w14:textId="061A03D0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5407A146" w14:textId="24B8E3F3" w:rsidR="008C2D78" w:rsidRDefault="008C2D7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7B50" w14:textId="77777777" w:rsidR="007011D3" w:rsidRDefault="002E033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18090E">
        <w:rPr>
          <w:rFonts w:ascii="Times New Roman" w:hAnsi="Times New Roman" w:cs="Times New Roman"/>
          <w:sz w:val="24"/>
          <w:szCs w:val="24"/>
        </w:rPr>
        <w:t>results above in the table we can conclude Tree Based Algorithms performed better.</w:t>
      </w:r>
      <w:r w:rsidR="003657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085B0" w14:textId="21EB0062" w:rsidR="00813EF9" w:rsidRDefault="007011D3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CatBoostClassifier has the highest ROC score followed Light GBM</w:t>
      </w:r>
      <w:r w:rsidR="00813EF9">
        <w:rPr>
          <w:rFonts w:ascii="Times New Roman" w:hAnsi="Times New Roman" w:cs="Times New Roman"/>
          <w:sz w:val="24"/>
          <w:szCs w:val="24"/>
        </w:rPr>
        <w:t xml:space="preserve"> and Random Forest</w:t>
      </w:r>
      <w:r>
        <w:rPr>
          <w:rFonts w:ascii="Times New Roman" w:hAnsi="Times New Roman" w:cs="Times New Roman"/>
          <w:sz w:val="24"/>
          <w:szCs w:val="24"/>
        </w:rPr>
        <w:t xml:space="preserve">. I did not </w:t>
      </w:r>
      <w:r w:rsidR="00D81E3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good results with XGBClassifier and LGB is 7 times </w:t>
      </w:r>
      <w:r w:rsidR="00D81E3E">
        <w:rPr>
          <w:rFonts w:ascii="Times New Roman" w:hAnsi="Times New Roman" w:cs="Times New Roman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that it.</w:t>
      </w:r>
      <w:r w:rsidR="008D7F55">
        <w:rPr>
          <w:rFonts w:ascii="Times New Roman" w:hAnsi="Times New Roman" w:cs="Times New Roman"/>
          <w:sz w:val="24"/>
          <w:szCs w:val="24"/>
        </w:rPr>
        <w:t xml:space="preserve"> </w:t>
      </w:r>
      <w:r w:rsidR="00D81E3E">
        <w:rPr>
          <w:rFonts w:ascii="Times New Roman" w:hAnsi="Times New Roman" w:cs="Times New Roman"/>
          <w:sz w:val="24"/>
          <w:szCs w:val="24"/>
        </w:rPr>
        <w:t>Logistic</w:t>
      </w:r>
      <w:r w:rsidR="008D7F55">
        <w:rPr>
          <w:rFonts w:ascii="Times New Roman" w:hAnsi="Times New Roman" w:cs="Times New Roman"/>
          <w:sz w:val="24"/>
          <w:szCs w:val="24"/>
        </w:rPr>
        <w:t xml:space="preserve"> Regression had the highest recall </w:t>
      </w:r>
      <w:r w:rsidR="00F22260">
        <w:rPr>
          <w:rFonts w:ascii="Times New Roman" w:hAnsi="Times New Roman" w:cs="Times New Roman"/>
          <w:sz w:val="24"/>
          <w:szCs w:val="24"/>
        </w:rPr>
        <w:t xml:space="preserve">but a very low f1 </w:t>
      </w:r>
      <w:r w:rsidR="00D81E3E">
        <w:rPr>
          <w:rFonts w:ascii="Times New Roman" w:hAnsi="Times New Roman" w:cs="Times New Roman"/>
          <w:sz w:val="24"/>
          <w:szCs w:val="24"/>
        </w:rPr>
        <w:t xml:space="preserve">score. </w:t>
      </w:r>
      <w:r w:rsidR="00813EF9">
        <w:rPr>
          <w:rFonts w:ascii="Times New Roman" w:hAnsi="Times New Roman" w:cs="Times New Roman"/>
          <w:sz w:val="24"/>
          <w:szCs w:val="24"/>
        </w:rPr>
        <w:t xml:space="preserve">Like in ROC Cat boost and Light GBM </w:t>
      </w:r>
      <w:r w:rsidR="008D7CCF">
        <w:rPr>
          <w:rFonts w:ascii="Times New Roman" w:hAnsi="Times New Roman" w:cs="Times New Roman"/>
          <w:sz w:val="24"/>
          <w:szCs w:val="24"/>
        </w:rPr>
        <w:t>had highest f1 scores.</w:t>
      </w:r>
    </w:p>
    <w:p w14:paraId="5D36D4CF" w14:textId="65EAE5EB" w:rsidR="004B0526" w:rsidRDefault="004B0526" w:rsidP="004B0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D728E" wp14:editId="6D707E63">
            <wp:extent cx="4206605" cy="24538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3EB" w14:textId="7E80E007" w:rsidR="0031476F" w:rsidRDefault="006B776C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comes to feature selection columns V14, V4, and V12 were three most useful columns.</w:t>
      </w:r>
      <w:r w:rsidR="005011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F7178" w14:textId="1E50C510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C0B2" w14:textId="77777777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0638" w14:textId="429E17B5" w:rsidR="0031476F" w:rsidRPr="0031476F" w:rsidRDefault="0031476F" w:rsidP="003147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F834641" w14:textId="194DF37D" w:rsidR="00451C1C" w:rsidRPr="001261CD" w:rsidRDefault="0050111E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knowing the columns real </w:t>
      </w:r>
      <w:r w:rsidR="00E80012">
        <w:rPr>
          <w:rFonts w:ascii="Times New Roman" w:hAnsi="Times New Roman" w:cs="Times New Roman"/>
          <w:sz w:val="24"/>
          <w:szCs w:val="24"/>
        </w:rPr>
        <w:t>names,</w:t>
      </w:r>
      <w:r>
        <w:rPr>
          <w:rFonts w:ascii="Times New Roman" w:hAnsi="Times New Roman" w:cs="Times New Roman"/>
          <w:sz w:val="24"/>
          <w:szCs w:val="24"/>
        </w:rPr>
        <w:t xml:space="preserve"> it was difficult to perform feature engineering.</w:t>
      </w:r>
      <w:r w:rsidR="00E80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Selecting less</w:t>
      </w:r>
      <w:r w:rsidR="00E80012">
        <w:rPr>
          <w:rFonts w:ascii="Times New Roman" w:hAnsi="Times New Roman" w:cs="Times New Roman"/>
          <w:sz w:val="24"/>
          <w:szCs w:val="24"/>
        </w:rPr>
        <w:t xml:space="preserve"> columns was not good for the </w:t>
      </w:r>
      <w:r w:rsidR="006C33BF">
        <w:rPr>
          <w:rFonts w:ascii="Times New Roman" w:hAnsi="Times New Roman" w:cs="Times New Roman"/>
          <w:sz w:val="24"/>
          <w:szCs w:val="24"/>
        </w:rPr>
        <w:t xml:space="preserve">overall </w:t>
      </w:r>
      <w:r w:rsidR="00E80012">
        <w:rPr>
          <w:rFonts w:ascii="Times New Roman" w:hAnsi="Times New Roman" w:cs="Times New Roman"/>
          <w:sz w:val="24"/>
          <w:szCs w:val="24"/>
        </w:rPr>
        <w:t>results.</w:t>
      </w:r>
      <w:r w:rsidR="00E74B79">
        <w:rPr>
          <w:rFonts w:ascii="Times New Roman" w:hAnsi="Times New Roman" w:cs="Times New Roman"/>
          <w:sz w:val="24"/>
          <w:szCs w:val="24"/>
        </w:rPr>
        <w:t xml:space="preserve"> So </w:t>
      </w:r>
      <w:r w:rsidR="002D786E">
        <w:rPr>
          <w:rFonts w:ascii="Times New Roman" w:hAnsi="Times New Roman" w:cs="Times New Roman"/>
          <w:sz w:val="24"/>
          <w:szCs w:val="24"/>
        </w:rPr>
        <w:t>eventually</w:t>
      </w:r>
      <w:r w:rsidR="00E74B79">
        <w:rPr>
          <w:rFonts w:ascii="Times New Roman" w:hAnsi="Times New Roman" w:cs="Times New Roman"/>
          <w:sz w:val="24"/>
          <w:szCs w:val="24"/>
        </w:rPr>
        <w:t xml:space="preserve"> we feed all columns to the model.</w:t>
      </w:r>
      <w:r w:rsidR="008D0E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1C1C" w:rsidRPr="0012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14949"/>
    <w:rsid w:val="00020924"/>
    <w:rsid w:val="00032646"/>
    <w:rsid w:val="000401D0"/>
    <w:rsid w:val="000517C6"/>
    <w:rsid w:val="000A3628"/>
    <w:rsid w:val="000A4A03"/>
    <w:rsid w:val="000A62AF"/>
    <w:rsid w:val="000F30ED"/>
    <w:rsid w:val="001261CD"/>
    <w:rsid w:val="00126844"/>
    <w:rsid w:val="0018090E"/>
    <w:rsid w:val="001A76A0"/>
    <w:rsid w:val="001C432A"/>
    <w:rsid w:val="00200D68"/>
    <w:rsid w:val="00217709"/>
    <w:rsid w:val="00263959"/>
    <w:rsid w:val="002A76BD"/>
    <w:rsid w:val="002D6176"/>
    <w:rsid w:val="002D786E"/>
    <w:rsid w:val="002E0338"/>
    <w:rsid w:val="00313862"/>
    <w:rsid w:val="0031476F"/>
    <w:rsid w:val="00336E9E"/>
    <w:rsid w:val="00345CDD"/>
    <w:rsid w:val="00350919"/>
    <w:rsid w:val="00363EF5"/>
    <w:rsid w:val="00365780"/>
    <w:rsid w:val="00380349"/>
    <w:rsid w:val="003A7FB2"/>
    <w:rsid w:val="003B7640"/>
    <w:rsid w:val="004158DE"/>
    <w:rsid w:val="00451C1C"/>
    <w:rsid w:val="004B0526"/>
    <w:rsid w:val="0050111E"/>
    <w:rsid w:val="00512FBA"/>
    <w:rsid w:val="0053147C"/>
    <w:rsid w:val="00531A02"/>
    <w:rsid w:val="0053457D"/>
    <w:rsid w:val="00542A53"/>
    <w:rsid w:val="0056030A"/>
    <w:rsid w:val="005A15BE"/>
    <w:rsid w:val="005C7C78"/>
    <w:rsid w:val="006018CF"/>
    <w:rsid w:val="00607C5C"/>
    <w:rsid w:val="00661705"/>
    <w:rsid w:val="00667DAA"/>
    <w:rsid w:val="00683380"/>
    <w:rsid w:val="0069539C"/>
    <w:rsid w:val="006B776C"/>
    <w:rsid w:val="006C33BF"/>
    <w:rsid w:val="006E2C5D"/>
    <w:rsid w:val="007011D3"/>
    <w:rsid w:val="00706EE1"/>
    <w:rsid w:val="0071577C"/>
    <w:rsid w:val="007170D6"/>
    <w:rsid w:val="00726A71"/>
    <w:rsid w:val="007717CE"/>
    <w:rsid w:val="00772925"/>
    <w:rsid w:val="007A4274"/>
    <w:rsid w:val="00813D18"/>
    <w:rsid w:val="00813EF9"/>
    <w:rsid w:val="008518DC"/>
    <w:rsid w:val="00855F92"/>
    <w:rsid w:val="008800D0"/>
    <w:rsid w:val="00880298"/>
    <w:rsid w:val="008B09E4"/>
    <w:rsid w:val="008C2D78"/>
    <w:rsid w:val="008D0E62"/>
    <w:rsid w:val="008D1EB4"/>
    <w:rsid w:val="008D7CCF"/>
    <w:rsid w:val="008D7F55"/>
    <w:rsid w:val="0095023F"/>
    <w:rsid w:val="009541EA"/>
    <w:rsid w:val="009544A0"/>
    <w:rsid w:val="009808AA"/>
    <w:rsid w:val="00983A07"/>
    <w:rsid w:val="009B3F8E"/>
    <w:rsid w:val="009F04E6"/>
    <w:rsid w:val="00A532E0"/>
    <w:rsid w:val="00A613B9"/>
    <w:rsid w:val="00A83986"/>
    <w:rsid w:val="00AD0ADE"/>
    <w:rsid w:val="00B44D38"/>
    <w:rsid w:val="00B92584"/>
    <w:rsid w:val="00BC47CA"/>
    <w:rsid w:val="00C32381"/>
    <w:rsid w:val="00C62129"/>
    <w:rsid w:val="00C72C72"/>
    <w:rsid w:val="00C82C6D"/>
    <w:rsid w:val="00CA1334"/>
    <w:rsid w:val="00CB1EC6"/>
    <w:rsid w:val="00D4357A"/>
    <w:rsid w:val="00D51D5E"/>
    <w:rsid w:val="00D81E3E"/>
    <w:rsid w:val="00D92ECD"/>
    <w:rsid w:val="00DA39A4"/>
    <w:rsid w:val="00DB0CC8"/>
    <w:rsid w:val="00DB3E75"/>
    <w:rsid w:val="00DD0D7A"/>
    <w:rsid w:val="00DE35E4"/>
    <w:rsid w:val="00DE732F"/>
    <w:rsid w:val="00E1355C"/>
    <w:rsid w:val="00E50A4B"/>
    <w:rsid w:val="00E74B79"/>
    <w:rsid w:val="00E77B40"/>
    <w:rsid w:val="00E80012"/>
    <w:rsid w:val="00EC3FF2"/>
    <w:rsid w:val="00EF697A"/>
    <w:rsid w:val="00EF6A78"/>
    <w:rsid w:val="00F12160"/>
    <w:rsid w:val="00F14BA0"/>
    <w:rsid w:val="00F168B4"/>
    <w:rsid w:val="00F22260"/>
    <w:rsid w:val="00F25683"/>
    <w:rsid w:val="00F472E1"/>
    <w:rsid w:val="00F6163D"/>
    <w:rsid w:val="00F75586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117</cp:revision>
  <dcterms:created xsi:type="dcterms:W3CDTF">2021-04-16T07:03:00Z</dcterms:created>
  <dcterms:modified xsi:type="dcterms:W3CDTF">2021-04-30T16:58:00Z</dcterms:modified>
</cp:coreProperties>
</file>