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BA9B37D" w14:paraId="6E9CCBE4" wp14:textId="77777777">
      <w:pPr>
        <w:pStyle w:val="Heading1"/>
        <w:jc w:val="both"/>
      </w:pPr>
      <w:r w:rsidR="7BA9B37D">
        <w:rPr/>
        <w:t>Chapter 2</w:t>
      </w:r>
    </w:p>
    <w:p xmlns:wp14="http://schemas.microsoft.com/office/word/2010/wordml" w:rsidP="7BA9B37D" w14:paraId="7F2366CD" wp14:textId="77777777">
      <w:pPr>
        <w:pStyle w:val="Heading1"/>
        <w:jc w:val="both"/>
      </w:pPr>
      <w:r w:rsidR="7BA9B37D">
        <w:rPr/>
        <w:t>Literature Review</w:t>
      </w:r>
    </w:p>
    <w:p xmlns:wp14="http://schemas.microsoft.com/office/word/2010/wordml" w:rsidP="7BA9B37D" w14:paraId="672A6659" wp14:textId="77777777">
      <w:pPr>
        <w:jc w:val="both"/>
      </w:pPr>
    </w:p>
    <w:p xmlns:wp14="http://schemas.microsoft.com/office/word/2010/wordml" w:rsidP="7BA9B37D" w14:paraId="12241F5B" wp14:textId="77777777">
      <w:pPr>
        <w:pStyle w:val="Heading1"/>
        <w:jc w:val="both"/>
      </w:pPr>
      <w:r w:rsidR="7BA9B37D">
        <w:rPr/>
        <w:t>2.0 Introduction</w:t>
      </w:r>
    </w:p>
    <w:p xmlns:wp14="http://schemas.microsoft.com/office/word/2010/wordml" w:rsidP="7BA9B37D" w14:paraId="55FB6007" wp14:textId="77777777">
      <w:pPr>
        <w:jc w:val="both"/>
      </w:pPr>
      <w:r w:rsidR="7BA9B37D">
        <w:rPr/>
        <w:t xml:space="preserve">This chapter synthesizes and critically analyzes the scholarly and practitioner literature relevant to student grievance management and the design of digital grievance systems. It surveys conceptual definitions and institutional practices of grievance handling, summarizes empirical and technical work on web-based complaint systems in higher education, examines the limitations of traditional manual processes, and evaluates contemporary technological options including automation, security frameworks, and analytics. The chapter concludes by </w:t>
      </w:r>
      <w:r w:rsidR="7BA9B37D">
        <w:rPr/>
        <w:t>locating</w:t>
      </w:r>
      <w:r w:rsidR="7BA9B37D">
        <w:rPr/>
        <w:t xml:space="preserve"> the study within a theoretical evaluation framework—the </w:t>
      </w:r>
      <w:r w:rsidR="7BA9B37D">
        <w:rPr/>
        <w:t>DeLone</w:t>
      </w:r>
      <w:r w:rsidR="7BA9B37D">
        <w:rPr/>
        <w:t xml:space="preserve"> and McLean Information Systems (IS) Success Model—and </w:t>
      </w:r>
      <w:r w:rsidR="7BA9B37D">
        <w:rPr/>
        <w:t>identifies</w:t>
      </w:r>
      <w:r w:rsidR="7BA9B37D">
        <w:rPr/>
        <w:t xml:space="preserve"> research gaps that justify the present thesis.</w:t>
      </w:r>
    </w:p>
    <w:p xmlns:wp14="http://schemas.microsoft.com/office/word/2010/wordml" w:rsidP="7BA9B37D" w14:paraId="706BD274" wp14:textId="77777777">
      <w:pPr>
        <w:jc w:val="both"/>
      </w:pPr>
      <w:r w:rsidR="7BA9B37D">
        <w:rPr/>
        <w:t xml:space="preserve">The review emphasizes literature published between 2018 and 2025, as recent technological and policy developments (e.g., stronger privacy regulations, wider Single Sign-On adoption, and new natural language processing techniques) materially affect system design choices for Regional Maritime University (RMU). Where foundational or seminal works precede this </w:t>
      </w:r>
      <w:r w:rsidR="7BA9B37D">
        <w:rPr/>
        <w:t>timeframe</w:t>
      </w:r>
      <w:r w:rsidR="7BA9B37D">
        <w:rPr/>
        <w:t xml:space="preserve">, they are included </w:t>
      </w:r>
      <w:r w:rsidR="7BA9B37D">
        <w:rPr/>
        <w:t>to establish</w:t>
      </w:r>
      <w:r w:rsidR="7BA9B37D">
        <w:rPr/>
        <w:t xml:space="preserve"> theoretical grounding.</w:t>
      </w:r>
    </w:p>
    <w:p xmlns:wp14="http://schemas.microsoft.com/office/word/2010/wordml" w:rsidP="7BA9B37D" w14:paraId="407D2FEC" wp14:textId="77777777">
      <w:pPr>
        <w:pStyle w:val="Heading1"/>
        <w:jc w:val="both"/>
      </w:pPr>
      <w:r w:rsidR="7BA9B37D">
        <w:rPr/>
        <w:t>2.1 Concept of Grievance Management in Higher Education</w:t>
      </w:r>
    </w:p>
    <w:p xmlns:wp14="http://schemas.microsoft.com/office/word/2010/wordml" w:rsidP="7BA9B37D" w14:paraId="1FAFF9A2" wp14:textId="77777777">
      <w:pPr>
        <w:pStyle w:val="Heading2"/>
        <w:jc w:val="both"/>
      </w:pPr>
      <w:r w:rsidR="7BA9B37D">
        <w:rPr/>
        <w:t>2.1.1 Defining Student Grievances</w:t>
      </w:r>
    </w:p>
    <w:p xmlns:wp14="http://schemas.microsoft.com/office/word/2010/wordml" w:rsidP="7BA9B37D" w14:paraId="6134F678" wp14:textId="77777777">
      <w:pPr>
        <w:jc w:val="both"/>
      </w:pPr>
      <w:r w:rsidR="7BA9B37D">
        <w:rPr/>
        <w:t>A student grievance in the higher education context refers to "an expression of dissatisfaction by a student concerning any aspect of their educational experience, including academic decisions, administrative procedures, facilities, or interpersonal conduct, which the student believes requires institutional investigation and resolution" [1]. This definition encompasses both formal complaints requiring documented investigation and informal concerns that may be resolved through dialogue and mediation [2].</w:t>
      </w:r>
    </w:p>
    <w:p xmlns:wp14="http://schemas.microsoft.com/office/word/2010/wordml" w:rsidP="7BA9B37D" w14:paraId="3BF0F435" wp14:textId="77777777">
      <w:pPr>
        <w:jc w:val="both"/>
      </w:pPr>
      <w:r w:rsidR="7BA9B37D">
        <w:rPr/>
        <w:t>Institutional grievance frameworks typically distinguish between three broad categories [1], [3]:</w:t>
      </w:r>
    </w:p>
    <w:p xmlns:wp14="http://schemas.microsoft.com/office/word/2010/wordml" w:rsidP="7BA9B37D" w14:paraId="6C077291" wp14:textId="77777777">
      <w:pPr>
        <w:pStyle w:val="ListBullet"/>
        <w:jc w:val="both"/>
        <w:rPr/>
      </w:pPr>
      <w:r w:rsidRPr="7BA9B37D" w:rsidR="7BA9B37D">
        <w:rPr>
          <w:b w:val="1"/>
          <w:bCs w:val="1"/>
        </w:rPr>
        <w:t xml:space="preserve">Academic grievances: </w:t>
      </w:r>
      <w:r w:rsidR="7BA9B37D">
        <w:rPr/>
        <w:t>Grade appeals, examination concerns, course registration disputes, plagiarism allegations, academic progression issues, and disagreements over academic standards or assessment methods.</w:t>
      </w:r>
    </w:p>
    <w:p xmlns:wp14="http://schemas.microsoft.com/office/word/2010/wordml" w:rsidP="7BA9B37D" w14:paraId="789924B5" wp14:textId="77777777">
      <w:pPr>
        <w:pStyle w:val="ListBullet"/>
        <w:jc w:val="both"/>
        <w:rPr/>
      </w:pPr>
      <w:r w:rsidRPr="7BA9B37D" w:rsidR="7BA9B37D">
        <w:rPr>
          <w:b w:val="1"/>
          <w:bCs w:val="1"/>
        </w:rPr>
        <w:t xml:space="preserve">Non-academic grievances: </w:t>
      </w:r>
      <w:r w:rsidR="7BA9B37D">
        <w:rPr/>
        <w:t>Accommodation problems, financial disputes, discrimination complaints, harassment allegations, disciplinary concerns, and safety issues.</w:t>
      </w:r>
    </w:p>
    <w:p xmlns:wp14="http://schemas.microsoft.com/office/word/2010/wordml" w:rsidP="7BA9B37D" w14:paraId="41785AA9" wp14:textId="77777777">
      <w:pPr>
        <w:pStyle w:val="ListBullet"/>
        <w:jc w:val="both"/>
        <w:rPr/>
      </w:pPr>
      <w:r w:rsidRPr="7BA9B37D" w:rsidR="7BA9B37D">
        <w:rPr>
          <w:b w:val="1"/>
          <w:bCs w:val="1"/>
        </w:rPr>
        <w:t xml:space="preserve">Administrative grievances: </w:t>
      </w:r>
      <w:r w:rsidR="7BA9B37D">
        <w:rPr/>
        <w:t>Service quality issues, procedural delays, documentation errors, policy interpretation disputes, and communication failures.</w:t>
      </w:r>
    </w:p>
    <w:p xmlns:wp14="http://schemas.microsoft.com/office/word/2010/wordml" w:rsidP="7BA9B37D" w14:paraId="44C2E3D9" wp14:textId="77777777">
      <w:pPr>
        <w:jc w:val="both"/>
      </w:pPr>
      <w:r w:rsidR="7BA9B37D">
        <w:rPr/>
        <w:t>This taxonomy reflects the need for differentiated handling procedures depending on the nature, severity, and legal implications of the complaint [2], [4]. For instance, academic grievances often require peer review by faculty committees, while discrimination complaints may mandate investigation by specialized equity officers or external bodies [3].</w:t>
      </w:r>
    </w:p>
    <w:p xmlns:wp14="http://schemas.microsoft.com/office/word/2010/wordml" w:rsidP="7BA9B37D" w14:paraId="46F2F8DC" wp14:textId="77777777">
      <w:pPr>
        <w:pStyle w:val="Heading2"/>
        <w:jc w:val="both"/>
      </w:pPr>
      <w:r w:rsidR="7BA9B37D">
        <w:rPr/>
        <w:t>2.1.2 Principles of Effective Grievance Systems</w:t>
      </w:r>
    </w:p>
    <w:p xmlns:wp14="http://schemas.microsoft.com/office/word/2010/wordml" w:rsidP="7BA9B37D" w14:paraId="3F41167B" wp14:textId="77777777">
      <w:pPr>
        <w:jc w:val="both"/>
      </w:pPr>
      <w:r w:rsidR="7BA9B37D">
        <w:rPr/>
        <w:t xml:space="preserve">Research on organizational justice and complaint management </w:t>
      </w:r>
      <w:r w:rsidR="7BA9B37D">
        <w:rPr/>
        <w:t>identifies</w:t>
      </w:r>
      <w:r w:rsidR="7BA9B37D">
        <w:rPr/>
        <w:t xml:space="preserve"> five core principles that </w:t>
      </w:r>
      <w:r w:rsidR="7BA9B37D">
        <w:rPr/>
        <w:t>determine</w:t>
      </w:r>
      <w:r w:rsidR="7BA9B37D">
        <w:rPr/>
        <w:t xml:space="preserve"> grievance system effectiveness in educational settings [1], [5], [6]:</w:t>
      </w:r>
    </w:p>
    <w:p xmlns:wp14="http://schemas.microsoft.com/office/word/2010/wordml" w:rsidP="7BA9B37D" w14:paraId="76C531C3" wp14:textId="77777777">
      <w:pPr>
        <w:pStyle w:val="ListNumber"/>
        <w:jc w:val="both"/>
        <w:rPr/>
      </w:pPr>
      <w:r w:rsidRPr="7BA9B37D" w:rsidR="7BA9B37D">
        <w:rPr>
          <w:b w:val="1"/>
          <w:bCs w:val="1"/>
        </w:rPr>
        <w:t xml:space="preserve">Accessibility: </w:t>
      </w:r>
      <w:r w:rsidR="7BA9B37D">
        <w:rPr/>
        <w:t xml:space="preserve">Students must clearly understand how and where to </w:t>
      </w:r>
      <w:r w:rsidR="7BA9B37D">
        <w:rPr/>
        <w:t>submit</w:t>
      </w:r>
      <w:r w:rsidR="7BA9B37D">
        <w:rPr/>
        <w:t xml:space="preserve"> complaints, with minimal procedural barriers to entry. Systems should accommodate diverse student populations, including those with disabilities, language barriers, or limited digital literacy [2].</w:t>
      </w:r>
    </w:p>
    <w:p xmlns:wp14="http://schemas.microsoft.com/office/word/2010/wordml" w:rsidP="7BA9B37D" w14:paraId="46ED58F0" wp14:textId="77777777">
      <w:pPr>
        <w:pStyle w:val="ListNumber"/>
        <w:jc w:val="both"/>
        <w:rPr/>
      </w:pPr>
      <w:r w:rsidRPr="7BA9B37D" w:rsidR="7BA9B37D">
        <w:rPr>
          <w:b w:val="1"/>
          <w:bCs w:val="1"/>
        </w:rPr>
        <w:t xml:space="preserve">Transparency: </w:t>
      </w:r>
      <w:r w:rsidR="7BA9B37D">
        <w:rPr/>
        <w:t>Clear timelines, decision criteria, and status updates throughout the resolution process. Students should be informed of their rights, available remedies, and appeal mechanisms at each stage [3], [4].</w:t>
      </w:r>
    </w:p>
    <w:p xmlns:wp14="http://schemas.microsoft.com/office/word/2010/wordml" w:rsidP="7BA9B37D" w14:paraId="13945B2D" wp14:textId="77777777">
      <w:pPr>
        <w:pStyle w:val="ListNumber"/>
        <w:jc w:val="both"/>
        <w:rPr/>
      </w:pPr>
      <w:r w:rsidRPr="7BA9B37D" w:rsidR="7BA9B37D">
        <w:rPr>
          <w:b w:val="1"/>
          <w:bCs w:val="1"/>
        </w:rPr>
        <w:t xml:space="preserve">Confidentiality: </w:t>
      </w:r>
      <w:r w:rsidR="7BA9B37D">
        <w:rPr/>
        <w:t>Protection of sensitive personal information and evidence from unauthorized disclosure, balanced against institutional needs for record-keeping and legal compliance [6], [7].</w:t>
      </w:r>
    </w:p>
    <w:p xmlns:wp14="http://schemas.microsoft.com/office/word/2010/wordml" w:rsidP="7BA9B37D" w14:paraId="037892D1" wp14:textId="77777777">
      <w:pPr>
        <w:pStyle w:val="ListNumber"/>
        <w:jc w:val="both"/>
        <w:rPr/>
      </w:pPr>
      <w:r w:rsidRPr="7BA9B37D" w:rsidR="7BA9B37D">
        <w:rPr>
          <w:b w:val="1"/>
          <w:bCs w:val="1"/>
        </w:rPr>
        <w:t xml:space="preserve">Impartiality: </w:t>
      </w:r>
      <w:r w:rsidR="7BA9B37D">
        <w:rPr/>
        <w:t>Decisions free from bias, conflict of interest, or predetermined outcomes. This requires trained adjudicators, clear conflict-of-interest policies, and separation between intake, investigation, and decision-making functions [5].</w:t>
      </w:r>
    </w:p>
    <w:p xmlns:wp14="http://schemas.microsoft.com/office/word/2010/wordml" w:rsidP="7BA9B37D" w14:paraId="3BB236D2" wp14:textId="77777777">
      <w:pPr>
        <w:pStyle w:val="ListNumber"/>
        <w:jc w:val="both"/>
        <w:rPr/>
      </w:pPr>
      <w:r w:rsidRPr="7BA9B37D" w:rsidR="7BA9B37D">
        <w:rPr>
          <w:b w:val="1"/>
          <w:bCs w:val="1"/>
        </w:rPr>
        <w:t xml:space="preserve">Accountability: </w:t>
      </w:r>
      <w:r w:rsidR="7BA9B37D">
        <w:rPr/>
        <w:t>Documented audit trails enabling review of procedural compliance and outcome fairness. Systems should generate reports that allow institutional oversight bodies to assess whether grievances are handled consistently and equitably across departments [1], [4].</w:t>
      </w:r>
    </w:p>
    <w:p xmlns:wp14="http://schemas.microsoft.com/office/word/2010/wordml" w:rsidP="7BA9B37D" w14:paraId="6B71780F" wp14:textId="77777777">
      <w:pPr>
        <w:jc w:val="both"/>
      </w:pPr>
      <w:r w:rsidR="7BA9B37D">
        <w:rPr/>
        <w:t>Research by Tight [4] emphasizes that effective implementation requires not only clear procedures but also "trained personnel, effective communication systems, and established reporting frameworks" to ensure consistent application across institutional units. Universities UK [3] further notes that student confidence in grievance processes depends on visible institutional commitment, including adequate resourcing, regular policy review, and public reporting of complaint trends and outcomes.</w:t>
      </w:r>
    </w:p>
    <w:p xmlns:wp14="http://schemas.microsoft.com/office/word/2010/wordml" w:rsidP="7BA9B37D" w14:paraId="0ABF60A5" wp14:textId="77777777">
      <w:pPr>
        <w:pStyle w:val="Heading2"/>
        <w:jc w:val="both"/>
      </w:pPr>
      <w:r w:rsidR="7BA9B37D">
        <w:rPr/>
        <w:t>2.1.3 Grievance Management as an Information-Intensive Process</w:t>
      </w:r>
    </w:p>
    <w:p xmlns:wp14="http://schemas.microsoft.com/office/word/2010/wordml" w:rsidP="7BA9B37D" w14:paraId="34D7734B" wp14:textId="77777777">
      <w:pPr>
        <w:jc w:val="both"/>
      </w:pPr>
      <w:r w:rsidR="7BA9B37D">
        <w:rPr/>
        <w:t>From a systems perspective, grievance handling is fundamentally an information-intensive workflow requiring [1], [4], [8]:</w:t>
      </w:r>
    </w:p>
    <w:p xmlns:wp14="http://schemas.microsoft.com/office/word/2010/wordml" w:rsidP="7BA9B37D" w14:paraId="5AD9122D" wp14:textId="77777777">
      <w:pPr>
        <w:pStyle w:val="ListBullet"/>
        <w:jc w:val="both"/>
        <w:rPr/>
      </w:pPr>
      <w:r w:rsidRPr="7BA9B37D" w:rsidR="7BA9B37D">
        <w:rPr>
          <w:b w:val="1"/>
          <w:bCs w:val="1"/>
        </w:rPr>
        <w:t xml:space="preserve">Accurate intake and validation: </w:t>
      </w:r>
      <w:r w:rsidR="7BA9B37D">
        <w:rPr/>
        <w:t xml:space="preserve">capturing complaint details, supporting evidence, and complainant information in structured formats that </w:t>
      </w:r>
      <w:r w:rsidR="7BA9B37D">
        <w:rPr/>
        <w:t>facilitate</w:t>
      </w:r>
      <w:r w:rsidR="7BA9B37D">
        <w:rPr/>
        <w:t xml:space="preserve"> </w:t>
      </w:r>
      <w:r w:rsidR="7BA9B37D">
        <w:rPr/>
        <w:t>subsequent</w:t>
      </w:r>
      <w:r w:rsidR="7BA9B37D">
        <w:rPr/>
        <w:t xml:space="preserve"> processing</w:t>
      </w:r>
    </w:p>
    <w:p xmlns:wp14="http://schemas.microsoft.com/office/word/2010/wordml" w:rsidP="7BA9B37D" w14:paraId="46868D1C" wp14:textId="77777777">
      <w:pPr>
        <w:pStyle w:val="ListBullet"/>
        <w:jc w:val="both"/>
        <w:rPr/>
      </w:pPr>
      <w:r w:rsidRPr="7BA9B37D" w:rsidR="7BA9B37D">
        <w:rPr>
          <w:b w:val="1"/>
          <w:bCs w:val="1"/>
        </w:rPr>
        <w:t xml:space="preserve">Secure storage: </w:t>
      </w:r>
      <w:r w:rsidR="7BA9B37D">
        <w:rPr/>
        <w:t>maintaining</w:t>
      </w:r>
      <w:r w:rsidR="7BA9B37D">
        <w:rPr/>
        <w:t xml:space="preserve"> personal data and evidentiary materials in compliance with data protection regulations while ensuring authorized access for investigators</w:t>
      </w:r>
    </w:p>
    <w:p xmlns:wp14="http://schemas.microsoft.com/office/word/2010/wordml" w:rsidP="7BA9B37D" w14:paraId="1B0200C4" wp14:textId="77777777">
      <w:pPr>
        <w:pStyle w:val="ListBullet"/>
        <w:jc w:val="both"/>
        <w:rPr/>
      </w:pPr>
      <w:r w:rsidRPr="7BA9B37D" w:rsidR="7BA9B37D">
        <w:rPr>
          <w:b w:val="1"/>
          <w:bCs w:val="1"/>
        </w:rPr>
        <w:t xml:space="preserve">Role-based routing: </w:t>
      </w:r>
      <w:r w:rsidR="7BA9B37D">
        <w:rPr/>
        <w:t xml:space="preserve">directing cases through </w:t>
      </w:r>
      <w:r w:rsidR="7BA9B37D">
        <w:rPr/>
        <w:t>appropriate decision-making</w:t>
      </w:r>
      <w:r w:rsidR="7BA9B37D">
        <w:rPr/>
        <w:t xml:space="preserve"> hierarchies (e.g., class advisor → head of department → registrar) based on complaint type and severity</w:t>
      </w:r>
    </w:p>
    <w:p xmlns:wp14="http://schemas.microsoft.com/office/word/2010/wordml" w:rsidP="7BA9B37D" w14:paraId="55FDB9F1" wp14:textId="77777777">
      <w:pPr>
        <w:pStyle w:val="ListBullet"/>
        <w:jc w:val="both"/>
        <w:rPr/>
      </w:pPr>
      <w:r w:rsidRPr="7BA9B37D" w:rsidR="7BA9B37D">
        <w:rPr>
          <w:b w:val="1"/>
          <w:bCs w:val="1"/>
        </w:rPr>
        <w:t xml:space="preserve">Timestamped audit trails: </w:t>
      </w:r>
      <w:r w:rsidR="7BA9B37D">
        <w:rPr/>
        <w:t>recording all actions (submission, assignment, status changes, decisions) for accountability, appeals, and institutional learning</w:t>
      </w:r>
    </w:p>
    <w:p xmlns:wp14="http://schemas.microsoft.com/office/word/2010/wordml" w:rsidP="7BA9B37D" w14:paraId="3AC9804C" wp14:textId="77777777">
      <w:pPr>
        <w:pStyle w:val="ListBullet"/>
        <w:jc w:val="both"/>
        <w:rPr/>
      </w:pPr>
      <w:r w:rsidRPr="7BA9B37D" w:rsidR="7BA9B37D">
        <w:rPr>
          <w:b w:val="1"/>
          <w:bCs w:val="1"/>
        </w:rPr>
        <w:t xml:space="preserve">Aggregated reporting: </w:t>
      </w:r>
      <w:r w:rsidR="7BA9B37D">
        <w:rPr/>
        <w:t xml:space="preserve">synthesizing case data to </w:t>
      </w:r>
      <w:r w:rsidR="7BA9B37D">
        <w:rPr/>
        <w:t>identify</w:t>
      </w:r>
      <w:r w:rsidR="7BA9B37D">
        <w:rPr/>
        <w:t xml:space="preserve"> systemic issues, </w:t>
      </w:r>
      <w:r w:rsidR="7BA9B37D">
        <w:rPr/>
        <w:t>monitor</w:t>
      </w:r>
      <w:r w:rsidR="7BA9B37D">
        <w:rPr/>
        <w:t xml:space="preserve"> resolution times, and inform policy improvements</w:t>
      </w:r>
    </w:p>
    <w:p xmlns:wp14="http://schemas.microsoft.com/office/word/2010/wordml" w:rsidP="7BA9B37D" w14:paraId="37DBF51B" wp14:textId="77777777">
      <w:pPr>
        <w:jc w:val="both"/>
      </w:pPr>
      <w:r w:rsidR="7BA9B37D">
        <w:rPr/>
        <w:t xml:space="preserve">This characterization frames grievance systems as socio-technical artefacts [8], [9] where procedural rules, organizational culture, and information technology interact to shape both student experiences and institutional outcomes. Orlikowski and Iacono [9] argue that the "IT artifact" is not merely a technical tool but is constituted through social practices, institutional norms, and the material properties of the technology itself. For grievance systems, this means that digitization is not neutral—it reifies certain process steps (automated timelines, enforced validations) and may shift discretion away from staff [4]. Therefore, system design must be guided by explicit governance decisions </w:t>
      </w:r>
      <w:r w:rsidR="7BA9B37D">
        <w:rPr/>
        <w:t>regarding</w:t>
      </w:r>
      <w:r w:rsidR="7BA9B37D">
        <w:rPr/>
        <w:t xml:space="preserve"> who may override automated steps, data retention rules, and access audit protocols [6], [7].</w:t>
      </w:r>
    </w:p>
    <w:p xmlns:wp14="http://schemas.microsoft.com/office/word/2010/wordml" w:rsidP="7BA9B37D" w14:paraId="6BEF6A20" wp14:textId="77777777">
      <w:pPr>
        <w:pStyle w:val="Heading2"/>
        <w:jc w:val="both"/>
      </w:pPr>
      <w:r w:rsidR="7BA9B37D">
        <w:rPr/>
        <w:t>2.1.4 The RMU Context: Current Manual Process</w:t>
      </w:r>
    </w:p>
    <w:p xmlns:wp14="http://schemas.microsoft.com/office/word/2010/wordml" w:rsidP="7BA9B37D" w14:paraId="0AF3D64F" wp14:textId="77777777">
      <w:pPr>
        <w:jc w:val="both"/>
      </w:pPr>
      <w:r w:rsidR="7BA9B37D">
        <w:rPr/>
        <w:t>At Regional Maritime University, the current grievance process follows a hierarchical escalation model requiring physical document movement through four organizational levels:</w:t>
      </w:r>
    </w:p>
    <w:p xmlns:wp14="http://schemas.microsoft.com/office/word/2010/wordml" w:rsidP="7BA9B37D" w14:paraId="5D1A536E" wp14:textId="77777777">
      <w:pPr>
        <w:pStyle w:val="ListNumber"/>
        <w:jc w:val="both"/>
        <w:rPr/>
      </w:pPr>
      <w:r w:rsidRPr="7BA9B37D" w:rsidR="7BA9B37D">
        <w:rPr>
          <w:b w:val="1"/>
          <w:bCs w:val="1"/>
        </w:rPr>
        <w:t xml:space="preserve">Step 1: </w:t>
      </w:r>
      <w:r w:rsidR="7BA9B37D">
        <w:rPr/>
        <w:t>Student completes paper grievance form with details of the complaint and any supporting documentation</w:t>
      </w:r>
    </w:p>
    <w:p xmlns:wp14="http://schemas.microsoft.com/office/word/2010/wordml" w:rsidP="7BA9B37D" w14:paraId="24AD617D" wp14:textId="77777777">
      <w:pPr>
        <w:pStyle w:val="ListNumber"/>
        <w:jc w:val="both"/>
        <w:rPr/>
      </w:pPr>
      <w:r w:rsidRPr="7BA9B37D" w:rsidR="7BA9B37D">
        <w:rPr>
          <w:b w:val="1"/>
          <w:bCs w:val="1"/>
        </w:rPr>
        <w:t xml:space="preserve">Step 2: </w:t>
      </w:r>
      <w:r w:rsidR="7BA9B37D">
        <w:rPr/>
        <w:t xml:space="preserve">Form </w:t>
      </w:r>
      <w:r w:rsidR="7BA9B37D">
        <w:rPr/>
        <w:t>submitted</w:t>
      </w:r>
      <w:r w:rsidR="7BA9B37D">
        <w:rPr/>
        <w:t xml:space="preserve"> to Class Advisor for </w:t>
      </w:r>
      <w:r w:rsidR="7BA9B37D">
        <w:rPr/>
        <w:t>initial</w:t>
      </w:r>
      <w:r w:rsidR="7BA9B37D">
        <w:rPr/>
        <w:t xml:space="preserve"> review, counseling, and written endorsement</w:t>
      </w:r>
    </w:p>
    <w:p xmlns:wp14="http://schemas.microsoft.com/office/word/2010/wordml" w:rsidP="7BA9B37D" w14:paraId="2E4EEEFB" wp14:textId="77777777">
      <w:pPr>
        <w:pStyle w:val="ListNumber"/>
        <w:jc w:val="both"/>
        <w:rPr/>
      </w:pPr>
      <w:r w:rsidRPr="7BA9B37D" w:rsidR="7BA9B37D">
        <w:rPr>
          <w:b w:val="1"/>
          <w:bCs w:val="1"/>
        </w:rPr>
        <w:t xml:space="preserve">Step 3: </w:t>
      </w:r>
      <w:r w:rsidR="7BA9B37D">
        <w:rPr/>
        <w:t>Advisor forwards approved form to Head of Department (HOD) for preliminary investigation and action recommendation</w:t>
      </w:r>
    </w:p>
    <w:p xmlns:wp14="http://schemas.microsoft.com/office/word/2010/wordml" w:rsidP="7BA9B37D" w14:paraId="0BAA58A2" wp14:textId="77777777">
      <w:pPr>
        <w:pStyle w:val="ListNumber"/>
        <w:jc w:val="both"/>
        <w:rPr/>
      </w:pPr>
      <w:r w:rsidRPr="7BA9B37D" w:rsidR="7BA9B37D">
        <w:rPr>
          <w:b w:val="1"/>
          <w:bCs w:val="1"/>
        </w:rPr>
        <w:t xml:space="preserve">Step 4: </w:t>
      </w:r>
      <w:r w:rsidR="7BA9B37D">
        <w:rPr/>
        <w:t>HOD routes case to Registrar's Office for final adjudication, communication of decision, and archiving</w:t>
      </w:r>
    </w:p>
    <w:p xmlns:wp14="http://schemas.microsoft.com/office/word/2010/wordml" w:rsidP="7BA9B37D" w14:paraId="4E44608A" wp14:textId="77777777">
      <w:pPr>
        <w:jc w:val="both"/>
      </w:pPr>
      <w:r w:rsidR="7BA9B37D">
        <w:rPr/>
        <w:t xml:space="preserve">This multi-tier structure ensures oversight at each organizational level and </w:t>
      </w:r>
      <w:r w:rsidR="7BA9B37D">
        <w:rPr/>
        <w:t>maintains</w:t>
      </w:r>
      <w:r w:rsidR="7BA9B37D">
        <w:rPr/>
        <w:t xml:space="preserve"> hierarchical accountability. However, it creates operational friction through:</w:t>
      </w:r>
    </w:p>
    <w:p xmlns:wp14="http://schemas.microsoft.com/office/word/2010/wordml" w:rsidP="7BA9B37D" w14:paraId="684B5925" wp14:textId="77777777">
      <w:pPr>
        <w:pStyle w:val="ListBullet"/>
        <w:jc w:val="both"/>
        <w:rPr/>
      </w:pPr>
      <w:r w:rsidR="7BA9B37D">
        <w:rPr/>
        <w:t>Physical document transport delays between offices, particularly when advisors or HODs are unavailable or traveling</w:t>
      </w:r>
    </w:p>
    <w:p xmlns:wp14="http://schemas.microsoft.com/office/word/2010/wordml" w:rsidP="7BA9B37D" w14:paraId="1DC211CA" wp14:textId="77777777">
      <w:pPr>
        <w:pStyle w:val="ListBullet"/>
        <w:jc w:val="both"/>
        <w:rPr/>
      </w:pPr>
      <w:r w:rsidR="7BA9B37D">
        <w:rPr/>
        <w:t>Risk of document loss, misfiling, or damage during multiple handoffs</w:t>
      </w:r>
    </w:p>
    <w:p xmlns:wp14="http://schemas.microsoft.com/office/word/2010/wordml" w:rsidP="7BA9B37D" w14:paraId="6B218300" wp14:textId="77777777">
      <w:pPr>
        <w:pStyle w:val="ListBullet"/>
        <w:jc w:val="both"/>
        <w:rPr/>
      </w:pPr>
      <w:r w:rsidR="7BA9B37D">
        <w:rPr/>
        <w:t>Inability for students to track case status in real-time, leading to repeated inquiries and frustration</w:t>
      </w:r>
    </w:p>
    <w:p xmlns:wp14="http://schemas.microsoft.com/office/word/2010/wordml" w:rsidP="7BA9B37D" w14:paraId="33F9AF98" wp14:textId="77777777">
      <w:pPr>
        <w:pStyle w:val="ListBullet"/>
        <w:jc w:val="both"/>
        <w:rPr/>
      </w:pPr>
      <w:r w:rsidR="7BA9B37D">
        <w:rPr/>
        <w:t xml:space="preserve">Manual aggregation </w:t>
      </w:r>
      <w:r w:rsidR="7BA9B37D">
        <w:rPr/>
        <w:t>required</w:t>
      </w:r>
      <w:r w:rsidR="7BA9B37D">
        <w:rPr/>
        <w:t xml:space="preserve"> for institutional reporting, making it difficult to </w:t>
      </w:r>
      <w:r w:rsidR="7BA9B37D">
        <w:rPr/>
        <w:t>identify</w:t>
      </w:r>
      <w:r w:rsidR="7BA9B37D">
        <w:rPr/>
        <w:t xml:space="preserve"> trends or systemic issues</w:t>
      </w:r>
    </w:p>
    <w:p xmlns:wp14="http://schemas.microsoft.com/office/word/2010/wordml" w:rsidP="7BA9B37D" w14:paraId="3E37096E" wp14:textId="77777777">
      <w:pPr>
        <w:pStyle w:val="ListBullet"/>
        <w:jc w:val="both"/>
        <w:rPr/>
      </w:pPr>
      <w:r w:rsidR="7BA9B37D">
        <w:rPr/>
        <w:t>Inconsistent documentation practices across departments, as forms may be incomplete or illegible</w:t>
      </w:r>
    </w:p>
    <w:p xmlns:wp14="http://schemas.microsoft.com/office/word/2010/wordml" w:rsidP="7BA9B37D" w14:paraId="492DD840" wp14:textId="77777777">
      <w:pPr>
        <w:pStyle w:val="ListBullet"/>
        <w:jc w:val="both"/>
        <w:rPr/>
      </w:pPr>
      <w:r w:rsidR="7BA9B37D">
        <w:rPr/>
        <w:t xml:space="preserve">Difficulty </w:t>
      </w:r>
      <w:r w:rsidR="7BA9B37D">
        <w:rPr/>
        <w:t>maintaining</w:t>
      </w:r>
      <w:r w:rsidR="7BA9B37D">
        <w:rPr/>
        <w:t xml:space="preserve"> confidentiality, as paper documents pass through multiple hands</w:t>
      </w:r>
    </w:p>
    <w:p xmlns:wp14="http://schemas.microsoft.com/office/word/2010/wordml" w:rsidP="7BA9B37D" w14:paraId="3EE0FDD2" wp14:textId="77777777">
      <w:pPr>
        <w:jc w:val="both"/>
      </w:pPr>
      <w:r w:rsidR="7BA9B37D">
        <w:rPr/>
        <w:t>These challenges, common in paper-based administrative systems [1], [10], provide the primary motivation for RMU's digital transformation initiative while preserving the existing multi-level approval workflow that ensures procedural oversight and institutional accountability.</w:t>
      </w:r>
    </w:p>
    <w:p xmlns:wp14="http://schemas.microsoft.com/office/word/2010/wordml" w:rsidP="7BA9B37D" w14:paraId="42682438" wp14:textId="77777777">
      <w:pPr>
        <w:pStyle w:val="Heading1"/>
        <w:jc w:val="both"/>
      </w:pPr>
      <w:r w:rsidR="7BA9B37D">
        <w:rPr/>
        <w:t>2.2 Overview of Existing Digital Grievance Systems in Higher Education</w:t>
      </w:r>
    </w:p>
    <w:p xmlns:wp14="http://schemas.microsoft.com/office/word/2010/wordml" w:rsidP="7BA9B37D" w14:paraId="270B56C3" wp14:textId="77777777">
      <w:pPr>
        <w:jc w:val="both"/>
      </w:pPr>
      <w:r w:rsidR="7BA9B37D">
        <w:rPr/>
        <w:t xml:space="preserve">The digitization of student grievance processes has been documented across multiple international contexts, with implementations ranging from lightweight web forms to comprehensive case management platforms. This section reviews representative systems to </w:t>
      </w:r>
      <w:r w:rsidR="7BA9B37D">
        <w:rPr/>
        <w:t>establish</w:t>
      </w:r>
      <w:r w:rsidR="7BA9B37D">
        <w:rPr/>
        <w:t xml:space="preserve"> the state of practice and </w:t>
      </w:r>
      <w:r w:rsidR="7BA9B37D">
        <w:rPr/>
        <w:t>identify</w:t>
      </w:r>
      <w:r w:rsidR="7BA9B37D">
        <w:rPr/>
        <w:t xml:space="preserve"> design patterns relevant to RMU's requirements.</w:t>
      </w:r>
    </w:p>
    <w:p xmlns:wp14="http://schemas.microsoft.com/office/word/2010/wordml" w:rsidP="7BA9B37D" w14:paraId="2BBE8283" wp14:textId="77777777">
      <w:pPr>
        <w:pStyle w:val="Heading2"/>
        <w:jc w:val="both"/>
      </w:pPr>
      <w:r w:rsidR="7BA9B37D">
        <w:rPr/>
        <w:t>2.2.1 Classification of Digital Grievance Systems</w:t>
      </w:r>
    </w:p>
    <w:p xmlns:wp14="http://schemas.microsoft.com/office/word/2010/wordml" w:rsidP="7BA9B37D" w14:paraId="38143A9E" wp14:textId="77777777">
      <w:pPr>
        <w:jc w:val="both"/>
      </w:pPr>
      <w:r w:rsidR="7BA9B37D">
        <w:rPr/>
        <w:t>Research and practitioner reports reveal two broad families of systems [1], [2], [10]:</w:t>
      </w:r>
    </w:p>
    <w:p xmlns:wp14="http://schemas.microsoft.com/office/word/2010/wordml" w:rsidP="7BA9B37D" w14:paraId="4326DE63" wp14:textId="77777777">
      <w:pPr>
        <w:pStyle w:val="ListNumber"/>
        <w:jc w:val="both"/>
        <w:rPr/>
      </w:pPr>
      <w:r w:rsidRPr="7BA9B37D" w:rsidR="7BA9B37D">
        <w:rPr>
          <w:b w:val="1"/>
          <w:bCs w:val="1"/>
        </w:rPr>
        <w:t xml:space="preserve">Lightweight intake systems: </w:t>
      </w:r>
      <w:r w:rsidR="7BA9B37D">
        <w:rPr/>
        <w:t>Simple web or mobile forms that replace suggestion boxes and paper slips, typically featuring email-based routing and manual case tracking. These systems prioritize rapid deployment and accessibility over sophisticated workflow automation [1], [10].</w:t>
      </w:r>
    </w:p>
    <w:p xmlns:wp14="http://schemas.microsoft.com/office/word/2010/wordml" w:rsidP="7BA9B37D" w14:paraId="1CFCF1F3" wp14:textId="77777777">
      <w:pPr>
        <w:pStyle w:val="ListNumber"/>
        <w:jc w:val="both"/>
        <w:rPr/>
      </w:pPr>
      <w:r w:rsidRPr="7BA9B37D" w:rsidR="7BA9B37D">
        <w:rPr>
          <w:b w:val="1"/>
          <w:bCs w:val="1"/>
        </w:rPr>
        <w:t xml:space="preserve">Integrated case management platforms: </w:t>
      </w:r>
      <w:r w:rsidR="7BA9B37D">
        <w:rPr/>
        <w:t xml:space="preserve">Comprehensive systems combining intake, automated routing, role-based dashboards, SLA (Service Level Agreement) monitoring, and analytics. These platforms may be custom-built, adapted from open-source frameworks, or </w:t>
      </w:r>
      <w:r w:rsidR="7BA9B37D">
        <w:rPr/>
        <w:t>procured</w:t>
      </w:r>
      <w:r w:rsidR="7BA9B37D">
        <w:rPr/>
        <w:t xml:space="preserve"> as commercial Software-as-a-Service (SaaS) offerings [2], [11].</w:t>
      </w:r>
    </w:p>
    <w:p xmlns:wp14="http://schemas.microsoft.com/office/word/2010/wordml" w:rsidP="7BA9B37D" w14:paraId="3799B2F6" wp14:textId="77777777">
      <w:pPr>
        <w:jc w:val="both"/>
      </w:pPr>
      <w:r w:rsidR="7BA9B37D">
        <w:rPr/>
        <w:t>The choice between these approaches depends on institutional scale, technical capacity, available resources, and the complexity of existing grievance procedures [1]. Smaller institutions or those seeking rapid pilot implementations often begin with lightweight systems and progressively add features based on usage patterns and feedback [10].</w:t>
      </w:r>
    </w:p>
    <w:p xmlns:wp14="http://schemas.microsoft.com/office/word/2010/wordml" w:rsidP="7BA9B37D" w14:paraId="50D44279" wp14:textId="77777777">
      <w:pPr>
        <w:pStyle w:val="Heading2"/>
        <w:jc w:val="both"/>
      </w:pPr>
      <w:r w:rsidR="7BA9B37D">
        <w:rPr/>
        <w:t>2.2.2 International Implementations: Evidence from North America and Europe</w:t>
      </w:r>
    </w:p>
    <w:p xmlns:wp14="http://schemas.microsoft.com/office/word/2010/wordml" w:rsidP="7BA9B37D" w14:paraId="19A947AF" wp14:textId="77777777">
      <w:pPr>
        <w:jc w:val="both"/>
      </w:pPr>
      <w:r w:rsidR="7BA9B37D">
        <w:rPr/>
        <w:t>Several well-resourced universities have implemented sophisticated grievance systems that serve as reference implementations:</w:t>
      </w:r>
    </w:p>
    <w:p xmlns:wp14="http://schemas.microsoft.com/office/word/2010/wordml" w:rsidP="7BA9B37D" w14:paraId="0057BA24" wp14:textId="77777777">
      <w:pPr>
        <w:jc w:val="both"/>
      </w:pPr>
      <w:r w:rsidRPr="7BA9B37D" w:rsidR="7BA9B37D">
        <w:rPr>
          <w:b w:val="1"/>
          <w:bCs w:val="1"/>
        </w:rPr>
        <w:t xml:space="preserve">Stanford University Online Grievance Portal. </w:t>
      </w:r>
      <w:r/>
    </w:p>
    <w:p xmlns:wp14="http://schemas.microsoft.com/office/word/2010/wordml" w:rsidP="7BA9B37D" w14:paraId="32E599D9" wp14:textId="77777777">
      <w:pPr>
        <w:jc w:val="both"/>
      </w:pPr>
      <w:r w:rsidR="7BA9B37D">
        <w:rPr/>
        <w:t>Stanford deployed a web-authenticated grievance portal integrated with their student information system, enabling single sign-on access and automatic population of student demographic data [2]. The system features role-based dashboards for students (to track submissions), staff (to review and respond), and administrators (to generate reports). According to institutional reports cited in [2], the portal reduced average acknowledgment time from 5 business days to 24 hours and improved case documentation consistency across academic units.</w:t>
      </w:r>
    </w:p>
    <w:p xmlns:wp14="http://schemas.microsoft.com/office/word/2010/wordml" w:rsidP="7BA9B37D" w14:paraId="419D4D02" wp14:textId="77777777">
      <w:pPr>
        <w:jc w:val="both"/>
      </w:pPr>
      <w:r w:rsidRPr="7BA9B37D" w:rsidR="7BA9B37D">
        <w:rPr>
          <w:b w:val="1"/>
          <w:bCs w:val="1"/>
        </w:rPr>
        <w:t xml:space="preserve">University of Melbourne Real-Time Tracking System. </w:t>
      </w:r>
      <w:r/>
    </w:p>
    <w:p xmlns:wp14="http://schemas.microsoft.com/office/word/2010/wordml" w:rsidP="7BA9B37D" w14:paraId="77A230D7" wp14:textId="77777777">
      <w:pPr>
        <w:jc w:val="both"/>
      </w:pPr>
      <w:r w:rsidR="7BA9B37D">
        <w:rPr/>
        <w:t xml:space="preserve">The University of Melbourne implemented a complaint management system with real-time status tracking visible to students through a secure portal [2]. Key features included automated email notifications at each workflow stage, ability to upload supplementary evidence after </w:t>
      </w:r>
      <w:r w:rsidR="7BA9B37D">
        <w:rPr/>
        <w:t>initial</w:t>
      </w:r>
      <w:r w:rsidR="7BA9B37D">
        <w:rPr/>
        <w:t xml:space="preserve"> submission, and integration with the university's enterprise data warehouse for longitudinal analysis. Evaluation data showed a 25% increase in student satisfaction with complaint handling, attributed primarily to increased transparency and reduced uncertainty about case progress [2].</w:t>
      </w:r>
    </w:p>
    <w:p xmlns:wp14="http://schemas.microsoft.com/office/word/2010/wordml" w:rsidP="7BA9B37D" w14:paraId="120D2F1D" wp14:textId="77777777">
      <w:pPr>
        <w:jc w:val="both"/>
      </w:pPr>
      <w:r w:rsidRPr="7BA9B37D" w:rsidR="7BA9B37D">
        <w:rPr>
          <w:b w:val="1"/>
          <w:bCs w:val="1"/>
        </w:rPr>
        <w:t xml:space="preserve">University of Toronto Analytics-Driven System. </w:t>
      </w:r>
      <w:r/>
    </w:p>
    <w:p xmlns:wp14="http://schemas.microsoft.com/office/word/2010/wordml" w:rsidP="7BA9B37D" w14:paraId="569F3878" wp14:textId="77777777">
      <w:pPr>
        <w:jc w:val="both"/>
      </w:pPr>
      <w:r w:rsidR="7BA9B37D">
        <w:rPr/>
        <w:t xml:space="preserve">Toronto's system incorporated predictive analytics to </w:t>
      </w:r>
      <w:r w:rsidR="7BA9B37D">
        <w:rPr/>
        <w:t>identify</w:t>
      </w:r>
      <w:r w:rsidR="7BA9B37D">
        <w:rPr/>
        <w:t xml:space="preserve"> patterns suggesting systemic issues, such as recurring complaints about specific courses, instructors, or administrative processes [2]. The analytics module generated quarterly reports for academic leadership, enabling proactive interventions. Implementation reports </w:t>
      </w:r>
      <w:r w:rsidR="7BA9B37D">
        <w:rPr/>
        <w:t>indicate</w:t>
      </w:r>
      <w:r w:rsidR="7BA9B37D">
        <w:rPr/>
        <w:t xml:space="preserve"> a 15% reduction in repeat grievances over a two-year period, suggesting improved institutional responsiveness to </w:t>
      </w:r>
      <w:r w:rsidR="7BA9B37D">
        <w:rPr/>
        <w:t>identified</w:t>
      </w:r>
      <w:r w:rsidR="7BA9B37D">
        <w:rPr/>
        <w:t xml:space="preserve"> problems [2].</w:t>
      </w:r>
    </w:p>
    <w:p xmlns:wp14="http://schemas.microsoft.com/office/word/2010/wordml" w:rsidP="7BA9B37D" w14:paraId="425C9FD1" wp14:textId="77777777">
      <w:pPr>
        <w:pStyle w:val="Heading2"/>
        <w:jc w:val="both"/>
      </w:pPr>
      <w:r w:rsidR="7BA9B37D">
        <w:rPr/>
        <w:t>2.2.3 African Context: University of Ghana</w:t>
      </w:r>
    </w:p>
    <w:p xmlns:wp14="http://schemas.microsoft.com/office/word/2010/wordml" w:rsidP="7BA9B37D" w14:paraId="574E2C75" wp14:textId="77777777">
      <w:pPr>
        <w:jc w:val="both"/>
      </w:pPr>
      <w:r w:rsidR="7BA9B37D">
        <w:rPr/>
        <w:t xml:space="preserve">The University of Ghana (UG) </w:t>
      </w:r>
      <w:r w:rsidR="7BA9B37D">
        <w:rPr/>
        <w:t>operates</w:t>
      </w:r>
      <w:r w:rsidR="7BA9B37D">
        <w:rPr/>
        <w:t xml:space="preserve"> a multi-tiered grievance resolution system administered through the Academic Affairs Directorate (AAD) and the Dean of Student Affairs office [12]. The framework distinguishes between informal and formal resolution pathways:</w:t>
      </w:r>
    </w:p>
    <w:p xmlns:wp14="http://schemas.microsoft.com/office/word/2010/wordml" w:rsidP="7BA9B37D" w14:paraId="05AA2BDD" wp14:textId="77777777">
      <w:pPr>
        <w:jc w:val="both"/>
      </w:pPr>
      <w:r w:rsidRPr="7BA9B37D" w:rsidR="7BA9B37D">
        <w:rPr>
          <w:b w:val="1"/>
          <w:bCs w:val="1"/>
        </w:rPr>
        <w:t xml:space="preserve">Informal Resolution Pathway. </w:t>
      </w:r>
      <w:r/>
    </w:p>
    <w:p xmlns:wp14="http://schemas.microsoft.com/office/word/2010/wordml" w:rsidP="7BA9B37D" w14:paraId="38186EC9" wp14:textId="77777777">
      <w:pPr>
        <w:jc w:val="both"/>
      </w:pPr>
      <w:r w:rsidR="7BA9B37D">
        <w:rPr/>
        <w:t>Students experiencing academic or administrative challenges are first encouraged to seek resolution directly with faculty members or departmental staff. This approach prioritizes relationship preservation and rapid problem-solving for minor disputes [12].</w:t>
      </w:r>
    </w:p>
    <w:p xmlns:wp14="http://schemas.microsoft.com/office/word/2010/wordml" w:rsidP="7BA9B37D" w14:paraId="514AAEC8" wp14:textId="77777777">
      <w:pPr>
        <w:jc w:val="both"/>
      </w:pPr>
      <w:r w:rsidRPr="7BA9B37D" w:rsidR="7BA9B37D">
        <w:rPr>
          <w:b w:val="1"/>
          <w:bCs w:val="1"/>
        </w:rPr>
        <w:t xml:space="preserve">Formal Resolution Pathway. </w:t>
      </w:r>
      <w:r/>
    </w:p>
    <w:p xmlns:wp14="http://schemas.microsoft.com/office/word/2010/wordml" w:rsidP="7BA9B37D" w14:paraId="40E7A4C5" wp14:textId="77777777">
      <w:pPr>
        <w:jc w:val="both"/>
      </w:pPr>
      <w:r w:rsidR="7BA9B37D">
        <w:rPr/>
        <w:t xml:space="preserve">When informal mechanisms fail, students may </w:t>
      </w:r>
      <w:r w:rsidR="7BA9B37D">
        <w:rPr/>
        <w:t>initiate</w:t>
      </w:r>
      <w:r w:rsidR="7BA9B37D">
        <w:rPr/>
        <w:t xml:space="preserve"> formal procedures by </w:t>
      </w:r>
      <w:r w:rsidR="7BA9B37D">
        <w:rPr/>
        <w:t>submitting</w:t>
      </w:r>
      <w:r w:rsidR="7BA9B37D">
        <w:rPr/>
        <w:t xml:space="preserve"> written complaints to </w:t>
      </w:r>
      <w:r w:rsidR="7BA9B37D">
        <w:rPr/>
        <w:t>designated</w:t>
      </w:r>
      <w:r w:rsidR="7BA9B37D">
        <w:rPr/>
        <w:t xml:space="preserve"> email channels based on grievance type [12]:</w:t>
      </w:r>
    </w:p>
    <w:p xmlns:wp14="http://schemas.microsoft.com/office/word/2010/wordml" w:rsidP="7BA9B37D" w14:paraId="5AFB6196" wp14:textId="77777777">
      <w:pPr>
        <w:pStyle w:val="ListBullet"/>
        <w:jc w:val="both"/>
        <w:rPr/>
      </w:pPr>
      <w:r w:rsidR="7BA9B37D">
        <w:rPr/>
        <w:t>Academic progress and challenges: aad@ug.edu.gh</w:t>
      </w:r>
    </w:p>
    <w:p xmlns:wp14="http://schemas.microsoft.com/office/word/2010/wordml" w:rsidP="7BA9B37D" w14:paraId="770388A8" wp14:textId="77777777">
      <w:pPr>
        <w:pStyle w:val="ListBullet"/>
        <w:jc w:val="both"/>
        <w:rPr/>
      </w:pPr>
      <w:r w:rsidR="7BA9B37D">
        <w:rPr/>
        <w:t>Student records (transcripts, certificates): academic@ug.edu.gh</w:t>
      </w:r>
    </w:p>
    <w:p xmlns:wp14="http://schemas.microsoft.com/office/word/2010/wordml" w:rsidP="7BA9B37D" w14:paraId="1D0F6912" wp14:textId="77777777">
      <w:pPr>
        <w:pStyle w:val="ListBullet"/>
        <w:jc w:val="both"/>
        <w:rPr/>
      </w:pPr>
      <w:r w:rsidR="7BA9B37D">
        <w:rPr/>
        <w:t>Financial and fee-related issues: studentsaccounts@ug.edu.gh</w:t>
      </w:r>
    </w:p>
    <w:p xmlns:wp14="http://schemas.microsoft.com/office/word/2010/wordml" w:rsidP="7BA9B37D" w14:paraId="4BF181D3" wp14:textId="77777777">
      <w:pPr>
        <w:jc w:val="both"/>
      </w:pPr>
      <w:r w:rsidR="7BA9B37D">
        <w:rPr/>
        <w:t>All formal submissions require the student's UG Student Identification Number and contact details to ensure proper case tracking and confidentiality [12]. Escalation procedures involve meetings with relevant unit Chairs or Directors, departmental Grievance Committees, and university-level review bodies. Students may also consult with academic advisors or the Ombud Office for procedural guidance [12].</w:t>
      </w:r>
    </w:p>
    <w:p xmlns:wp14="http://schemas.microsoft.com/office/word/2010/wordml" w:rsidP="7BA9B37D" w14:paraId="731BD7AB" wp14:textId="77777777">
      <w:pPr>
        <w:jc w:val="both"/>
      </w:pPr>
      <w:r w:rsidRPr="7BA9B37D" w:rsidR="7BA9B37D">
        <w:rPr>
          <w:b w:val="1"/>
          <w:bCs w:val="1"/>
        </w:rPr>
        <w:t xml:space="preserve">Technical Implementation and Limitations. </w:t>
      </w:r>
      <w:r/>
    </w:p>
    <w:p xmlns:wp14="http://schemas.microsoft.com/office/word/2010/wordml" w:rsidP="7BA9B37D" w14:paraId="3C0C61EC" wp14:textId="77777777">
      <w:pPr>
        <w:jc w:val="both"/>
      </w:pPr>
      <w:r w:rsidR="7BA9B37D">
        <w:rPr/>
        <w:t xml:space="preserve">The UG system </w:t>
      </w:r>
      <w:r w:rsidR="7BA9B37D">
        <w:rPr/>
        <w:t>operates</w:t>
      </w:r>
      <w:r w:rsidR="7BA9B37D">
        <w:rPr/>
        <w:t xml:space="preserve"> primarily through email-based intake rather than a centralized web portal. While this approach </w:t>
      </w:r>
      <w:r w:rsidR="7BA9B37D">
        <w:rPr/>
        <w:t>leverages</w:t>
      </w:r>
      <w:r w:rsidR="7BA9B37D">
        <w:rPr/>
        <w:t xml:space="preserve"> existing communication infrastructure and requires minimal technical investment, it lacks several features typical of integrated platforms [12]:</w:t>
      </w:r>
    </w:p>
    <w:p xmlns:wp14="http://schemas.microsoft.com/office/word/2010/wordml" w:rsidP="7BA9B37D" w14:paraId="3104F27A" wp14:textId="77777777">
      <w:pPr>
        <w:pStyle w:val="ListBullet"/>
        <w:jc w:val="both"/>
        <w:rPr/>
      </w:pPr>
      <w:r w:rsidR="7BA9B37D">
        <w:rPr/>
        <w:t>No real-time case tracking interface for students</w:t>
      </w:r>
    </w:p>
    <w:p xmlns:wp14="http://schemas.microsoft.com/office/word/2010/wordml" w:rsidP="7BA9B37D" w14:paraId="541194B0" wp14:textId="77777777">
      <w:pPr>
        <w:pStyle w:val="ListBullet"/>
        <w:jc w:val="both"/>
        <w:rPr/>
      </w:pPr>
      <w:r w:rsidR="7BA9B37D">
        <w:rPr/>
        <w:t>Manual status notifications dependent on staff availability</w:t>
      </w:r>
    </w:p>
    <w:p xmlns:wp14="http://schemas.microsoft.com/office/word/2010/wordml" w:rsidP="7BA9B37D" w14:paraId="71760A41" wp14:textId="77777777">
      <w:pPr>
        <w:pStyle w:val="ListBullet"/>
        <w:jc w:val="both"/>
        <w:rPr/>
      </w:pPr>
      <w:r w:rsidR="7BA9B37D">
        <w:rPr/>
        <w:t>Decentralized record-keeping across multiple email accounts</w:t>
      </w:r>
    </w:p>
    <w:p xmlns:wp14="http://schemas.microsoft.com/office/word/2010/wordml" w:rsidP="7BA9B37D" w14:paraId="292F3D71" wp14:textId="77777777">
      <w:pPr>
        <w:pStyle w:val="ListBullet"/>
        <w:jc w:val="both"/>
        <w:rPr/>
      </w:pPr>
      <w:r w:rsidR="7BA9B37D">
        <w:rPr/>
        <w:t>Limited ability to generate aggregated analytics for policy improvement</w:t>
      </w:r>
    </w:p>
    <w:p xmlns:wp14="http://schemas.microsoft.com/office/word/2010/wordml" w:rsidP="7BA9B37D" w14:paraId="51DC8DD3" wp14:textId="77777777">
      <w:pPr>
        <w:pStyle w:val="ListBullet"/>
        <w:jc w:val="both"/>
        <w:rPr/>
      </w:pPr>
      <w:r w:rsidR="7BA9B37D">
        <w:rPr/>
        <w:t>Potential for email loss or delayed responses during peak periods</w:t>
      </w:r>
    </w:p>
    <w:p xmlns:wp14="http://schemas.microsoft.com/office/word/2010/wordml" w:rsidP="7BA9B37D" w14:paraId="3888D9F4" wp14:textId="77777777">
      <w:pPr>
        <w:jc w:val="both"/>
      </w:pPr>
      <w:r w:rsidR="7BA9B37D">
        <w:rPr/>
        <w:t>These limitations illustrate the operational efficiency gains that motivate web-based platforms with centralized databases, automated workflows, and integrated reporting [2], [10].</w:t>
      </w:r>
    </w:p>
    <w:p xmlns:wp14="http://schemas.microsoft.com/office/word/2010/wordml" w:rsidP="7BA9B37D" w14:paraId="788AC6D4" wp14:textId="77777777">
      <w:pPr>
        <w:pStyle w:val="Heading2"/>
        <w:jc w:val="both"/>
      </w:pPr>
      <w:r w:rsidR="7BA9B37D">
        <w:rPr/>
        <w:t>2.2.4 Emergent Implementations: Evidence from Recent Literature</w:t>
      </w:r>
    </w:p>
    <w:p xmlns:wp14="http://schemas.microsoft.com/office/word/2010/wordml" w:rsidP="7BA9B37D" w14:paraId="7AE293F0" wp14:textId="77777777">
      <w:pPr>
        <w:jc w:val="both"/>
      </w:pPr>
      <w:r w:rsidR="7BA9B37D">
        <w:rPr/>
        <w:t>Recent academic publications document several prototype and pilot systems in tertiary institutions, particularly in developing country contexts:</w:t>
      </w:r>
    </w:p>
    <w:p xmlns:wp14="http://schemas.microsoft.com/office/word/2010/wordml" w:rsidP="7BA9B37D" w14:paraId="6B030493" wp14:textId="77777777">
      <w:pPr>
        <w:jc w:val="both"/>
      </w:pPr>
      <w:r w:rsidRPr="7BA9B37D" w:rsidR="7BA9B37D">
        <w:rPr>
          <w:b w:val="1"/>
          <w:bCs w:val="1"/>
        </w:rPr>
        <w:t xml:space="preserve">Web-Based Grievance Systems for Educational Institutions. </w:t>
      </w:r>
      <w:r/>
    </w:p>
    <w:p xmlns:wp14="http://schemas.microsoft.com/office/word/2010/wordml" w:rsidP="7BA9B37D" w14:paraId="0870CF63" wp14:textId="77777777">
      <w:pPr>
        <w:jc w:val="both"/>
      </w:pPr>
      <w:r w:rsidR="7BA9B37D">
        <w:rPr/>
        <w:t xml:space="preserve">A 2023 study published in the International Journal of Emerging Technologies and Innovative Research documented the development and evaluation of a web-based student grievance system for an educational institution [1]. The system architecture </w:t>
      </w:r>
      <w:r w:rsidR="7BA9B37D">
        <w:rPr/>
        <w:t>comprised</w:t>
      </w:r>
      <w:r w:rsidR="7BA9B37D">
        <w:rPr/>
        <w:t>:</w:t>
      </w:r>
    </w:p>
    <w:p xmlns:wp14="http://schemas.microsoft.com/office/word/2010/wordml" w:rsidP="7BA9B37D" w14:paraId="63D9E949" wp14:textId="77777777">
      <w:pPr>
        <w:pStyle w:val="ListBullet"/>
        <w:jc w:val="both"/>
        <w:rPr/>
      </w:pPr>
      <w:r w:rsidR="7BA9B37D">
        <w:rPr/>
        <w:t>Responsive web interface accessible via desktop and mobile browsers</w:t>
      </w:r>
    </w:p>
    <w:p xmlns:wp14="http://schemas.microsoft.com/office/word/2010/wordml" w:rsidP="7BA9B37D" w14:paraId="579920E5" wp14:textId="77777777">
      <w:pPr>
        <w:pStyle w:val="ListBullet"/>
        <w:jc w:val="both"/>
        <w:rPr/>
      </w:pPr>
      <w:r w:rsidR="7BA9B37D">
        <w:rPr/>
        <w:t>MySQL relational database for storing complaints, user data, and institutional responses</w:t>
      </w:r>
    </w:p>
    <w:p xmlns:wp14="http://schemas.microsoft.com/office/word/2010/wordml" w:rsidP="7BA9B37D" w14:paraId="66F1F4CF" wp14:textId="77777777">
      <w:pPr>
        <w:pStyle w:val="ListBullet"/>
        <w:jc w:val="both"/>
        <w:rPr/>
      </w:pPr>
      <w:r w:rsidR="7BA9B37D">
        <w:rPr/>
        <w:t>Email notification engine for acknowledgment and status updates</w:t>
      </w:r>
    </w:p>
    <w:p xmlns:wp14="http://schemas.microsoft.com/office/word/2010/wordml" w:rsidP="7BA9B37D" w14:paraId="5BB01573" wp14:textId="77777777">
      <w:pPr>
        <w:pStyle w:val="ListBullet"/>
        <w:jc w:val="both"/>
        <w:rPr/>
      </w:pPr>
      <w:r w:rsidR="7BA9B37D">
        <w:rPr/>
        <w:t>Administrative dashboard for complaint categorization, assignment to responsible personnel, and case closure</w:t>
      </w:r>
    </w:p>
    <w:p xmlns:wp14="http://schemas.microsoft.com/office/word/2010/wordml" w:rsidP="7BA9B37D" w14:paraId="4B9B56D2" wp14:textId="77777777">
      <w:pPr>
        <w:pStyle w:val="ListBullet"/>
        <w:jc w:val="both"/>
        <w:rPr/>
      </w:pPr>
      <w:r w:rsidR="7BA9B37D">
        <w:rPr/>
        <w:t>Basic reporting module showing complaint volumes by category, department, and resolution time</w:t>
      </w:r>
    </w:p>
    <w:p xmlns:wp14="http://schemas.microsoft.com/office/word/2010/wordml" w:rsidP="7BA9B37D" w14:paraId="632F898D" wp14:textId="77777777">
      <w:pPr>
        <w:jc w:val="both"/>
      </w:pPr>
      <w:r w:rsidR="7BA9B37D">
        <w:rPr/>
        <w:t xml:space="preserve">Usability evaluation with student and staff participants yielded positive feedback, with 84% of students finding the system "easy to use" and 92% preferring it to </w:t>
      </w:r>
      <w:r w:rsidR="7BA9B37D">
        <w:rPr/>
        <w:t>previous</w:t>
      </w:r>
      <w:r w:rsidR="7BA9B37D">
        <w:rPr/>
        <w:t xml:space="preserve"> manual processes [1]. The study reported 30-40% reductions in average resolution times compared to paper-based handling, attributed to faster acknowledgment, clearer assignment of responsibility, and reduced document transport delays [1]. However, the evaluation was limited to prototype testing and did not assess long-term organizational impact, security considerations, or whether digitization affected complaint patterns or outcomes [1].</w:t>
      </w:r>
    </w:p>
    <w:p xmlns:wp14="http://schemas.microsoft.com/office/word/2010/wordml" w:rsidP="7BA9B37D" w14:paraId="0C25CCBD" wp14:textId="77777777">
      <w:pPr>
        <w:jc w:val="both"/>
      </w:pPr>
      <w:r w:rsidRPr="7BA9B37D" w:rsidR="7BA9B37D">
        <w:rPr>
          <w:b w:val="1"/>
          <w:bCs w:val="1"/>
        </w:rPr>
        <w:t xml:space="preserve">Indian National Initiative: e-Samadhan System. </w:t>
      </w:r>
      <w:r/>
    </w:p>
    <w:p xmlns:wp14="http://schemas.microsoft.com/office/word/2010/wordml" w:rsidP="7BA9B37D" w14:paraId="49CE8EA8" wp14:textId="77777777">
      <w:pPr>
        <w:jc w:val="both"/>
      </w:pPr>
      <w:r w:rsidR="7BA9B37D">
        <w:rPr/>
        <w:t xml:space="preserve">India's Ministry of Education deployed e-Samadhan, a centralized online student grievance redressal system for universities nationwide [2]. The platform features standardized intake forms, automated routing to institutional authorities, escalation timers for overdue cases, and public dashboards showing resolution statistics. While specific effectiveness data are limited in published literature, the initiative </w:t>
      </w:r>
      <w:r w:rsidR="7BA9B37D">
        <w:rPr/>
        <w:t>demonstrates</w:t>
      </w:r>
      <w:r w:rsidR="7BA9B37D">
        <w:rPr/>
        <w:t xml:space="preserve"> government-level recognition of digital grievance systems as infrastructure for educational quality assurance [2].</w:t>
      </w:r>
    </w:p>
    <w:p xmlns:wp14="http://schemas.microsoft.com/office/word/2010/wordml" w:rsidP="7BA9B37D" w14:paraId="69028AA9" wp14:textId="77777777">
      <w:pPr>
        <w:pStyle w:val="Heading2"/>
        <w:jc w:val="both"/>
      </w:pPr>
      <w:r w:rsidR="7BA9B37D">
        <w:rPr/>
        <w:t>2.2.5 Common Architectural Patterns</w:t>
      </w:r>
    </w:p>
    <w:p xmlns:wp14="http://schemas.microsoft.com/office/word/2010/wordml" w:rsidP="7BA9B37D" w14:paraId="3BB5BFAA" wp14:textId="77777777">
      <w:pPr>
        <w:jc w:val="both"/>
      </w:pPr>
      <w:r w:rsidR="7BA9B37D">
        <w:rPr/>
        <w:t xml:space="preserve">Synthesizing implementations across contexts reveals convergent design patterns that </w:t>
      </w:r>
      <w:r w:rsidR="7BA9B37D">
        <w:rPr/>
        <w:t>represent</w:t>
      </w:r>
      <w:r w:rsidR="7BA9B37D">
        <w:rPr/>
        <w:t xml:space="preserve"> minimal </w:t>
      </w:r>
      <w:r w:rsidR="7BA9B37D">
        <w:rPr/>
        <w:t>viable</w:t>
      </w:r>
      <w:r w:rsidR="7BA9B37D">
        <w:rPr/>
        <w:t xml:space="preserve"> components for institutional grievance systems [1], [2], [10], [11]:</w:t>
      </w:r>
    </w:p>
    <w:p xmlns:wp14="http://schemas.microsoft.com/office/word/2010/wordml" w:rsidP="7BA9B37D" w14:paraId="7DE94939" wp14:textId="77777777">
      <w:pPr>
        <w:pStyle w:val="ListNumber"/>
        <w:jc w:val="both"/>
        <w:rPr/>
      </w:pPr>
      <w:r w:rsidRPr="7BA9B37D" w:rsidR="7BA9B37D">
        <w:rPr>
          <w:b w:val="1"/>
          <w:bCs w:val="1"/>
        </w:rPr>
        <w:t xml:space="preserve">Three-tier architecture: </w:t>
      </w:r>
      <w:r w:rsidR="7BA9B37D">
        <w:rPr/>
        <w:t>Separation of concerns into presentation layer (web/mobile interface), application layer (business logic, routing rules), and data layer (relational database for persistence). This architecture enables independent scaling, maintenance, and technology upgrades [11].</w:t>
      </w:r>
    </w:p>
    <w:p xmlns:wp14="http://schemas.microsoft.com/office/word/2010/wordml" w:rsidP="7BA9B37D" w14:paraId="4E85E6B7" wp14:textId="77777777">
      <w:pPr>
        <w:pStyle w:val="ListNumber"/>
        <w:jc w:val="both"/>
        <w:rPr/>
      </w:pPr>
      <w:r w:rsidRPr="7BA9B37D" w:rsidR="7BA9B37D">
        <w:rPr>
          <w:b w:val="1"/>
          <w:bCs w:val="1"/>
        </w:rPr>
        <w:t xml:space="preserve">Role-based access control (RBAC): </w:t>
      </w:r>
      <w:r w:rsidR="7BA9B37D">
        <w:rPr/>
        <w:t xml:space="preserve">Differentiated permissions ensuring students can </w:t>
      </w:r>
      <w:r w:rsidR="7BA9B37D">
        <w:rPr/>
        <w:t>submit</w:t>
      </w:r>
      <w:r w:rsidR="7BA9B37D">
        <w:rPr/>
        <w:t xml:space="preserve"> and track their own cases, staff can review and respond to assigned cases, and administrators can configure workflows and generate reports. RBAC protects confidentiality by limiting access to sensitive complaint details [6], [7].</w:t>
      </w:r>
    </w:p>
    <w:p xmlns:wp14="http://schemas.microsoft.com/office/word/2010/wordml" w:rsidP="7BA9B37D" w14:paraId="20DAA860" wp14:textId="77777777">
      <w:pPr>
        <w:pStyle w:val="ListNumber"/>
        <w:jc w:val="both"/>
        <w:rPr/>
      </w:pPr>
      <w:r w:rsidRPr="7BA9B37D" w:rsidR="7BA9B37D">
        <w:rPr>
          <w:b w:val="1"/>
          <w:bCs w:val="1"/>
        </w:rPr>
        <w:t xml:space="preserve">Workflow automation: </w:t>
      </w:r>
      <w:r w:rsidR="7BA9B37D">
        <w:rPr/>
        <w:t xml:space="preserve">Rules-based routing to </w:t>
      </w:r>
      <w:r w:rsidR="7BA9B37D">
        <w:rPr/>
        <w:t>appropriate personnel</w:t>
      </w:r>
      <w:r w:rsidR="7BA9B37D">
        <w:rPr/>
        <w:t xml:space="preserve"> based on complaint category, organizational unit, or escalation triggers (e.g., SLA breaches). Automation reduces manual triage workload and ensures consistent application of institutional procedures [1], [2].</w:t>
      </w:r>
    </w:p>
    <w:p xmlns:wp14="http://schemas.microsoft.com/office/word/2010/wordml" w:rsidP="7BA9B37D" w14:paraId="44A283D9" wp14:textId="77777777">
      <w:pPr>
        <w:pStyle w:val="ListNumber"/>
        <w:jc w:val="both"/>
        <w:rPr/>
      </w:pPr>
      <w:r w:rsidRPr="7BA9B37D" w:rsidR="7BA9B37D">
        <w:rPr>
          <w:b w:val="1"/>
          <w:bCs w:val="1"/>
        </w:rPr>
        <w:t xml:space="preserve">Audit trails: </w:t>
      </w:r>
      <w:r w:rsidR="7BA9B37D">
        <w:rPr/>
        <w:t xml:space="preserve">Timestamped logs of all actions (submission, assignment, status changes, decisions, communications) for accountability, appeals support, and institutional learning. Audit logs are essential for </w:t>
      </w:r>
      <w:r w:rsidR="7BA9B37D">
        <w:rPr/>
        <w:t>demonstrating</w:t>
      </w:r>
      <w:r w:rsidR="7BA9B37D">
        <w:rPr/>
        <w:t xml:space="preserve"> procedural fairness and compliance with data protection regulations [6], [7].</w:t>
      </w:r>
    </w:p>
    <w:p xmlns:wp14="http://schemas.microsoft.com/office/word/2010/wordml" w:rsidP="7BA9B37D" w14:paraId="3B618D85" wp14:textId="77777777">
      <w:pPr>
        <w:pStyle w:val="ListNumber"/>
        <w:jc w:val="both"/>
        <w:rPr/>
      </w:pPr>
      <w:r w:rsidRPr="7BA9B37D" w:rsidR="7BA9B37D">
        <w:rPr>
          <w:b w:val="1"/>
          <w:bCs w:val="1"/>
        </w:rPr>
        <w:t xml:space="preserve">Notification systems: </w:t>
      </w:r>
      <w:r w:rsidR="7BA9B37D">
        <w:rPr/>
        <w:t xml:space="preserve">Automated emails or SMS messages to keep stakeholders informed at defined trigger points (e.g., case acknowledgment, request for </w:t>
      </w:r>
      <w:r w:rsidR="7BA9B37D">
        <w:rPr/>
        <w:t>additional</w:t>
      </w:r>
      <w:r w:rsidR="7BA9B37D">
        <w:rPr/>
        <w:t xml:space="preserve"> information, decision </w:t>
      </w:r>
      <w:r w:rsidR="7BA9B37D">
        <w:rPr/>
        <w:t>rendered</w:t>
      </w:r>
      <w:r w:rsidR="7BA9B37D">
        <w:rPr/>
        <w:t>). Notifications reduce uncertainty and manual status inquiries [1], [2].</w:t>
      </w:r>
    </w:p>
    <w:p xmlns:wp14="http://schemas.microsoft.com/office/word/2010/wordml" w:rsidP="7BA9B37D" w14:paraId="3F0781D6" wp14:textId="77777777">
      <w:pPr>
        <w:pStyle w:val="ListNumber"/>
        <w:jc w:val="both"/>
        <w:rPr/>
      </w:pPr>
      <w:r w:rsidRPr="7BA9B37D" w:rsidR="7BA9B37D">
        <w:rPr>
          <w:b w:val="1"/>
          <w:bCs w:val="1"/>
        </w:rPr>
        <w:t xml:space="preserve">Reporting modules: </w:t>
      </w:r>
      <w:r w:rsidR="7BA9B37D">
        <w:rPr/>
        <w:t>Aggregated analytics showing complaint volumes, resolution times, category distributions, and departmental comparisons. Reports inform policy adjustments, resource allocation, and accountability oversight [2], [4].</w:t>
      </w:r>
    </w:p>
    <w:p xmlns:wp14="http://schemas.microsoft.com/office/word/2010/wordml" w:rsidP="7BA9B37D" w14:paraId="47E5C171" wp14:textId="77777777">
      <w:pPr>
        <w:jc w:val="both"/>
      </w:pPr>
      <w:r w:rsidR="7BA9B37D">
        <w:rPr/>
        <w:t xml:space="preserve">These patterns inform the functional requirements for RMU's proposed system, as detailed in </w:t>
      </w:r>
      <w:r w:rsidR="7BA9B37D">
        <w:rPr/>
        <w:t>subsequent</w:t>
      </w:r>
      <w:r w:rsidR="7BA9B37D">
        <w:rPr/>
        <w:t xml:space="preserve"> chapters.</w:t>
      </w:r>
    </w:p>
    <w:p xmlns:wp14="http://schemas.microsoft.com/office/word/2010/wordml" w:rsidP="7BA9B37D" w14:paraId="4337F9B5" wp14:textId="77777777">
      <w:pPr>
        <w:pStyle w:val="Heading1"/>
        <w:jc w:val="both"/>
      </w:pPr>
      <w:r w:rsidR="7BA9B37D">
        <w:rPr/>
        <w:t>2.3 Challenges in Traditional Manual Grievance Handling</w:t>
      </w:r>
    </w:p>
    <w:p xmlns:wp14="http://schemas.microsoft.com/office/word/2010/wordml" w:rsidP="7BA9B37D" w14:paraId="77424764" wp14:textId="77777777">
      <w:pPr>
        <w:jc w:val="both"/>
      </w:pPr>
      <w:r w:rsidR="7BA9B37D">
        <w:rPr/>
        <w:t>A consistent theme across empirical studies is that traditional paper-based or ad-hoc grievance handling suffers from multiple structural weaknesses that undermine both operational efficiency and procedural justice [1], [4], [10].</w:t>
      </w:r>
    </w:p>
    <w:p xmlns:wp14="http://schemas.microsoft.com/office/word/2010/wordml" w:rsidP="7BA9B37D" w14:paraId="49F7C80D" wp14:textId="77777777">
      <w:pPr>
        <w:pStyle w:val="Heading2"/>
        <w:jc w:val="both"/>
      </w:pPr>
      <w:r w:rsidR="7BA9B37D">
        <w:rPr/>
        <w:t>2.3.1 Operational Inefficiencies</w:t>
      </w:r>
    </w:p>
    <w:p xmlns:wp14="http://schemas.microsoft.com/office/word/2010/wordml" w:rsidP="7BA9B37D" w14:paraId="579C8241" wp14:textId="77777777">
      <w:pPr>
        <w:jc w:val="both"/>
      </w:pPr>
      <w:r w:rsidR="7BA9B37D">
        <w:rPr/>
        <w:t xml:space="preserve">Research </w:t>
      </w:r>
      <w:r w:rsidR="7BA9B37D">
        <w:rPr/>
        <w:t>identifies</w:t>
      </w:r>
      <w:r w:rsidR="7BA9B37D">
        <w:rPr/>
        <w:t xml:space="preserve"> several process-level problems characteristic of manual systems:</w:t>
      </w:r>
    </w:p>
    <w:p xmlns:wp14="http://schemas.microsoft.com/office/word/2010/wordml" w:rsidP="7BA9B37D" w14:paraId="3FEE7CC3" wp14:textId="77777777">
      <w:pPr>
        <w:pStyle w:val="ListBullet"/>
        <w:jc w:val="both"/>
        <w:rPr/>
      </w:pPr>
      <w:r w:rsidRPr="7BA9B37D" w:rsidR="7BA9B37D">
        <w:rPr>
          <w:b w:val="1"/>
          <w:bCs w:val="1"/>
        </w:rPr>
        <w:t xml:space="preserve">Fragmentation: </w:t>
      </w:r>
      <w:r w:rsidR="7BA9B37D">
        <w:rPr/>
        <w:t xml:space="preserve">Different organizational units </w:t>
      </w:r>
      <w:r w:rsidR="7BA9B37D">
        <w:rPr/>
        <w:t>maintain</w:t>
      </w:r>
      <w:r w:rsidR="7BA9B37D">
        <w:rPr/>
        <w:t xml:space="preserve"> separate records using inconsistent formats, making it difficult to track cases that cross departmental boundaries or to conduct institutional-level analysis [4], [10].</w:t>
      </w:r>
    </w:p>
    <w:p xmlns:wp14="http://schemas.microsoft.com/office/word/2010/wordml" w:rsidP="7BA9B37D" w14:paraId="4D56579A" wp14:textId="77777777">
      <w:pPr>
        <w:pStyle w:val="ListBullet"/>
        <w:jc w:val="both"/>
        <w:rPr/>
      </w:pPr>
      <w:r w:rsidRPr="7BA9B37D" w:rsidR="7BA9B37D">
        <w:rPr>
          <w:b w:val="1"/>
          <w:bCs w:val="1"/>
        </w:rPr>
        <w:t xml:space="preserve">Opacity: </w:t>
      </w:r>
      <w:r w:rsidR="7BA9B37D">
        <w:rPr/>
        <w:t xml:space="preserve">Students cannot reliably </w:t>
      </w:r>
      <w:r w:rsidR="7BA9B37D">
        <w:rPr/>
        <w:t>determine</w:t>
      </w:r>
      <w:r w:rsidR="7BA9B37D">
        <w:rPr/>
        <w:t xml:space="preserve"> case status without contacting staff directly, leading to repeated inquiries that consume administrative time and create frustration [1], [4].</w:t>
      </w:r>
    </w:p>
    <w:p xmlns:wp14="http://schemas.microsoft.com/office/word/2010/wordml" w:rsidP="7BA9B37D" w14:paraId="18D2B689" wp14:textId="77777777">
      <w:pPr>
        <w:pStyle w:val="ListBullet"/>
        <w:jc w:val="both"/>
        <w:rPr/>
      </w:pPr>
      <w:r w:rsidRPr="7BA9B37D" w:rsidR="7BA9B37D">
        <w:rPr>
          <w:b w:val="1"/>
          <w:bCs w:val="1"/>
        </w:rPr>
        <w:t xml:space="preserve">Slow processing: </w:t>
      </w:r>
      <w:r w:rsidR="7BA9B37D">
        <w:rPr/>
        <w:t>Physical document routing and manual triage introduce delays, particularly when responsible personnel are unavailable or when cases require escalation through multiple levels [1], [10].</w:t>
      </w:r>
    </w:p>
    <w:p xmlns:wp14="http://schemas.microsoft.com/office/word/2010/wordml" w:rsidP="7BA9B37D" w14:paraId="6AAE1201" wp14:textId="77777777">
      <w:pPr>
        <w:pStyle w:val="ListBullet"/>
        <w:jc w:val="both"/>
        <w:rPr/>
      </w:pPr>
      <w:r w:rsidRPr="7BA9B37D" w:rsidR="7BA9B37D">
        <w:rPr>
          <w:b w:val="1"/>
          <w:bCs w:val="1"/>
        </w:rPr>
        <w:t xml:space="preserve">Weak analytics: </w:t>
      </w:r>
      <w:r w:rsidR="7BA9B37D">
        <w:rPr/>
        <w:t>Administrators struggle to aggregate cases for trend identification, policy responses, or accountability reporting. Manual data extraction from paper files is time-intensive and error-prone [2], [4].</w:t>
      </w:r>
    </w:p>
    <w:p xmlns:wp14="http://schemas.microsoft.com/office/word/2010/wordml" w:rsidP="7BA9B37D" w14:paraId="47667111" wp14:textId="77777777">
      <w:pPr>
        <w:jc w:val="both"/>
      </w:pPr>
      <w:r w:rsidR="7BA9B37D">
        <w:rPr/>
        <w:t xml:space="preserve">Studies conducted in African and Asian tertiary contexts repeatedly report that these barriers reduce submission rates, delay resolutions, and undermine student trust in institutional mechanisms [1], [10]. Students may avoid filing legitimate grievances if they perceive the process as burdensome, opaque, or unlikely to yield </w:t>
      </w:r>
      <w:r w:rsidR="7BA9B37D">
        <w:rPr/>
        <w:t>timely</w:t>
      </w:r>
      <w:r w:rsidR="7BA9B37D">
        <w:rPr/>
        <w:t xml:space="preserve"> remedies [4].</w:t>
      </w:r>
    </w:p>
    <w:p xmlns:wp14="http://schemas.microsoft.com/office/word/2010/wordml" w:rsidP="7BA9B37D" w14:paraId="08957F00" wp14:textId="77777777">
      <w:pPr>
        <w:pStyle w:val="Heading2"/>
        <w:jc w:val="both"/>
      </w:pPr>
      <w:r w:rsidR="7BA9B37D">
        <w:rPr/>
        <w:t>2.3.2 Socio-Institutional Challenges</w:t>
      </w:r>
    </w:p>
    <w:p xmlns:wp14="http://schemas.microsoft.com/office/word/2010/wordml" w:rsidP="7BA9B37D" w14:paraId="726DB33F" wp14:textId="77777777">
      <w:pPr>
        <w:jc w:val="both"/>
      </w:pPr>
      <w:r w:rsidR="7BA9B37D">
        <w:rPr/>
        <w:t>Beyond operational inefficiency, the literature highlights socio-institutional problems that technology alone cannot solve [4], [5]:</w:t>
      </w:r>
    </w:p>
    <w:p xmlns:wp14="http://schemas.microsoft.com/office/word/2010/wordml" w:rsidP="7BA9B37D" w14:paraId="050B1B19" wp14:textId="77777777">
      <w:pPr>
        <w:pStyle w:val="ListBullet"/>
        <w:jc w:val="both"/>
        <w:rPr/>
      </w:pPr>
      <w:r w:rsidRPr="7BA9B37D" w:rsidR="7BA9B37D">
        <w:rPr>
          <w:b w:val="1"/>
          <w:bCs w:val="1"/>
        </w:rPr>
        <w:t xml:space="preserve">Fear of reprisal and stigma: </w:t>
      </w:r>
      <w:r w:rsidR="7BA9B37D">
        <w:rPr/>
        <w:t>Students may hesitate to file grievances if they fear retaliation from faculty, staff, or peers, particularly in hierarchical institutional cultures [4]. Digital systems can reduce stigma by offering anonymous submission options, but anonymity complicates investigation and follow-up communication [1].</w:t>
      </w:r>
    </w:p>
    <w:p xmlns:wp14="http://schemas.microsoft.com/office/word/2010/wordml" w:rsidP="7BA9B37D" w14:paraId="4342D9CA" wp14:textId="77777777">
      <w:pPr>
        <w:pStyle w:val="ListBullet"/>
        <w:jc w:val="both"/>
        <w:rPr/>
      </w:pPr>
      <w:r w:rsidRPr="7BA9B37D" w:rsidR="7BA9B37D">
        <w:rPr>
          <w:b w:val="1"/>
          <w:bCs w:val="1"/>
        </w:rPr>
        <w:t xml:space="preserve">Inconsistent rule application: </w:t>
      </w:r>
      <w:r w:rsidR="7BA9B37D">
        <w:rPr/>
        <w:t xml:space="preserve">Decentralized handling across departments may result in similar cases receiving different treatments, undermining </w:t>
      </w:r>
      <w:r w:rsidR="7BA9B37D">
        <w:rPr/>
        <w:t>perceptions</w:t>
      </w:r>
      <w:r w:rsidR="7BA9B37D">
        <w:rPr/>
        <w:t xml:space="preserve"> of fairness [4], [5]. Centralized systems with standardized workflows can promote consistency, but only if accompanied by clear policy guidance and staff training [3].</w:t>
      </w:r>
    </w:p>
    <w:p xmlns:wp14="http://schemas.microsoft.com/office/word/2010/wordml" w:rsidP="7BA9B37D" w14:paraId="7B5E1FF7" wp14:textId="77777777">
      <w:pPr>
        <w:pStyle w:val="ListBullet"/>
        <w:jc w:val="both"/>
        <w:rPr/>
      </w:pPr>
      <w:r w:rsidRPr="7BA9B37D" w:rsidR="7BA9B37D">
        <w:rPr>
          <w:b w:val="1"/>
          <w:bCs w:val="1"/>
        </w:rPr>
        <w:t xml:space="preserve">Variable staff capacity: </w:t>
      </w:r>
      <w:r w:rsidR="7BA9B37D">
        <w:rPr/>
        <w:t xml:space="preserve">Investigation of complex cases (e.g., discrimination, harassment) requires specialized knowledge and skills that may not be uniformly distributed across academic and administrative units [3], [5]. Digital case management systems can </w:t>
      </w:r>
      <w:r w:rsidR="7BA9B37D">
        <w:rPr/>
        <w:t>facilitate</w:t>
      </w:r>
      <w:r w:rsidR="7BA9B37D">
        <w:rPr/>
        <w:t xml:space="preserve"> expert </w:t>
      </w:r>
      <w:r w:rsidR="7BA9B37D">
        <w:rPr/>
        <w:t>assignment</w:t>
      </w:r>
      <w:r w:rsidR="7BA9B37D">
        <w:rPr/>
        <w:t xml:space="preserve"> but cannot substitute for adequate training and institutional support [4].</w:t>
      </w:r>
    </w:p>
    <w:p xmlns:wp14="http://schemas.microsoft.com/office/word/2010/wordml" w:rsidP="7BA9B37D" w14:paraId="4265734C" wp14:textId="77777777">
      <w:pPr>
        <w:jc w:val="both"/>
      </w:pPr>
      <w:r w:rsidR="7BA9B37D">
        <w:rPr/>
        <w:t xml:space="preserve">These issues </w:t>
      </w:r>
      <w:r w:rsidR="7BA9B37D">
        <w:rPr/>
        <w:t>indicate</w:t>
      </w:r>
      <w:r w:rsidR="7BA9B37D">
        <w:rPr/>
        <w:t xml:space="preserve"> that digitization improves access and traceability but must be integrated with effective policy, training, protections for complainants and respondents, and organizational commitment to procedural fairness [3], [4], [5]. As Tight [4] cautions, "technology design cannot substitute for institutional will and cultural change."</w:t>
      </w:r>
    </w:p>
    <w:p xmlns:wp14="http://schemas.microsoft.com/office/word/2010/wordml" w:rsidP="7BA9B37D" w14:paraId="19D5FC97" wp14:textId="77777777">
      <w:pPr>
        <w:pStyle w:val="Heading2"/>
        <w:jc w:val="both"/>
      </w:pPr>
      <w:r w:rsidR="7BA9B37D">
        <w:rPr/>
        <w:t>2.3.3 Equity and Access Concerns</w:t>
      </w:r>
    </w:p>
    <w:p xmlns:wp14="http://schemas.microsoft.com/office/word/2010/wordml" w:rsidP="7BA9B37D" w14:paraId="784032D9" wp14:textId="77777777">
      <w:pPr>
        <w:jc w:val="both"/>
      </w:pPr>
      <w:r w:rsidR="7BA9B37D">
        <w:rPr/>
        <w:t>Implementation papers often focus narrowly on reducing latency or improving record-keeping; fewer examine equity and justice outcomes [4]. Important questions include whether marginalized groups are more or less likely to use digital channels, whether outcomes are more consistent across demographic categories, and whether automation introduces new forms of bias [4], [8].</w:t>
      </w:r>
    </w:p>
    <w:p xmlns:wp14="http://schemas.microsoft.com/office/word/2010/wordml" w:rsidP="7BA9B37D" w14:paraId="41FE5F77" wp14:textId="77777777">
      <w:pPr>
        <w:jc w:val="both"/>
      </w:pPr>
      <w:r w:rsidR="7BA9B37D">
        <w:rPr/>
        <w:t>This lacuna is particularly relevant for RMU's context, where fairness and confidentiality are central to institutional legitimacy. Technology design must therefore be coupled with institutional policy reforms, ongoing staff training, and mechanisms for monitoring equity outcomes [3], [4].</w:t>
      </w:r>
    </w:p>
    <w:p xmlns:wp14="http://schemas.microsoft.com/office/word/2010/wordml" w:rsidP="7BA9B37D" w14:paraId="44D850BA" wp14:textId="77777777">
      <w:pPr>
        <w:pStyle w:val="Heading1"/>
        <w:jc w:val="both"/>
      </w:pPr>
      <w:r w:rsidR="7BA9B37D">
        <w:rPr/>
        <w:t>2.4 Technology in Modern Grievance Management</w:t>
      </w:r>
    </w:p>
    <w:p xmlns:wp14="http://schemas.microsoft.com/office/word/2010/wordml" w:rsidP="7BA9B37D" w14:paraId="46641423" wp14:textId="77777777">
      <w:pPr>
        <w:jc w:val="both"/>
      </w:pPr>
      <w:r w:rsidR="7BA9B37D">
        <w:rPr/>
        <w:t xml:space="preserve">Recent developments in web architectures, identity federation, security frameworks, and natural language processing (NLP) significantly influence what contemporary grievance systems can </w:t>
      </w:r>
      <w:r w:rsidR="7BA9B37D">
        <w:rPr/>
        <w:t>accomplish</w:t>
      </w:r>
      <w:r w:rsidR="7BA9B37D">
        <w:rPr/>
        <w:t>. This section surveys key technological enablers and best practices relevant to RMU's implementation.</w:t>
      </w:r>
    </w:p>
    <w:p xmlns:wp14="http://schemas.microsoft.com/office/word/2010/wordml" w:rsidP="7BA9B37D" w14:paraId="63104E9B" wp14:textId="77777777">
      <w:pPr>
        <w:pStyle w:val="Heading2"/>
        <w:jc w:val="both"/>
      </w:pPr>
      <w:r w:rsidR="7BA9B37D">
        <w:rPr/>
        <w:t>2.4.1 Standard Web Application Architecture</w:t>
      </w:r>
    </w:p>
    <w:p xmlns:wp14="http://schemas.microsoft.com/office/word/2010/wordml" w:rsidP="7BA9B37D" w14:paraId="1E23B8B0" wp14:textId="77777777">
      <w:pPr>
        <w:jc w:val="both"/>
      </w:pPr>
      <w:r w:rsidR="7BA9B37D">
        <w:rPr/>
        <w:t>Modern grievance systems typically adopt a three-tier architecture pattern [11], [13]:</w:t>
      </w:r>
    </w:p>
    <w:p xmlns:wp14="http://schemas.microsoft.com/office/word/2010/wordml" w:rsidP="7BA9B37D" w14:paraId="4B16AFB3" wp14:textId="77777777">
      <w:pPr>
        <w:pStyle w:val="ListNumber"/>
        <w:jc w:val="both"/>
        <w:rPr/>
      </w:pPr>
      <w:r w:rsidRPr="7BA9B37D" w:rsidR="7BA9B37D">
        <w:rPr>
          <w:b w:val="1"/>
          <w:bCs w:val="1"/>
        </w:rPr>
        <w:t xml:space="preserve">Presentation Layer: </w:t>
      </w:r>
      <w:r w:rsidR="7BA9B37D">
        <w:rPr/>
        <w:t>Responsive web or mobile front-end providing user interfaces for complaint submission, case tracking, and administrative dashboards. Contemporary implementations use modern JavaScript frameworks (React, Vue, Angular) or server-rendered templates (Django, Flask, Node.js/Express) [11].</w:t>
      </w:r>
    </w:p>
    <w:p xmlns:wp14="http://schemas.microsoft.com/office/word/2010/wordml" w:rsidP="7BA9B37D" w14:paraId="2C2F41D3" wp14:textId="77777777">
      <w:pPr>
        <w:pStyle w:val="ListNumber"/>
        <w:jc w:val="both"/>
        <w:rPr/>
      </w:pPr>
      <w:r w:rsidRPr="7BA9B37D" w:rsidR="7BA9B37D">
        <w:rPr>
          <w:b w:val="1"/>
          <w:bCs w:val="1"/>
        </w:rPr>
        <w:t xml:space="preserve">Application Layer: </w:t>
      </w:r>
      <w:r w:rsidR="7BA9B37D">
        <w:rPr/>
        <w:t>RESTful API implementing business logic including authentication, authorization, workflow routing, notification triggers, and data validation. This layer mediates between user interfaces and data storage [11], [13].</w:t>
      </w:r>
    </w:p>
    <w:p xmlns:wp14="http://schemas.microsoft.com/office/word/2010/wordml" w:rsidP="7BA9B37D" w14:paraId="77B49CEB" wp14:textId="77777777">
      <w:pPr>
        <w:pStyle w:val="ListNumber"/>
        <w:jc w:val="both"/>
        <w:rPr/>
      </w:pPr>
      <w:r w:rsidRPr="7BA9B37D" w:rsidR="7BA9B37D">
        <w:rPr>
          <w:b w:val="1"/>
          <w:bCs w:val="1"/>
        </w:rPr>
        <w:t xml:space="preserve">Data Layer: </w:t>
      </w:r>
      <w:r w:rsidR="7BA9B37D">
        <w:rPr/>
        <w:t>Relational database (PostgreSQL, MySQL) or document store (MongoDB) for persistent storage of complaints, user profiles, audit logs, and configuration data. Relational databases are preferred for grievance systems due to strong consistency guarantees and mature transaction support [11].</w:t>
      </w:r>
    </w:p>
    <w:p xmlns:wp14="http://schemas.microsoft.com/office/word/2010/wordml" w:rsidP="7BA9B37D" w14:paraId="486D7CDB" wp14:textId="77777777">
      <w:pPr>
        <w:jc w:val="both"/>
      </w:pPr>
      <w:r w:rsidR="7BA9B37D">
        <w:rPr/>
        <w:t>Background services handle asynchronous tasks such as email notifications, file virus scanning, and scheduled report generation [1], [11]. This separation of concerns enables independent scaling, testing, and maintenance of system components.</w:t>
      </w:r>
    </w:p>
    <w:p xmlns:wp14="http://schemas.microsoft.com/office/word/2010/wordml" w:rsidP="7BA9B37D" w14:paraId="1406843E" wp14:textId="77777777">
      <w:pPr>
        <w:pStyle w:val="Heading2"/>
        <w:jc w:val="both"/>
      </w:pPr>
      <w:r w:rsidR="7BA9B37D">
        <w:rPr/>
        <w:t>2.4.2 Authentication and Authorization</w:t>
      </w:r>
    </w:p>
    <w:p xmlns:wp14="http://schemas.microsoft.com/office/word/2010/wordml" w:rsidP="7BA9B37D" w14:paraId="0C49CD10" wp14:textId="77777777">
      <w:pPr>
        <w:jc w:val="both"/>
      </w:pPr>
      <w:r w:rsidR="7BA9B37D">
        <w:rPr/>
        <w:t>Identity management is critical for grievance systems to ensure that only authorized users can access sensitive complaint data [6], [7], [12]. Common approaches include:</w:t>
      </w:r>
    </w:p>
    <w:p xmlns:wp14="http://schemas.microsoft.com/office/word/2010/wordml" w:rsidP="7BA9B37D" w14:paraId="3F9EDEF7" wp14:textId="77777777">
      <w:pPr>
        <w:pStyle w:val="ListBullet"/>
        <w:jc w:val="both"/>
        <w:rPr/>
      </w:pPr>
      <w:r w:rsidRPr="7BA9B37D" w:rsidR="7BA9B37D">
        <w:rPr>
          <w:b w:val="1"/>
          <w:bCs w:val="1"/>
        </w:rPr>
        <w:t xml:space="preserve">Single Sign-On (SSO): </w:t>
      </w:r>
      <w:r w:rsidR="7BA9B37D">
        <w:rPr/>
        <w:t xml:space="preserve">Integration with institutional authentication systems (LDAP, Active Directory, SAML, OAuth) </w:t>
      </w:r>
      <w:r w:rsidR="7BA9B37D">
        <w:rPr/>
        <w:t>eliminates</w:t>
      </w:r>
      <w:r w:rsidR="7BA9B37D">
        <w:rPr/>
        <w:t xml:space="preserve"> separate credential management and </w:t>
      </w:r>
      <w:r w:rsidR="7BA9B37D">
        <w:rPr/>
        <w:t>leverages</w:t>
      </w:r>
      <w:r w:rsidR="7BA9B37D">
        <w:rPr/>
        <w:t xml:space="preserve"> existing identity verification processes [12]. SSO improves user experience by reducing password fatigue and </w:t>
      </w:r>
      <w:r w:rsidR="7BA9B37D">
        <w:rPr/>
        <w:t>enhances</w:t>
      </w:r>
      <w:r w:rsidR="7BA9B37D">
        <w:rPr/>
        <w:t xml:space="preserve"> security by centralizing credential storage and policy enforcement.</w:t>
      </w:r>
    </w:p>
    <w:p xmlns:wp14="http://schemas.microsoft.com/office/word/2010/wordml" w:rsidP="7BA9B37D" w14:paraId="5971E9EF" wp14:textId="77777777">
      <w:pPr>
        <w:pStyle w:val="ListBullet"/>
        <w:jc w:val="both"/>
        <w:rPr/>
      </w:pPr>
      <w:r w:rsidRPr="7BA9B37D" w:rsidR="7BA9B37D">
        <w:rPr>
          <w:b w:val="1"/>
          <w:bCs w:val="1"/>
        </w:rPr>
        <w:t xml:space="preserve">Role-Based Access Control (RBAC): </w:t>
      </w:r>
      <w:r w:rsidR="7BA9B37D">
        <w:rPr/>
        <w:t>Granular permissions based on institutional roles (student, class advisor, HOD, registrar) ensure users can only perform authorized actions and access relevant cases [6], [11]. RBAC policies should be configurable by administrators without code changes.</w:t>
      </w:r>
    </w:p>
    <w:p xmlns:wp14="http://schemas.microsoft.com/office/word/2010/wordml" w:rsidP="7BA9B37D" w14:paraId="3F864803" wp14:textId="77777777">
      <w:pPr>
        <w:pStyle w:val="ListBullet"/>
        <w:jc w:val="both"/>
        <w:rPr/>
      </w:pPr>
      <w:r w:rsidRPr="7BA9B37D" w:rsidR="7BA9B37D">
        <w:rPr>
          <w:b w:val="1"/>
          <w:bCs w:val="1"/>
        </w:rPr>
        <w:t xml:space="preserve">Session Management: </w:t>
      </w:r>
      <w:r w:rsidR="7BA9B37D">
        <w:rPr/>
        <w:t xml:space="preserve">Secure session handling with </w:t>
      </w:r>
      <w:r w:rsidR="7BA9B37D">
        <w:rPr/>
        <w:t>appropriate timeouts</w:t>
      </w:r>
      <w:r w:rsidR="7BA9B37D">
        <w:rPr/>
        <w:t>, HTTPS-only cookies, and CSRF protection prevents session hijacking and unauthorized access [14], [15].</w:t>
      </w:r>
    </w:p>
    <w:p xmlns:wp14="http://schemas.microsoft.com/office/word/2010/wordml" w:rsidP="7BA9B37D" w14:paraId="5FB0BE34" wp14:textId="77777777">
      <w:pPr>
        <w:pStyle w:val="Heading2"/>
        <w:jc w:val="both"/>
      </w:pPr>
      <w:r w:rsidR="7BA9B37D">
        <w:rPr/>
        <w:t>2.4.3 Security and Privacy Best Practices</w:t>
      </w:r>
    </w:p>
    <w:p xmlns:wp14="http://schemas.microsoft.com/office/word/2010/wordml" w:rsidP="7BA9B37D" w14:paraId="512A5985" wp14:textId="77777777">
      <w:pPr>
        <w:jc w:val="both"/>
      </w:pPr>
      <w:r w:rsidR="7BA9B37D">
        <w:rPr/>
        <w:t>Grievance systems process personal and sometimes legally protected information, requiring rigorous security controls.</w:t>
      </w:r>
      <w:r w:rsidR="7BA9B37D">
        <w:rPr/>
        <w:t xml:space="preserve"> The Open Web Application Security Project (OWASP) </w:t>
      </w:r>
      <w:r w:rsidR="7BA9B37D">
        <w:rPr/>
        <w:t>provides</w:t>
      </w:r>
      <w:r w:rsidR="7BA9B37D">
        <w:rPr/>
        <w:t xml:space="preserve"> widely adopted guidance through several frameworks:</w:t>
      </w:r>
    </w:p>
    <w:p xmlns:wp14="http://schemas.microsoft.com/office/word/2010/wordml" w:rsidP="7BA9B37D" w14:paraId="45BB7518" wp14:textId="77777777">
      <w:pPr>
        <w:jc w:val="both"/>
      </w:pPr>
      <w:r w:rsidRPr="7BA9B37D" w:rsidR="7BA9B37D">
        <w:rPr>
          <w:b w:val="1"/>
          <w:bCs w:val="1"/>
        </w:rPr>
        <w:t xml:space="preserve">OWASP Top 10 Web Application Security Risks. </w:t>
      </w:r>
    </w:p>
    <w:p xmlns:wp14="http://schemas.microsoft.com/office/word/2010/wordml" w:rsidP="7BA9B37D" w14:paraId="463F1B58" wp14:textId="77777777">
      <w:pPr>
        <w:jc w:val="both"/>
      </w:pPr>
      <w:r w:rsidR="7BA9B37D">
        <w:rPr/>
        <w:t xml:space="preserve">The OWASP Top 10 [14] </w:t>
      </w:r>
      <w:r w:rsidR="7BA9B37D">
        <w:rPr/>
        <w:t>identifies</w:t>
      </w:r>
      <w:r w:rsidR="7BA9B37D">
        <w:rPr/>
        <w:t xml:space="preserve"> critical vulnerabilities that grievance systems must address:</w:t>
      </w:r>
    </w:p>
    <w:p xmlns:wp14="http://schemas.microsoft.com/office/word/2010/wordml" w:rsidP="7BA9B37D" w14:paraId="2A6FC717" wp14:textId="77777777">
      <w:pPr>
        <w:pStyle w:val="ListNumber"/>
        <w:jc w:val="both"/>
        <w:rPr/>
      </w:pPr>
      <w:r w:rsidRPr="7BA9B37D" w:rsidR="7BA9B37D">
        <w:rPr>
          <w:b w:val="1"/>
          <w:bCs w:val="1"/>
        </w:rPr>
        <w:t xml:space="preserve">Injection Attacks (A03:2021): </w:t>
      </w:r>
      <w:r w:rsidR="7BA9B37D">
        <w:rPr/>
        <w:t>SQL injection, XSS (cross-site scripting), and command injection remain prevalent. Mitigation requires parameterized queries, input validation, output encoding, and Content Security Policy headers [14].</w:t>
      </w:r>
    </w:p>
    <w:p xmlns:wp14="http://schemas.microsoft.com/office/word/2010/wordml" w:rsidP="7BA9B37D" w14:paraId="2C4D32B4" wp14:textId="77777777">
      <w:pPr>
        <w:pStyle w:val="ListNumber"/>
        <w:jc w:val="both"/>
        <w:rPr/>
      </w:pPr>
      <w:r w:rsidRPr="7BA9B37D" w:rsidR="7BA9B37D">
        <w:rPr>
          <w:b w:val="1"/>
          <w:bCs w:val="1"/>
        </w:rPr>
        <w:t xml:space="preserve">Broken Authentication (A07:2021): </w:t>
      </w:r>
      <w:r w:rsidR="7BA9B37D">
        <w:rPr/>
        <w:t>Weak credential storage, inadequate session management, and missing multi-factor authentication enable account compromise. Systems should enforce strong password policies and implement secure session handling [14].</w:t>
      </w:r>
    </w:p>
    <w:p xmlns:wp14="http://schemas.microsoft.com/office/word/2010/wordml" w:rsidP="7BA9B37D" w14:paraId="45E1294D" wp14:textId="77777777">
      <w:pPr>
        <w:pStyle w:val="ListNumber"/>
        <w:jc w:val="both"/>
        <w:rPr/>
      </w:pPr>
      <w:r w:rsidRPr="7BA9B37D" w:rsidR="7BA9B37D">
        <w:rPr>
          <w:b w:val="1"/>
          <w:bCs w:val="1"/>
        </w:rPr>
        <w:t xml:space="preserve">Sensitive Data Exposure (A02:2021): </w:t>
      </w:r>
      <w:r w:rsidR="7BA9B37D">
        <w:rPr/>
        <w:t xml:space="preserve">Failure to encrypt data in transit (TLS </w:t>
      </w:r>
      <w:r w:rsidR="7BA9B37D">
        <w:rPr/>
        <w:t>required</w:t>
      </w:r>
      <w:r w:rsidR="7BA9B37D">
        <w:rPr/>
        <w:t xml:space="preserve">) or at rest (for </w:t>
      </w:r>
      <w:r w:rsidR="7BA9B37D">
        <w:rPr/>
        <w:t>highly sensitive</w:t>
      </w:r>
      <w:r w:rsidR="7BA9B37D">
        <w:rPr/>
        <w:t xml:space="preserve"> fields) risks data breaches. Grievance systems handling personal information should implement field-level encryption for particularly sensitive data [14], [16].</w:t>
      </w:r>
    </w:p>
    <w:p xmlns:wp14="http://schemas.microsoft.com/office/word/2010/wordml" w:rsidP="7BA9B37D" w14:paraId="060D25CD" wp14:textId="77777777">
      <w:pPr>
        <w:pStyle w:val="ListNumber"/>
        <w:jc w:val="both"/>
        <w:rPr/>
      </w:pPr>
      <w:r w:rsidRPr="7BA9B37D" w:rsidR="7BA9B37D">
        <w:rPr>
          <w:b w:val="1"/>
          <w:bCs w:val="1"/>
        </w:rPr>
        <w:t xml:space="preserve">Broken Access Control (A01:2021): </w:t>
      </w:r>
      <w:r w:rsidR="7BA9B37D">
        <w:rPr/>
        <w:t xml:space="preserve">Users accessing cases they are not authorized to view </w:t>
      </w:r>
      <w:r w:rsidR="7BA9B37D">
        <w:rPr/>
        <w:t>represents</w:t>
      </w:r>
      <w:r w:rsidR="7BA9B37D">
        <w:rPr/>
        <w:t xml:space="preserve"> a major confidentiality breach. Every access request must </w:t>
      </w:r>
      <w:r w:rsidR="7BA9B37D">
        <w:rPr/>
        <w:t>validate</w:t>
      </w:r>
      <w:r w:rsidR="7BA9B37D">
        <w:rPr/>
        <w:t xml:space="preserve"> both authentication and authorization [14].</w:t>
      </w:r>
    </w:p>
    <w:p xmlns:wp14="http://schemas.microsoft.com/office/word/2010/wordml" w:rsidP="7BA9B37D" w14:paraId="0169C607" wp14:textId="77777777">
      <w:pPr>
        <w:pStyle w:val="ListNumber"/>
        <w:jc w:val="both"/>
        <w:rPr/>
      </w:pPr>
      <w:r w:rsidRPr="7BA9B37D" w:rsidR="7BA9B37D">
        <w:rPr>
          <w:b w:val="1"/>
          <w:bCs w:val="1"/>
        </w:rPr>
        <w:t xml:space="preserve">Security Misconfiguration (A05:2021): </w:t>
      </w:r>
      <w:r w:rsidR="7BA9B37D">
        <w:rPr/>
        <w:t>Default configurations, unnecessary features, verbose error messages, and unpatched systems create attack surfaces. Secure deployment requires hardening, regular updates, and configuration audits [14].</w:t>
      </w:r>
    </w:p>
    <w:p xmlns:wp14="http://schemas.microsoft.com/office/word/2010/wordml" w:rsidP="7BA9B37D" w14:paraId="4DF2FD4F" wp14:textId="77777777">
      <w:pPr>
        <w:jc w:val="both"/>
      </w:pPr>
      <w:r w:rsidRPr="7BA9B37D" w:rsidR="7BA9B37D">
        <w:rPr>
          <w:b w:val="1"/>
          <w:bCs w:val="1"/>
        </w:rPr>
        <w:t xml:space="preserve">OWASP Top 10 Privacy Risks. </w:t>
      </w:r>
    </w:p>
    <w:p xmlns:wp14="http://schemas.microsoft.com/office/word/2010/wordml" w:rsidP="7BA9B37D" w14:paraId="5DFD1AD0" wp14:textId="77777777">
      <w:pPr>
        <w:jc w:val="both"/>
      </w:pPr>
      <w:r w:rsidR="7BA9B37D">
        <w:rPr/>
        <w:t xml:space="preserve">The OWASP Top 10 Privacy Risks [15] </w:t>
      </w:r>
      <w:r w:rsidR="7BA9B37D">
        <w:rPr/>
        <w:t>identifies</w:t>
      </w:r>
      <w:r w:rsidR="7BA9B37D">
        <w:rPr/>
        <w:t xml:space="preserve"> </w:t>
      </w:r>
      <w:r w:rsidR="7BA9B37D">
        <w:rPr/>
        <w:t>additional</w:t>
      </w:r>
      <w:r w:rsidR="7BA9B37D">
        <w:rPr/>
        <w:t xml:space="preserve"> privacy-specific concerns:</w:t>
      </w:r>
    </w:p>
    <w:p xmlns:wp14="http://schemas.microsoft.com/office/word/2010/wordml" w:rsidP="7BA9B37D" w14:paraId="54B50723" wp14:textId="77777777">
      <w:pPr>
        <w:pStyle w:val="ListBullet"/>
        <w:jc w:val="both"/>
        <w:rPr/>
      </w:pPr>
      <w:r w:rsidRPr="7BA9B37D" w:rsidR="7BA9B37D">
        <w:rPr>
          <w:b w:val="1"/>
          <w:bCs w:val="1"/>
        </w:rPr>
        <w:t xml:space="preserve">Non-transparent policies (P5): </w:t>
      </w:r>
      <w:r w:rsidR="7BA9B37D">
        <w:rPr/>
        <w:t>Users must understand what data is collected, how it is used, who can access it, and retention periods [15].</w:t>
      </w:r>
    </w:p>
    <w:p xmlns:wp14="http://schemas.microsoft.com/office/word/2010/wordml" w:rsidP="7BA9B37D" w14:paraId="7F129FDC" wp14:textId="77777777">
      <w:pPr>
        <w:pStyle w:val="ListBullet"/>
        <w:jc w:val="both"/>
        <w:rPr/>
      </w:pPr>
      <w:r w:rsidRPr="7BA9B37D" w:rsidR="7BA9B37D">
        <w:rPr>
          <w:b w:val="1"/>
          <w:bCs w:val="1"/>
        </w:rPr>
        <w:t xml:space="preserve">Insufficient data deletion (P6): </w:t>
      </w:r>
      <w:r w:rsidR="7BA9B37D">
        <w:rPr/>
        <w:t xml:space="preserve">Systems must implement retention schedules and secure deletion procedures </w:t>
      </w:r>
      <w:r w:rsidR="7BA9B37D">
        <w:rPr/>
        <w:t>complying with</w:t>
      </w:r>
      <w:r w:rsidR="7BA9B37D">
        <w:rPr/>
        <w:t xml:space="preserve"> institutional policies and legal requirements [15], [17].</w:t>
      </w:r>
    </w:p>
    <w:p xmlns:wp14="http://schemas.microsoft.com/office/word/2010/wordml" w:rsidP="7BA9B37D" w14:paraId="381F1D09" wp14:textId="77777777">
      <w:pPr>
        <w:pStyle w:val="ListBullet"/>
        <w:jc w:val="both"/>
        <w:rPr/>
      </w:pPr>
      <w:r w:rsidRPr="7BA9B37D" w:rsidR="7BA9B37D">
        <w:rPr>
          <w:b w:val="1"/>
          <w:bCs w:val="1"/>
        </w:rPr>
        <w:t xml:space="preserve">Missing session </w:t>
      </w:r>
      <w:r w:rsidRPr="7BA9B37D" w:rsidR="7BA9B37D">
        <w:rPr>
          <w:b w:val="1"/>
          <w:bCs w:val="1"/>
        </w:rPr>
        <w:t>expiration</w:t>
      </w:r>
      <w:r w:rsidRPr="7BA9B37D" w:rsidR="7BA9B37D">
        <w:rPr>
          <w:b w:val="1"/>
          <w:bCs w:val="1"/>
        </w:rPr>
        <w:t xml:space="preserve"> (P8): </w:t>
      </w:r>
      <w:r w:rsidR="7BA9B37D">
        <w:rPr/>
        <w:t>Idle sessions in grievance systems should timeout to prevent unauthorized access from shared or unattended devices [15].</w:t>
      </w:r>
    </w:p>
    <w:p xmlns:wp14="http://schemas.microsoft.com/office/word/2010/wordml" w:rsidP="7BA9B37D" w14:paraId="1E9888F5" wp14:textId="77777777">
      <w:pPr>
        <w:jc w:val="both"/>
      </w:pPr>
      <w:r w:rsidRPr="7BA9B37D" w:rsidR="7BA9B37D">
        <w:rPr>
          <w:b w:val="1"/>
          <w:bCs w:val="1"/>
        </w:rPr>
        <w:t xml:space="preserve">OWASP Data Protection Guidance. </w:t>
      </w:r>
    </w:p>
    <w:p xmlns:wp14="http://schemas.microsoft.com/office/word/2010/wordml" w:rsidP="7BA9B37D" w14:paraId="50141569" wp14:textId="77777777">
      <w:pPr>
        <w:jc w:val="both"/>
      </w:pPr>
      <w:r w:rsidR="7BA9B37D">
        <w:rPr/>
        <w:t>The OWASP Proactive Controls [16] recommend comprehensive data protection strategies:</w:t>
      </w:r>
    </w:p>
    <w:p xmlns:wp14="http://schemas.microsoft.com/office/word/2010/wordml" w:rsidP="7BA9B37D" w14:paraId="52D51492" wp14:textId="77777777">
      <w:pPr>
        <w:pStyle w:val="ListBullet"/>
        <w:jc w:val="both"/>
        <w:rPr/>
      </w:pPr>
      <w:r w:rsidR="7BA9B37D">
        <w:rPr/>
        <w:t>Classify data by sensitivity (public, internal, confidential, restricted)</w:t>
      </w:r>
    </w:p>
    <w:p xmlns:wp14="http://schemas.microsoft.com/office/word/2010/wordml" w:rsidP="7BA9B37D" w14:paraId="59F87B75" wp14:textId="77777777">
      <w:pPr>
        <w:pStyle w:val="ListBullet"/>
        <w:jc w:val="both"/>
        <w:rPr/>
      </w:pPr>
      <w:r w:rsidR="7BA9B37D">
        <w:rPr/>
        <w:t>Encrypt sensitive data in transit using TLS 1.2+ with strong cipher suites</w:t>
      </w:r>
    </w:p>
    <w:p xmlns:wp14="http://schemas.microsoft.com/office/word/2010/wordml" w:rsidP="7BA9B37D" w14:paraId="523717FB" wp14:textId="77777777">
      <w:pPr>
        <w:pStyle w:val="ListBullet"/>
        <w:jc w:val="both"/>
        <w:rPr/>
      </w:pPr>
      <w:r w:rsidR="7BA9B37D">
        <w:rPr/>
        <w:t>Encrypt particularly sensitive fields at rest (e.g., discrimination allegations)</w:t>
      </w:r>
    </w:p>
    <w:p xmlns:wp14="http://schemas.microsoft.com/office/word/2010/wordml" w:rsidP="7BA9B37D" w14:paraId="573488B5" wp14:textId="77777777">
      <w:pPr>
        <w:pStyle w:val="ListBullet"/>
        <w:jc w:val="both"/>
        <w:rPr/>
      </w:pPr>
      <w:r w:rsidR="7BA9B37D">
        <w:rPr/>
        <w:t>Use secrets vaults (not hardcoded credentials) for database passwords and API keys</w:t>
      </w:r>
    </w:p>
    <w:p xmlns:wp14="http://schemas.microsoft.com/office/word/2010/wordml" w:rsidP="7BA9B37D" w14:paraId="661A88C7" wp14:textId="77777777">
      <w:pPr>
        <w:pStyle w:val="ListBullet"/>
        <w:jc w:val="both"/>
        <w:rPr/>
      </w:pPr>
      <w:r w:rsidR="7BA9B37D">
        <w:rPr/>
        <w:t>Implement proper cryptographic key management with regular rotation</w:t>
      </w:r>
    </w:p>
    <w:p xmlns:wp14="http://schemas.microsoft.com/office/word/2010/wordml" w:rsidP="7BA9B37D" w14:paraId="025AE769" wp14:textId="77777777">
      <w:pPr>
        <w:pStyle w:val="ListBullet"/>
        <w:jc w:val="both"/>
        <w:rPr/>
      </w:pPr>
      <w:r w:rsidR="7BA9B37D">
        <w:rPr/>
        <w:t>Apply principle of least privilege—grant minimal necessary access</w:t>
      </w:r>
    </w:p>
    <w:p xmlns:wp14="http://schemas.microsoft.com/office/word/2010/wordml" w:rsidP="7BA9B37D" w14:paraId="60001238" wp14:textId="77777777">
      <w:pPr>
        <w:jc w:val="both"/>
      </w:pPr>
      <w:r w:rsidR="7BA9B37D">
        <w:rPr/>
        <w:t>For RMU, these frameworks inform specific design choices including HTTPS enforcement, parameterized SQL queries, RBAC implementation, audit logging, and file upload restrictions [14], [16].</w:t>
      </w:r>
    </w:p>
    <w:p xmlns:wp14="http://schemas.microsoft.com/office/word/2010/wordml" w:rsidP="7BA9B37D" w14:paraId="6BBC6F26" wp14:textId="77777777">
      <w:pPr>
        <w:pStyle w:val="Heading2"/>
        <w:jc w:val="both"/>
      </w:pPr>
      <w:r w:rsidR="7BA9B37D">
        <w:rPr/>
        <w:t>2.4.4 Regulatory Compliance: Ghana Data Protection Act</w:t>
      </w:r>
    </w:p>
    <w:p xmlns:wp14="http://schemas.microsoft.com/office/word/2010/wordml" w:rsidP="7BA9B37D" w14:paraId="4AE70F98" wp14:textId="77777777">
      <w:pPr>
        <w:jc w:val="both"/>
      </w:pPr>
      <w:r w:rsidR="7BA9B37D">
        <w:rPr/>
        <w:t xml:space="preserve">Ghana's Data Protection Act, 2012 (Act 843) [17] </w:t>
      </w:r>
      <w:r w:rsidR="7BA9B37D">
        <w:rPr/>
        <w:t>establishes</w:t>
      </w:r>
      <w:r w:rsidR="7BA9B37D">
        <w:rPr/>
        <w:t xml:space="preserve"> legal requirements for processing personal data. Key provisions relevant to RMU's grievance system include:</w:t>
      </w:r>
    </w:p>
    <w:p xmlns:wp14="http://schemas.microsoft.com/office/word/2010/wordml" w:rsidP="7BA9B37D" w14:paraId="5D70FCE5" wp14:textId="77777777">
      <w:pPr>
        <w:pStyle w:val="ListBullet"/>
        <w:jc w:val="both"/>
        <w:rPr/>
      </w:pPr>
      <w:r w:rsidRPr="7BA9B37D" w:rsidR="7BA9B37D">
        <w:rPr>
          <w:b w:val="1"/>
          <w:bCs w:val="1"/>
        </w:rPr>
        <w:t xml:space="preserve">Lawful processing basis: </w:t>
      </w:r>
      <w:r w:rsidR="7BA9B37D">
        <w:rPr/>
        <w:t>Data processing must have a lawful basis (e.g., contractual necessity for student services, legal obligation to investigate complaints). Students should be informed of processing purposes at intake [17].</w:t>
      </w:r>
    </w:p>
    <w:p xmlns:wp14="http://schemas.microsoft.com/office/word/2010/wordml" w:rsidP="7BA9B37D" w14:paraId="2362761E" wp14:textId="77777777">
      <w:pPr>
        <w:pStyle w:val="ListBullet"/>
        <w:jc w:val="both"/>
        <w:rPr/>
      </w:pPr>
      <w:r w:rsidRPr="7BA9B37D" w:rsidR="7BA9B37D">
        <w:rPr>
          <w:b w:val="1"/>
          <w:bCs w:val="1"/>
        </w:rPr>
        <w:t xml:space="preserve">Data subject rights: </w:t>
      </w:r>
      <w:r w:rsidR="7BA9B37D">
        <w:rPr/>
        <w:t>Individuals have rights to access their data, request corrections, and (with exceptions for legal obligations) request deletion. Systems should provide interfaces for these requests [17].</w:t>
      </w:r>
    </w:p>
    <w:p xmlns:wp14="http://schemas.microsoft.com/office/word/2010/wordml" w:rsidP="7BA9B37D" w14:paraId="0E634AE7" wp14:textId="77777777">
      <w:pPr>
        <w:pStyle w:val="ListBullet"/>
        <w:jc w:val="both"/>
        <w:rPr/>
      </w:pPr>
      <w:r w:rsidRPr="7BA9B37D" w:rsidR="7BA9B37D">
        <w:rPr>
          <w:b w:val="1"/>
          <w:bCs w:val="1"/>
        </w:rPr>
        <w:t xml:space="preserve">Security safeguards: </w:t>
      </w:r>
      <w:r w:rsidR="7BA9B37D">
        <w:rPr/>
        <w:t>Data controllers must implement "appropriate technical and organizational measures" to protect personal data from unauthorized access, loss, or disclosure [17].</w:t>
      </w:r>
    </w:p>
    <w:p xmlns:wp14="http://schemas.microsoft.com/office/word/2010/wordml" w:rsidP="7BA9B37D" w14:paraId="3A6E8784" wp14:textId="77777777">
      <w:pPr>
        <w:pStyle w:val="ListBullet"/>
        <w:jc w:val="both"/>
        <w:rPr/>
      </w:pPr>
      <w:r w:rsidRPr="7BA9B37D" w:rsidR="7BA9B37D">
        <w:rPr>
          <w:b w:val="1"/>
          <w:bCs w:val="1"/>
        </w:rPr>
        <w:t xml:space="preserve">Breach notification: </w:t>
      </w:r>
      <w:r w:rsidR="7BA9B37D">
        <w:rPr/>
        <w:t>Organizations must notify the Data Protection Commission and affected individuals of data breaches that pose risks to rights and freedoms [17].</w:t>
      </w:r>
    </w:p>
    <w:p xmlns:wp14="http://schemas.microsoft.com/office/word/2010/wordml" w:rsidP="7BA9B37D" w14:paraId="32F29451" wp14:textId="77777777">
      <w:pPr>
        <w:jc w:val="both"/>
      </w:pPr>
      <w:r w:rsidR="7BA9B37D">
        <w:rPr/>
        <w:t xml:space="preserve">Compliance requires documented data protection policies, staff training, regular security audits, and incident response procedures [17]. RMU's system design must incorporate these requirements from </w:t>
      </w:r>
      <w:r w:rsidR="7BA9B37D">
        <w:rPr/>
        <w:t>inception</w:t>
      </w:r>
      <w:r w:rsidR="7BA9B37D">
        <w:rPr/>
        <w:t xml:space="preserve"> rather </w:t>
      </w:r>
      <w:r w:rsidR="7BA9B37D">
        <w:rPr/>
        <w:t>than as</w:t>
      </w:r>
      <w:r w:rsidR="7BA9B37D">
        <w:rPr/>
        <w:t xml:space="preserve"> afterthoughts.</w:t>
      </w:r>
    </w:p>
    <w:p xmlns:wp14="http://schemas.microsoft.com/office/word/2010/wordml" w:rsidP="7BA9B37D" w14:paraId="7B384450" wp14:textId="77777777">
      <w:pPr>
        <w:pStyle w:val="Heading2"/>
        <w:jc w:val="both"/>
      </w:pPr>
      <w:r w:rsidR="7BA9B37D">
        <w:rPr/>
        <w:t>2.4.5 File Handling and Storage</w:t>
      </w:r>
    </w:p>
    <w:p xmlns:wp14="http://schemas.microsoft.com/office/word/2010/wordml" w:rsidP="7BA9B37D" w14:paraId="498B29C3" wp14:textId="77777777">
      <w:pPr>
        <w:jc w:val="both"/>
      </w:pPr>
      <w:r w:rsidR="7BA9B37D">
        <w:rPr/>
        <w:t>Grievance systems commonly allow attachment uploads (supporting documents, evidence), requiring secure file handling [14], [16]:</w:t>
      </w:r>
    </w:p>
    <w:p xmlns:wp14="http://schemas.microsoft.com/office/word/2010/wordml" w:rsidP="7BA9B37D" w14:paraId="37673823" wp14:textId="77777777">
      <w:pPr>
        <w:pStyle w:val="ListBullet"/>
        <w:jc w:val="both"/>
        <w:rPr/>
      </w:pPr>
      <w:r w:rsidRPr="7BA9B37D" w:rsidR="7BA9B37D">
        <w:rPr>
          <w:b w:val="1"/>
          <w:bCs w:val="1"/>
        </w:rPr>
        <w:t xml:space="preserve">File type validation: </w:t>
      </w:r>
      <w:r w:rsidR="7BA9B37D">
        <w:rPr/>
        <w:t xml:space="preserve">Whitelist acceptable formats (PDF, DOCX, JPG, PNG) and reject executables or scripts that could </w:t>
      </w:r>
      <w:r w:rsidR="7BA9B37D">
        <w:rPr/>
        <w:t>contain</w:t>
      </w:r>
      <w:r w:rsidR="7BA9B37D">
        <w:rPr/>
        <w:t xml:space="preserve"> malware [14]</w:t>
      </w:r>
    </w:p>
    <w:p xmlns:wp14="http://schemas.microsoft.com/office/word/2010/wordml" w:rsidP="7BA9B37D" w14:paraId="5FF20CC8" wp14:textId="77777777">
      <w:pPr>
        <w:pStyle w:val="ListBullet"/>
        <w:jc w:val="both"/>
        <w:rPr/>
      </w:pPr>
      <w:r w:rsidRPr="7BA9B37D" w:rsidR="7BA9B37D">
        <w:rPr>
          <w:b w:val="1"/>
          <w:bCs w:val="1"/>
        </w:rPr>
        <w:t xml:space="preserve">Size limits: </w:t>
      </w:r>
      <w:r w:rsidR="7BA9B37D">
        <w:rPr/>
        <w:t>Prevent denial-of-service attacks and storage exhaustion through upload size restrictions (e.g., 5-10MB per file) [14]</w:t>
      </w:r>
    </w:p>
    <w:p xmlns:wp14="http://schemas.microsoft.com/office/word/2010/wordml" w:rsidP="7BA9B37D" w14:paraId="02450993" wp14:textId="77777777">
      <w:pPr>
        <w:pStyle w:val="ListBullet"/>
        <w:jc w:val="both"/>
        <w:rPr/>
      </w:pPr>
      <w:r w:rsidRPr="7BA9B37D" w:rsidR="7BA9B37D">
        <w:rPr>
          <w:b w:val="1"/>
          <w:bCs w:val="1"/>
        </w:rPr>
        <w:t xml:space="preserve">Virus scanning: </w:t>
      </w:r>
      <w:r w:rsidR="7BA9B37D">
        <w:rPr/>
        <w:t xml:space="preserve">Integrate antivirus scanning before making files accessible to staff. Cloud services like </w:t>
      </w:r>
      <w:r w:rsidR="7BA9B37D">
        <w:rPr/>
        <w:t>VirusTotal</w:t>
      </w:r>
      <w:r w:rsidR="7BA9B37D">
        <w:rPr/>
        <w:t xml:space="preserve"> or </w:t>
      </w:r>
      <w:r w:rsidR="7BA9B37D">
        <w:rPr/>
        <w:t>ClamAV</w:t>
      </w:r>
      <w:r w:rsidR="7BA9B37D">
        <w:rPr/>
        <w:t xml:space="preserve"> provide API-based scanning [16]</w:t>
      </w:r>
    </w:p>
    <w:p xmlns:wp14="http://schemas.microsoft.com/office/word/2010/wordml" w:rsidP="7BA9B37D" w14:paraId="0F161F53" wp14:textId="77777777">
      <w:pPr>
        <w:pStyle w:val="ListBullet"/>
        <w:jc w:val="both"/>
        <w:rPr/>
      </w:pPr>
      <w:r w:rsidRPr="7BA9B37D" w:rsidR="7BA9B37D">
        <w:rPr>
          <w:b w:val="1"/>
          <w:bCs w:val="1"/>
        </w:rPr>
        <w:t xml:space="preserve">Storage isolation: </w:t>
      </w:r>
      <w:r w:rsidR="7BA9B37D">
        <w:rPr/>
        <w:t>Store uploaded files outside the web root directory and serve them through controlled endpoints that verify authorization before delivery [14], [16]</w:t>
      </w:r>
    </w:p>
    <w:p xmlns:wp14="http://schemas.microsoft.com/office/word/2010/wordml" w:rsidP="7BA9B37D" w14:paraId="5FDEF517" wp14:textId="77777777">
      <w:pPr>
        <w:pStyle w:val="ListBullet"/>
        <w:jc w:val="both"/>
        <w:rPr/>
      </w:pPr>
      <w:r w:rsidRPr="7BA9B37D" w:rsidR="7BA9B37D">
        <w:rPr>
          <w:b w:val="1"/>
          <w:bCs w:val="1"/>
        </w:rPr>
        <w:t xml:space="preserve">Metadata stripping: </w:t>
      </w:r>
      <w:r w:rsidR="7BA9B37D">
        <w:rPr/>
        <w:t>Remove potentially sensitive EXIF data from images (location, device information) to protect privacy [15]</w:t>
      </w:r>
    </w:p>
    <w:p xmlns:wp14="http://schemas.microsoft.com/office/word/2010/wordml" w:rsidP="7BA9B37D" w14:paraId="73ED5210" wp14:textId="77777777">
      <w:pPr>
        <w:pStyle w:val="Heading2"/>
        <w:jc w:val="both"/>
      </w:pPr>
      <w:r w:rsidR="7BA9B37D">
        <w:rPr/>
        <w:t>2.4.6 Automation and Analytics</w:t>
      </w:r>
    </w:p>
    <w:p xmlns:wp14="http://schemas.microsoft.com/office/word/2010/wordml" w:rsidP="7BA9B37D" w14:paraId="3A269DF7" wp14:textId="77777777">
      <w:pPr>
        <w:jc w:val="both"/>
      </w:pPr>
      <w:r w:rsidR="7BA9B37D">
        <w:rPr/>
        <w:t xml:space="preserve">Advanced implementations </w:t>
      </w:r>
      <w:r w:rsidR="7BA9B37D">
        <w:rPr/>
        <w:t>leverage</w:t>
      </w:r>
      <w:r w:rsidR="7BA9B37D">
        <w:rPr/>
        <w:t xml:space="preserve"> natural language processing (NLP) and machine learning for automated complaint classification and routing [2], [18]. Studies across public administration and customer service contexts show that classifiers (Naïve Bayes, Support Vector Machines, Random Forests, and transformer-based models like BERT) can automatically route complaints to appropriate departments with 75-90% accuracy in high-volume environments [18].</w:t>
      </w:r>
    </w:p>
    <w:p xmlns:wp14="http://schemas.microsoft.com/office/word/2010/wordml" w:rsidP="7BA9B37D" w14:paraId="19D9BDCA" wp14:textId="77777777">
      <w:pPr>
        <w:jc w:val="both"/>
      </w:pPr>
      <w:r w:rsidR="7BA9B37D">
        <w:rPr/>
        <w:t>However, researchers emphasize several caveats for educational grievance systems:</w:t>
      </w:r>
    </w:p>
    <w:p xmlns:wp14="http://schemas.microsoft.com/office/word/2010/wordml" w:rsidP="7BA9B37D" w14:paraId="35816AA4" wp14:textId="77777777">
      <w:pPr>
        <w:pStyle w:val="ListBullet"/>
        <w:jc w:val="both"/>
        <w:rPr/>
      </w:pPr>
      <w:r w:rsidRPr="7BA9B37D" w:rsidR="7BA9B37D">
        <w:rPr>
          <w:b w:val="1"/>
          <w:bCs w:val="1"/>
        </w:rPr>
        <w:t xml:space="preserve">Training data requirements: </w:t>
      </w:r>
      <w:r w:rsidR="7BA9B37D">
        <w:rPr/>
        <w:t xml:space="preserve">Classifiers </w:t>
      </w:r>
      <w:r w:rsidR="7BA9B37D">
        <w:rPr/>
        <w:t>require</w:t>
      </w:r>
      <w:r w:rsidR="7BA9B37D">
        <w:rPr/>
        <w:t xml:space="preserve"> </w:t>
      </w:r>
      <w:r w:rsidR="7BA9B37D">
        <w:rPr/>
        <w:t>substantial</w:t>
      </w:r>
      <w:r w:rsidR="7BA9B37D">
        <w:rPr/>
        <w:t xml:space="preserve"> labeled datasets (hundreds to thousands of examples per category). New systems lack historical data for training [18].</w:t>
      </w:r>
    </w:p>
    <w:p xmlns:wp14="http://schemas.microsoft.com/office/word/2010/wordml" w:rsidP="7BA9B37D" w14:paraId="656FE54A" wp14:textId="77777777">
      <w:pPr>
        <w:pStyle w:val="ListBullet"/>
        <w:jc w:val="both"/>
        <w:rPr/>
      </w:pPr>
      <w:r w:rsidRPr="7BA9B37D" w:rsidR="7BA9B37D">
        <w:rPr>
          <w:b w:val="1"/>
          <w:bCs w:val="1"/>
        </w:rPr>
        <w:t xml:space="preserve">Context sensitivity: </w:t>
      </w:r>
      <w:r w:rsidR="7BA9B37D">
        <w:rPr/>
        <w:t>Student complaints are often short, context-dependent, and may use informal language or code-switching (mixing English with local languages), degrading classifier performance [18].</w:t>
      </w:r>
    </w:p>
    <w:p xmlns:wp14="http://schemas.microsoft.com/office/word/2010/wordml" w:rsidP="7BA9B37D" w14:paraId="5C9E1710" wp14:textId="77777777">
      <w:pPr>
        <w:pStyle w:val="ListBullet"/>
        <w:jc w:val="both"/>
        <w:rPr/>
      </w:pPr>
      <w:r w:rsidRPr="7BA9B37D" w:rsidR="7BA9B37D">
        <w:rPr>
          <w:b w:val="1"/>
          <w:bCs w:val="1"/>
        </w:rPr>
        <w:t xml:space="preserve">Misclassification costs: </w:t>
      </w:r>
      <w:r w:rsidR="7BA9B37D">
        <w:rPr/>
        <w:t xml:space="preserve">Routing a serious complaint (harassment, discrimination) to the wrong department has high procedural and reputational costs, suggesting human-in-the-loop designs where algorithms suggest </w:t>
      </w:r>
      <w:r w:rsidR="7BA9B37D">
        <w:rPr/>
        <w:t>routes</w:t>
      </w:r>
      <w:r w:rsidR="7BA9B37D">
        <w:rPr/>
        <w:t xml:space="preserve"> but staff approve assignments [18].</w:t>
      </w:r>
    </w:p>
    <w:p xmlns:wp14="http://schemas.microsoft.com/office/word/2010/wordml" w:rsidP="7BA9B37D" w14:paraId="343F12F1" wp14:textId="77777777">
      <w:pPr>
        <w:pStyle w:val="ListBullet"/>
        <w:jc w:val="both"/>
        <w:rPr/>
      </w:pPr>
      <w:r w:rsidRPr="7BA9B37D" w:rsidR="7BA9B37D">
        <w:rPr>
          <w:b w:val="1"/>
          <w:bCs w:val="1"/>
        </w:rPr>
        <w:t xml:space="preserve">Multilingual challenges: </w:t>
      </w:r>
      <w:r w:rsidR="7BA9B37D">
        <w:rPr/>
        <w:t>Transformer models trained on English corpora perform poorly on Ghanaian English or code-switched text without fine-tuning on local data [18].</w:t>
      </w:r>
    </w:p>
    <w:p xmlns:wp14="http://schemas.microsoft.com/office/word/2010/wordml" w:rsidP="7BA9B37D" w14:paraId="763E27D2" wp14:textId="77777777">
      <w:pPr>
        <w:jc w:val="both"/>
      </w:pPr>
      <w:r w:rsidR="7BA9B37D">
        <w:rPr/>
        <w:t xml:space="preserve">Given these limitations, RMU's </w:t>
      </w:r>
      <w:r w:rsidR="7BA9B37D">
        <w:rPr/>
        <w:t>initial</w:t>
      </w:r>
      <w:r w:rsidR="7BA9B37D">
        <w:rPr/>
        <w:t xml:space="preserve"> implementation should prioritize rule-based routing (e.g., routing based on explicitly selected categories) and consider NLP-assisted classification only after accumulating sufficient operational data for model training and validation [1], [18].</w:t>
      </w:r>
    </w:p>
    <w:p xmlns:wp14="http://schemas.microsoft.com/office/word/2010/wordml" w:rsidP="7BA9B37D" w14:paraId="72C0FDB9" wp14:textId="77777777">
      <w:pPr>
        <w:pStyle w:val="Heading1"/>
        <w:jc w:val="both"/>
      </w:pPr>
      <w:r w:rsidR="7BA9B37D">
        <w:rPr/>
        <w:t xml:space="preserve">2.5 Theoretical Framework: </w:t>
      </w:r>
      <w:r w:rsidR="7BA9B37D">
        <w:rPr/>
        <w:t>DeLone</w:t>
      </w:r>
      <w:r w:rsidR="7BA9B37D">
        <w:rPr/>
        <w:t xml:space="preserve"> and McLean IS Success Model</w:t>
      </w:r>
    </w:p>
    <w:p xmlns:wp14="http://schemas.microsoft.com/office/word/2010/wordml" w:rsidP="7BA9B37D" w14:paraId="58F4BB2E" wp14:textId="77777777">
      <w:pPr>
        <w:jc w:val="both"/>
      </w:pPr>
      <w:r w:rsidR="7BA9B37D">
        <w:rPr/>
        <w:t xml:space="preserve">The </w:t>
      </w:r>
      <w:r w:rsidR="7BA9B37D">
        <w:rPr/>
        <w:t>DeLone</w:t>
      </w:r>
      <w:r w:rsidR="7BA9B37D">
        <w:rPr/>
        <w:t xml:space="preserve"> and McLean (D&amp;M) Information Systems Success Model [19], [20] provides a structured framework for evaluating information systems across multiple dimensions. Originally proposed in 1992 and updated in 2003, the model has been extensively </w:t>
      </w:r>
      <w:r w:rsidR="7BA9B37D">
        <w:rPr/>
        <w:t>validated</w:t>
      </w:r>
      <w:r w:rsidR="7BA9B37D">
        <w:rPr/>
        <w:t xml:space="preserve"> across diverse IS contexts including e-commerce, enterprise systems, knowledge management, and educational technologies [21], [22].</w:t>
      </w:r>
    </w:p>
    <w:p xmlns:wp14="http://schemas.microsoft.com/office/word/2010/wordml" w:rsidP="7BA9B37D" w14:paraId="1BA71CEF" wp14:textId="77777777">
      <w:pPr>
        <w:pStyle w:val="Heading2"/>
        <w:jc w:val="both"/>
      </w:pPr>
      <w:r w:rsidR="7BA9B37D">
        <w:rPr/>
        <w:t>2.5.1 Core Dimensions of the D&amp;M Model</w:t>
      </w:r>
    </w:p>
    <w:p xmlns:wp14="http://schemas.microsoft.com/office/word/2010/wordml" w:rsidP="7BA9B37D" w14:paraId="4F2F8A3E" wp14:textId="77777777">
      <w:pPr>
        <w:jc w:val="both"/>
      </w:pPr>
      <w:r w:rsidR="7BA9B37D">
        <w:rPr/>
        <w:t xml:space="preserve">The updated 2003 model [20] </w:t>
      </w:r>
      <w:r w:rsidR="7BA9B37D">
        <w:rPr/>
        <w:t>identifies</w:t>
      </w:r>
      <w:r w:rsidR="7BA9B37D">
        <w:rPr/>
        <w:t xml:space="preserve"> six interrelated success dimensions:</w:t>
      </w:r>
    </w:p>
    <w:p xmlns:wp14="http://schemas.microsoft.com/office/word/2010/wordml" w:rsidP="7BA9B37D" w14:paraId="57FD7809" wp14:textId="77777777">
      <w:pPr>
        <w:pStyle w:val="ListNumber"/>
        <w:jc w:val="both"/>
        <w:rPr/>
      </w:pPr>
      <w:r w:rsidRPr="7BA9B37D" w:rsidR="7BA9B37D">
        <w:rPr>
          <w:b w:val="1"/>
          <w:bCs w:val="1"/>
        </w:rPr>
        <w:t xml:space="preserve">System Quality: </w:t>
      </w:r>
      <w:r w:rsidR="7BA9B37D">
        <w:rPr/>
        <w:t>Technical performance characteristics including reliability, response time, availability, adaptability, and usability. For grievance systems, this encompasses uptime, page load speeds, mobile responsiveness, and freedom from errors [20].</w:t>
      </w:r>
    </w:p>
    <w:p xmlns:wp14="http://schemas.microsoft.com/office/word/2010/wordml" w:rsidP="7BA9B37D" w14:paraId="07B8A044" wp14:textId="77777777">
      <w:pPr>
        <w:pStyle w:val="ListNumber"/>
        <w:jc w:val="both"/>
        <w:rPr/>
      </w:pPr>
      <w:r w:rsidRPr="7BA9B37D" w:rsidR="7BA9B37D">
        <w:rPr>
          <w:b w:val="1"/>
          <w:bCs w:val="1"/>
        </w:rPr>
        <w:t xml:space="preserve">Information Quality: </w:t>
      </w:r>
      <w:r w:rsidR="7BA9B37D">
        <w:rPr/>
        <w:t>Characteristics of system outputs including accuracy, completeness, currency, format, and relevance. In grievance contexts, this refers to the clarity and comprehensiveness of case records, notifications, and reports [20].</w:t>
      </w:r>
    </w:p>
    <w:p xmlns:wp14="http://schemas.microsoft.com/office/word/2010/wordml" w:rsidP="7BA9B37D" w14:paraId="04A3D2C0" wp14:textId="77777777">
      <w:pPr>
        <w:pStyle w:val="ListNumber"/>
        <w:jc w:val="both"/>
        <w:rPr/>
      </w:pPr>
      <w:r w:rsidRPr="7BA9B37D" w:rsidR="7BA9B37D">
        <w:rPr>
          <w:b w:val="1"/>
          <w:bCs w:val="1"/>
        </w:rPr>
        <w:t xml:space="preserve">Service Quality: </w:t>
      </w:r>
      <w:r w:rsidR="7BA9B37D">
        <w:rPr/>
        <w:t>Support provided to system users including responsiveness, assurance, empathy, and training. For RMU, this involves help desk support, user documentation, and staff training programs [20].</w:t>
      </w:r>
    </w:p>
    <w:p xmlns:wp14="http://schemas.microsoft.com/office/word/2010/wordml" w:rsidP="7BA9B37D" w14:paraId="340D4C05" wp14:textId="77777777">
      <w:pPr>
        <w:pStyle w:val="ListNumber"/>
        <w:jc w:val="both"/>
        <w:rPr/>
      </w:pPr>
      <w:r w:rsidRPr="7BA9B37D" w:rsidR="7BA9B37D">
        <w:rPr>
          <w:b w:val="1"/>
          <w:bCs w:val="1"/>
        </w:rPr>
        <w:t xml:space="preserve">Use / Intention to Use: </w:t>
      </w:r>
      <w:r w:rsidR="7BA9B37D">
        <w:rPr/>
        <w:t xml:space="preserve">Nature and extent of system </w:t>
      </w:r>
      <w:r w:rsidR="7BA9B37D">
        <w:rPr/>
        <w:t>utilization</w:t>
      </w:r>
      <w:r w:rsidR="7BA9B37D">
        <w:rPr/>
        <w:t xml:space="preserve">. In voluntary-use contexts (typical for grievance systems), intention to use is a key predictor; in mandatory contexts, use patterns (frequency, duration, dependency) </w:t>
      </w:r>
      <w:r w:rsidR="7BA9B37D">
        <w:rPr/>
        <w:t>indicate</w:t>
      </w:r>
      <w:r w:rsidR="7BA9B37D">
        <w:rPr/>
        <w:t xml:space="preserve"> acceptance [20].</w:t>
      </w:r>
    </w:p>
    <w:p xmlns:wp14="http://schemas.microsoft.com/office/word/2010/wordml" w:rsidP="7BA9B37D" w14:paraId="5C335A33" wp14:textId="77777777">
      <w:pPr>
        <w:pStyle w:val="ListNumber"/>
        <w:jc w:val="both"/>
        <w:rPr/>
      </w:pPr>
      <w:r w:rsidRPr="7BA9B37D" w:rsidR="7BA9B37D">
        <w:rPr>
          <w:b w:val="1"/>
          <w:bCs w:val="1"/>
        </w:rPr>
        <w:t xml:space="preserve">User Satisfaction: </w:t>
      </w:r>
      <w:r w:rsidR="7BA9B37D">
        <w:rPr/>
        <w:t xml:space="preserve">Overall </w:t>
      </w:r>
      <w:r w:rsidR="7BA9B37D">
        <w:rPr/>
        <w:t>affect toward</w:t>
      </w:r>
      <w:r w:rsidR="7BA9B37D">
        <w:rPr/>
        <w:t xml:space="preserve"> the system. Research shows satisfaction influences continued use and mediates the relationship between quality dimensions and net benefits [20], [21].</w:t>
      </w:r>
    </w:p>
    <w:p xmlns:wp14="http://schemas.microsoft.com/office/word/2010/wordml" w:rsidP="7BA9B37D" w14:paraId="68516682" wp14:textId="77777777">
      <w:pPr>
        <w:pStyle w:val="ListNumber"/>
        <w:jc w:val="both"/>
        <w:rPr/>
      </w:pPr>
      <w:r w:rsidRPr="7BA9B37D" w:rsidR="7BA9B37D">
        <w:rPr>
          <w:b w:val="1"/>
          <w:bCs w:val="1"/>
        </w:rPr>
        <w:t xml:space="preserve">Net Benefits: </w:t>
      </w:r>
      <w:r w:rsidR="7BA9B37D">
        <w:rPr/>
        <w:t>Organizational, group, and individual outcomes attributable to system use. For grievance systems, benefits include reduced resolution times, improved documentation consistency, enhanced student satisfaction, and better policy insights [20].</w:t>
      </w:r>
    </w:p>
    <w:p xmlns:wp14="http://schemas.microsoft.com/office/word/2010/wordml" w:rsidP="7BA9B37D" w14:paraId="4CDCB5E5" wp14:textId="77777777">
      <w:pPr>
        <w:jc w:val="both"/>
      </w:pPr>
      <w:r w:rsidR="7BA9B37D">
        <w:rPr/>
        <w:t xml:space="preserve">The model posits causal relationships: system, information, and service quality influence use and user satisfaction, which in turn drive net benefits. Importantly, net benefits create feedback loops affecting </w:t>
      </w:r>
      <w:r w:rsidR="7BA9B37D">
        <w:rPr/>
        <w:t>subsequent</w:t>
      </w:r>
      <w:r w:rsidR="7BA9B37D">
        <w:rPr/>
        <w:t xml:space="preserve"> use and satisfaction [20].</w:t>
      </w:r>
    </w:p>
    <w:p xmlns:wp14="http://schemas.microsoft.com/office/word/2010/wordml" w:rsidP="7BA9B37D" w14:paraId="272FB575" wp14:textId="77777777">
      <w:pPr>
        <w:pStyle w:val="Heading2"/>
        <w:jc w:val="both"/>
      </w:pPr>
      <w:r w:rsidR="7BA9B37D">
        <w:rPr/>
        <w:t>2.5.2 Application to Educational Systems</w:t>
      </w:r>
    </w:p>
    <w:p xmlns:wp14="http://schemas.microsoft.com/office/word/2010/wordml" w:rsidP="7BA9B37D" w14:paraId="6DDECA34" wp14:textId="77777777">
      <w:pPr>
        <w:jc w:val="both"/>
      </w:pPr>
      <w:r w:rsidR="7BA9B37D">
        <w:rPr/>
        <w:t xml:space="preserve">Systematic reviews </w:t>
      </w:r>
      <w:r w:rsidR="7BA9B37D">
        <w:rPr/>
        <w:t>demonstrate</w:t>
      </w:r>
      <w:r w:rsidR="7BA9B37D">
        <w:rPr/>
        <w:t xml:space="preserve"> the D&amp;M model's applicability to educational information systems. Sabeh et al. [21] analyzed 78 studies applying D&amp;M to e-learning systems between 2010-2020, finding consistent support for the core relationships while also </w:t>
      </w:r>
      <w:r w:rsidR="7BA9B37D">
        <w:rPr/>
        <w:t>identifying</w:t>
      </w:r>
      <w:r w:rsidR="7BA9B37D">
        <w:rPr/>
        <w:t xml:space="preserve"> context-specific extensions.</w:t>
      </w:r>
    </w:p>
    <w:p xmlns:wp14="http://schemas.microsoft.com/office/word/2010/wordml" w:rsidP="7BA9B37D" w14:paraId="0340660D" wp14:textId="77777777">
      <w:pPr>
        <w:jc w:val="both"/>
      </w:pPr>
      <w:r w:rsidR="7BA9B37D">
        <w:rPr/>
        <w:t xml:space="preserve">Studies of student information systems specifically </w:t>
      </w:r>
      <w:r w:rsidR="7BA9B37D">
        <w:rPr/>
        <w:t>validate</w:t>
      </w:r>
      <w:r w:rsidR="7BA9B37D">
        <w:rPr/>
        <w:t xml:space="preserve"> D&amp;M constructs in higher education contexts [22], [23]. Key findings relevant to grievance systems include:</w:t>
      </w:r>
    </w:p>
    <w:p xmlns:wp14="http://schemas.microsoft.com/office/word/2010/wordml" w:rsidP="7BA9B37D" w14:paraId="5751F935" wp14:textId="77777777">
      <w:pPr>
        <w:pStyle w:val="ListBullet"/>
        <w:jc w:val="both"/>
        <w:rPr/>
      </w:pPr>
      <w:r w:rsidR="7BA9B37D">
        <w:rPr/>
        <w:t>System quality strongly predicts user satisfaction, with response time and reliability being critical factors [22], [23]</w:t>
      </w:r>
    </w:p>
    <w:p xmlns:wp14="http://schemas.microsoft.com/office/word/2010/wordml" w:rsidP="7BA9B37D" w14:paraId="772ED661" wp14:textId="77777777">
      <w:pPr>
        <w:pStyle w:val="ListBullet"/>
        <w:jc w:val="both"/>
        <w:rPr/>
      </w:pPr>
      <w:r w:rsidR="7BA9B37D">
        <w:rPr/>
        <w:t>Information quality (</w:t>
      </w:r>
      <w:r w:rsidR="7BA9B37D">
        <w:rPr/>
        <w:t>accurate</w:t>
      </w:r>
      <w:r w:rsidR="7BA9B37D">
        <w:rPr/>
        <w:t xml:space="preserve">, </w:t>
      </w:r>
      <w:r w:rsidR="7BA9B37D">
        <w:rPr/>
        <w:t>timely</w:t>
      </w:r>
      <w:r w:rsidR="7BA9B37D">
        <w:rPr/>
        <w:t xml:space="preserve"> case information) significantly affects both satisfaction and intention to use [22]</w:t>
      </w:r>
    </w:p>
    <w:p xmlns:wp14="http://schemas.microsoft.com/office/word/2010/wordml" w:rsidP="7BA9B37D" w14:paraId="2C7B3C8A" wp14:textId="77777777">
      <w:pPr>
        <w:pStyle w:val="ListBullet"/>
        <w:jc w:val="both"/>
        <w:rPr/>
      </w:pPr>
      <w:r w:rsidR="7BA9B37D">
        <w:rPr/>
        <w:t>Service quality (responsive support) moderates the relationship between technical problems and user abandonment [21], [23]</w:t>
      </w:r>
    </w:p>
    <w:p xmlns:wp14="http://schemas.microsoft.com/office/word/2010/wordml" w:rsidP="7BA9B37D" w14:paraId="7A57903B" wp14:textId="77777777">
      <w:pPr>
        <w:pStyle w:val="ListBullet"/>
        <w:jc w:val="both"/>
        <w:rPr/>
      </w:pPr>
      <w:r w:rsidR="7BA9B37D">
        <w:rPr/>
        <w:t>User satisfaction strongly predicts continued use intention, particularly for voluntary systems where students have alternatives (e.g., informal complaints) [21], [22]</w:t>
      </w:r>
    </w:p>
    <w:p xmlns:wp14="http://schemas.microsoft.com/office/word/2010/wordml" w:rsidP="7BA9B37D" w14:paraId="54606BFD" wp14:textId="77777777">
      <w:pPr>
        <w:pStyle w:val="Heading2"/>
        <w:jc w:val="both"/>
      </w:pPr>
      <w:r w:rsidR="7BA9B37D">
        <w:rPr/>
        <w:t>2.5.3 Extensions for Grievance System Context</w:t>
      </w:r>
    </w:p>
    <w:p xmlns:wp14="http://schemas.microsoft.com/office/word/2010/wordml" w:rsidP="7BA9B37D" w14:paraId="27729D0B" wp14:textId="77777777">
      <w:pPr>
        <w:jc w:val="both"/>
      </w:pPr>
      <w:r w:rsidR="7BA9B37D">
        <w:rPr/>
        <w:t xml:space="preserve">While the core D&amp;M model provides a robust foundation, researchers recommend context-specific extensions for systems handling sensitive personal information. Meta-analyses </w:t>
      </w:r>
      <w:r w:rsidR="7BA9B37D">
        <w:rPr/>
        <w:t>identify</w:t>
      </w:r>
      <w:r w:rsidR="7BA9B37D">
        <w:rPr/>
        <w:t xml:space="preserve"> three </w:t>
      </w:r>
      <w:r w:rsidR="7BA9B37D">
        <w:rPr/>
        <w:t>additional</w:t>
      </w:r>
      <w:r w:rsidR="7BA9B37D">
        <w:rPr/>
        <w:t xml:space="preserve"> constructs particularly relevant to grievance systems [21], [24]:</w:t>
      </w:r>
    </w:p>
    <w:p xmlns:wp14="http://schemas.microsoft.com/office/word/2010/wordml" w:rsidP="7BA9B37D" w14:paraId="278A47EA" wp14:textId="77777777">
      <w:pPr>
        <w:pStyle w:val="ListNumber"/>
        <w:jc w:val="both"/>
        <w:rPr/>
      </w:pPr>
      <w:r w:rsidRPr="7BA9B37D" w:rsidR="7BA9B37D">
        <w:rPr>
          <w:b w:val="1"/>
          <w:bCs w:val="1"/>
        </w:rPr>
        <w:t xml:space="preserve">Perceived Privacy: </w:t>
      </w:r>
      <w:r w:rsidR="7BA9B37D">
        <w:rPr/>
        <w:t>User beliefs that the system adequately protects personal information from unauthorized access or disclosure. Privacy concerns can inhibit use even when system quality is high [24].</w:t>
      </w:r>
    </w:p>
    <w:p xmlns:wp14="http://schemas.microsoft.com/office/word/2010/wordml" w:rsidP="7BA9B37D" w14:paraId="248B6235" wp14:textId="77777777">
      <w:pPr>
        <w:pStyle w:val="ListNumber"/>
        <w:jc w:val="both"/>
        <w:rPr/>
      </w:pPr>
      <w:r w:rsidRPr="7BA9B37D" w:rsidR="7BA9B37D">
        <w:rPr>
          <w:b w:val="1"/>
          <w:bCs w:val="1"/>
        </w:rPr>
        <w:t xml:space="preserve">Perceived Security: </w:t>
      </w:r>
      <w:r w:rsidR="7BA9B37D">
        <w:rPr/>
        <w:t xml:space="preserve">Confidence that the system employs adequate technical safeguards (encryption, authentication, access controls). Security </w:t>
      </w:r>
      <w:r w:rsidR="7BA9B37D">
        <w:rPr/>
        <w:t>perceptions</w:t>
      </w:r>
      <w:r w:rsidR="7BA9B37D">
        <w:rPr/>
        <w:t xml:space="preserve"> mediate the relationship between system quality and use intention [24].</w:t>
      </w:r>
    </w:p>
    <w:p xmlns:wp14="http://schemas.microsoft.com/office/word/2010/wordml" w:rsidP="7BA9B37D" w14:paraId="2AA2235E" wp14:textId="77777777">
      <w:pPr>
        <w:pStyle w:val="ListNumber"/>
        <w:jc w:val="both"/>
        <w:rPr/>
      </w:pPr>
      <w:r w:rsidRPr="7BA9B37D" w:rsidR="7BA9B37D">
        <w:rPr>
          <w:b w:val="1"/>
          <w:bCs w:val="1"/>
        </w:rPr>
        <w:t xml:space="preserve">Trust: </w:t>
      </w:r>
      <w:r w:rsidR="7BA9B37D">
        <w:rPr/>
        <w:t>User confidence in institutional intentions and competence to handle grievances fairly and confidentially. Trust encompasses both technical dimensions (system reliability) and social dimensions (institutional integrity) [21], [24].</w:t>
      </w:r>
    </w:p>
    <w:p xmlns:wp14="http://schemas.microsoft.com/office/word/2010/wordml" w:rsidP="7BA9B37D" w14:paraId="0DAECAFF" wp14:textId="77777777">
      <w:pPr>
        <w:jc w:val="both"/>
      </w:pPr>
      <w:r w:rsidR="7BA9B37D">
        <w:rPr/>
        <w:t xml:space="preserve">Empirical studies integrating these constructs into the D&amp;M model report improved explanatory power for user continuance intention, particularly in contexts involving personal data and high-stakes decisions [24]. For RMU, this suggests evaluation should measure not only technical performance but also student </w:t>
      </w:r>
      <w:r w:rsidR="7BA9B37D">
        <w:rPr/>
        <w:t>perceptions</w:t>
      </w:r>
      <w:r w:rsidR="7BA9B37D">
        <w:rPr/>
        <w:t xml:space="preserve"> of privacy protection, security adequacy, and institutional trustworthiness.</w:t>
      </w:r>
    </w:p>
    <w:p xmlns:wp14="http://schemas.microsoft.com/office/word/2010/wordml" w:rsidP="7BA9B37D" w14:paraId="0C018943" wp14:textId="77777777">
      <w:pPr>
        <w:pStyle w:val="Heading2"/>
        <w:jc w:val="both"/>
      </w:pPr>
      <w:r w:rsidR="7BA9B37D">
        <w:rPr/>
        <w:t>2.5.4 Operationalization for RMU Evaluation</w:t>
      </w:r>
    </w:p>
    <w:p xmlns:wp14="http://schemas.microsoft.com/office/word/2010/wordml" w:rsidP="7BA9B37D" w14:paraId="178353D0" wp14:textId="77777777">
      <w:pPr>
        <w:jc w:val="both"/>
      </w:pPr>
      <w:r w:rsidR="7BA9B37D">
        <w:rPr/>
        <w:t>Applying the extended D&amp;M model to RMU's grievance system suggests specific evaluation measures:</w:t>
      </w:r>
    </w:p>
    <w:tbl>
      <w:tblPr>
        <w:tblStyle w:val="LightList-Accent1"/>
        <w:tblW w:w="0" w:type="auto"/>
        <w:tblLook w:val="04A0" w:firstRow="1" w:lastRow="0" w:firstColumn="1" w:lastColumn="0" w:noHBand="0" w:noVBand="1"/>
      </w:tblPr>
      <w:tblGrid>
        <w:gridCol w:w="4320"/>
        <w:gridCol w:w="4320"/>
      </w:tblGrid>
      <w:tr xmlns:wp14="http://schemas.microsoft.com/office/word/2010/wordml" w:rsidTr="7BA9B37D" w14:paraId="7F632FC1"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0F8A055C" wp14:textId="77777777">
            <w:pPr>
              <w:jc w:val="both"/>
            </w:pPr>
            <w:r w:rsidR="7BA9B37D">
              <w:rPr/>
              <w:t>Construct</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68508436" wp14:textId="77777777">
            <w:pPr>
              <w:jc w:val="both"/>
            </w:pPr>
            <w:r w:rsidR="7BA9B37D">
              <w:rPr/>
              <w:t>Example Measures</w:t>
            </w:r>
          </w:p>
        </w:tc>
      </w:tr>
      <w:tr xmlns:wp14="http://schemas.microsoft.com/office/word/2010/wordml" w:rsidTr="7BA9B37D" w14:paraId="480DE7A1"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10C6DC71" wp14:textId="77777777">
            <w:pPr>
              <w:jc w:val="both"/>
            </w:pPr>
            <w:r w:rsidR="7BA9B37D">
              <w:rPr/>
              <w:t>System Quality</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2B22EB0D" wp14:textId="77777777">
            <w:pPr>
              <w:jc w:val="both"/>
            </w:pPr>
            <w:r w:rsidR="7BA9B37D">
              <w:rPr/>
              <w:t>Server uptime, page load times, mobile usability scores, error rates, browser compatibility</w:t>
            </w:r>
          </w:p>
        </w:tc>
      </w:tr>
      <w:tr xmlns:wp14="http://schemas.microsoft.com/office/word/2010/wordml" w:rsidTr="7BA9B37D" w14:paraId="0C7DEC2C"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33CA2169" wp14:textId="77777777">
            <w:pPr>
              <w:jc w:val="both"/>
            </w:pPr>
            <w:r w:rsidR="7BA9B37D">
              <w:rPr/>
              <w:t>Information Quality</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03231DAC" wp14:textId="77777777">
            <w:pPr>
              <w:jc w:val="both"/>
            </w:pPr>
            <w:r w:rsidR="7BA9B37D">
              <w:rPr/>
              <w:t>Completeness of case records, clarity of notifications, accuracy of status displays, timeliness of updates</w:t>
            </w:r>
          </w:p>
        </w:tc>
      </w:tr>
      <w:tr xmlns:wp14="http://schemas.microsoft.com/office/word/2010/wordml" w:rsidTr="7BA9B37D" w14:paraId="3C6AA1D9"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0A3F43E2" wp14:textId="77777777">
            <w:pPr>
              <w:jc w:val="both"/>
            </w:pPr>
            <w:r w:rsidR="7BA9B37D">
              <w:rPr/>
              <w:t>Service Quality</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48BFA281" wp14:textId="77777777">
            <w:pPr>
              <w:jc w:val="both"/>
            </w:pPr>
            <w:r w:rsidR="7BA9B37D">
              <w:rPr/>
              <w:t>Help desk response time, training effectiveness, documentation clarity, user support satisfaction</w:t>
            </w:r>
          </w:p>
        </w:tc>
      </w:tr>
      <w:tr xmlns:wp14="http://schemas.microsoft.com/office/word/2010/wordml" w:rsidTr="7BA9B37D" w14:paraId="0C67798C"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2499BB65" wp14:textId="77777777">
            <w:pPr>
              <w:jc w:val="both"/>
            </w:pPr>
            <w:r w:rsidR="7BA9B37D">
              <w:rPr/>
              <w:t>Use/Intention</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57DB9318" wp14:textId="77777777">
            <w:pPr>
              <w:jc w:val="both"/>
            </w:pPr>
            <w:r w:rsidR="7BA9B37D">
              <w:rPr/>
              <w:t xml:space="preserve">Submission rates, return user percentages, time-to-completion metrics, </w:t>
            </w:r>
            <w:r w:rsidR="7BA9B37D">
              <w:rPr/>
              <w:t>stated</w:t>
            </w:r>
            <w:r w:rsidR="7BA9B37D">
              <w:rPr/>
              <w:t xml:space="preserve"> intention to use for future grievances</w:t>
            </w:r>
          </w:p>
        </w:tc>
      </w:tr>
      <w:tr xmlns:wp14="http://schemas.microsoft.com/office/word/2010/wordml" w:rsidTr="7BA9B37D" w14:paraId="2744D8E2"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37DB79C3" wp14:textId="77777777">
            <w:pPr>
              <w:jc w:val="both"/>
            </w:pPr>
            <w:r w:rsidR="7BA9B37D">
              <w:rPr/>
              <w:t>User Satisfaction</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4AFD06D1" wp14:textId="77777777">
            <w:pPr>
              <w:jc w:val="both"/>
            </w:pPr>
            <w:r w:rsidR="7BA9B37D">
              <w:rPr/>
              <w:t xml:space="preserve">Overall satisfaction ratings, net promoter scores, comparative satisfaction vs. </w:t>
            </w:r>
            <w:r w:rsidR="7BA9B37D">
              <w:rPr/>
              <w:t>previous</w:t>
            </w:r>
            <w:r w:rsidR="7BA9B37D">
              <w:rPr/>
              <w:t xml:space="preserve"> manual system</w:t>
            </w:r>
          </w:p>
        </w:tc>
      </w:tr>
      <w:tr xmlns:wp14="http://schemas.microsoft.com/office/word/2010/wordml" w:rsidTr="7BA9B37D" w14:paraId="2B7FBD7C"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1AE1F83F" wp14:textId="77777777">
            <w:pPr>
              <w:jc w:val="both"/>
            </w:pPr>
            <w:r w:rsidR="7BA9B37D">
              <w:rPr/>
              <w:t>Net Benefits</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6AB8360D" wp14:textId="77777777">
            <w:pPr>
              <w:jc w:val="both"/>
            </w:pPr>
            <w:r w:rsidR="7BA9B37D">
              <w:rPr/>
              <w:t>Average resolution time reduction, case documentation completeness, administrative time savings, policy insights generated</w:t>
            </w:r>
          </w:p>
        </w:tc>
      </w:tr>
      <w:tr xmlns:wp14="http://schemas.microsoft.com/office/word/2010/wordml" w:rsidTr="7BA9B37D" w14:paraId="3B4A1A54"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70CDDBA9" wp14:textId="77777777">
            <w:pPr>
              <w:jc w:val="both"/>
            </w:pPr>
            <w:r w:rsidR="7BA9B37D">
              <w:rPr/>
              <w:t>Perceived Privacy</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64B36558" wp14:textId="77777777">
            <w:pPr>
              <w:jc w:val="both"/>
            </w:pPr>
            <w:r w:rsidR="7BA9B37D">
              <w:rPr/>
              <w:t>Student confidence in data protection, awareness of privacy policies, comfort with information sharing</w:t>
            </w:r>
          </w:p>
        </w:tc>
      </w:tr>
      <w:tr xmlns:wp14="http://schemas.microsoft.com/office/word/2010/wordml" w:rsidTr="7BA9B37D" w14:paraId="18B15AD2"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72FAFE4C" wp14:textId="77777777">
            <w:pPr>
              <w:jc w:val="both"/>
            </w:pPr>
            <w:r w:rsidR="7BA9B37D">
              <w:rPr/>
              <w:t>Perceived Security</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21012537" wp14:textId="77777777">
            <w:pPr>
              <w:jc w:val="both"/>
            </w:pPr>
            <w:r w:rsidR="7BA9B37D">
              <w:rPr/>
              <w:t>Perceptions</w:t>
            </w:r>
            <w:r w:rsidR="7BA9B37D">
              <w:rPr/>
              <w:t xml:space="preserve"> of login security, confidence in access controls, trust in system safeguards</w:t>
            </w:r>
          </w:p>
        </w:tc>
      </w:tr>
      <w:tr xmlns:wp14="http://schemas.microsoft.com/office/word/2010/wordml" w:rsidTr="7BA9B37D" w14:paraId="79ED8BFE" wp14:textId="77777777">
        <w:tc>
          <w:tcPr>
            <w:cnfStyle w:val="001000000000" w:firstRow="0" w:lastRow="0" w:firstColumn="1" w:lastColumn="0" w:oddVBand="0" w:evenVBand="0" w:oddHBand="0" w:evenHBand="0" w:firstRowFirstColumn="0" w:firstRowLastColumn="0" w:lastRowFirstColumn="0" w:lastRowLastColumn="0"/>
            <w:tcW w:w="4320" w:type="dxa"/>
            <w:tcMar/>
          </w:tcPr>
          <w:p w:rsidP="7BA9B37D" w14:paraId="62249064" wp14:textId="77777777">
            <w:pPr>
              <w:jc w:val="both"/>
            </w:pPr>
            <w:r w:rsidR="7BA9B37D">
              <w:rPr/>
              <w:t>Trust</w:t>
            </w:r>
          </w:p>
        </w:tc>
        <w:tc>
          <w:tcPr>
            <w:cnfStyle w:val="000000000000" w:firstRow="0" w:lastRow="0" w:firstColumn="0" w:lastColumn="0" w:oddVBand="0" w:evenVBand="0" w:oddHBand="0" w:evenHBand="0" w:firstRowFirstColumn="0" w:firstRowLastColumn="0" w:lastRowFirstColumn="0" w:lastRowLastColumn="0"/>
            <w:tcW w:w="4320" w:type="dxa"/>
            <w:tcMar/>
          </w:tcPr>
          <w:p w:rsidP="7BA9B37D" w14:paraId="2B9493BB" wp14:textId="77777777">
            <w:pPr>
              <w:jc w:val="both"/>
            </w:pPr>
            <w:r w:rsidR="7BA9B37D">
              <w:rPr/>
              <w:t>Confidence in fair handling, belief in confidentiality maintenance, trust in institutional commitment</w:t>
            </w:r>
          </w:p>
        </w:tc>
      </w:tr>
    </w:tbl>
    <w:p xmlns:wp14="http://schemas.microsoft.com/office/word/2010/wordml" w:rsidP="7BA9B37D" w14:paraId="0A37501D" wp14:textId="77777777">
      <w:pPr>
        <w:jc w:val="both"/>
      </w:pPr>
    </w:p>
    <w:p xmlns:wp14="http://schemas.microsoft.com/office/word/2010/wordml" w:rsidP="7BA9B37D" w14:paraId="28DE42A0" wp14:textId="77777777">
      <w:pPr>
        <w:jc w:val="both"/>
      </w:pPr>
      <w:r w:rsidR="7BA9B37D">
        <w:rPr/>
        <w:t xml:space="preserve">This operationalization provides a comprehensive evaluation </w:t>
      </w:r>
      <w:r w:rsidR="7BA9B37D">
        <w:rPr/>
        <w:t>framework</w:t>
      </w:r>
      <w:r w:rsidR="7BA9B37D">
        <w:rPr/>
        <w:t xml:space="preserve"> balancing technical performance, user experience, and organizational outcomes. Chapter 5 (Evaluation) will detail </w:t>
      </w:r>
      <w:r w:rsidR="7BA9B37D">
        <w:rPr/>
        <w:t>measurement</w:t>
      </w:r>
      <w:r w:rsidR="7BA9B37D">
        <w:rPr/>
        <w:t xml:space="preserve"> instruments and data collection procedures based on this framework.</w:t>
      </w:r>
    </w:p>
    <w:p xmlns:wp14="http://schemas.microsoft.com/office/word/2010/wordml" w:rsidP="7BA9B37D" w14:paraId="735B2D15" wp14:textId="77777777">
      <w:pPr>
        <w:pStyle w:val="Heading2"/>
        <w:jc w:val="both"/>
      </w:pPr>
      <w:r w:rsidR="7BA9B37D">
        <w:rPr/>
        <w:t>2.5.5 Limitations of the D&amp;M Model</w:t>
      </w:r>
    </w:p>
    <w:p xmlns:wp14="http://schemas.microsoft.com/office/word/2010/wordml" w:rsidP="7BA9B37D" w14:paraId="3F233F08" wp14:textId="77777777">
      <w:pPr>
        <w:jc w:val="both"/>
      </w:pPr>
      <w:r w:rsidR="7BA9B37D">
        <w:rPr/>
        <w:t>While D&amp;M provides valuable structure, it has limitations for grievance system evaluation [4], [20]:</w:t>
      </w:r>
    </w:p>
    <w:p xmlns:wp14="http://schemas.microsoft.com/office/word/2010/wordml" w:rsidP="7BA9B37D" w14:paraId="19F9F358" wp14:textId="77777777">
      <w:pPr>
        <w:pStyle w:val="ListBullet"/>
        <w:jc w:val="both"/>
        <w:rPr/>
      </w:pPr>
      <w:r w:rsidRPr="7BA9B37D" w:rsidR="7BA9B37D">
        <w:rPr>
          <w:b w:val="1"/>
          <w:bCs w:val="1"/>
        </w:rPr>
        <w:t xml:space="preserve">No explicit governance dimensions: </w:t>
      </w:r>
      <w:r w:rsidR="7BA9B37D">
        <w:rPr/>
        <w:t>The model focuses on technical and user experience factors but does not address procedural fairness, legal compliance, or due process—critical concerns for grievance systems [4].</w:t>
      </w:r>
    </w:p>
    <w:p xmlns:wp14="http://schemas.microsoft.com/office/word/2010/wordml" w:rsidP="7BA9B37D" w14:paraId="70DA62B1" wp14:textId="77777777">
      <w:pPr>
        <w:pStyle w:val="ListBullet"/>
        <w:jc w:val="both"/>
        <w:rPr/>
      </w:pPr>
      <w:r w:rsidRPr="7BA9B37D" w:rsidR="7BA9B37D">
        <w:rPr>
          <w:b w:val="1"/>
          <w:bCs w:val="1"/>
        </w:rPr>
        <w:t xml:space="preserve">Limited equity focus: </w:t>
      </w:r>
      <w:r w:rsidR="7BA9B37D">
        <w:rPr/>
        <w:t>D&amp;M measures aggregate outcomes but does not explicitly examine whether benefits are distributed equitably across student demographics or whether certain groups face access barriers [4].</w:t>
      </w:r>
    </w:p>
    <w:p xmlns:wp14="http://schemas.microsoft.com/office/word/2010/wordml" w:rsidP="7BA9B37D" w14:paraId="2E792A0F" wp14:textId="77777777">
      <w:pPr>
        <w:pStyle w:val="ListBullet"/>
        <w:jc w:val="both"/>
        <w:rPr/>
      </w:pPr>
      <w:r w:rsidRPr="7BA9B37D" w:rsidR="7BA9B37D">
        <w:rPr>
          <w:b w:val="1"/>
          <w:bCs w:val="1"/>
        </w:rPr>
        <w:t xml:space="preserve">Snapshot vs. longitudinal: </w:t>
      </w:r>
      <w:r w:rsidR="7BA9B37D">
        <w:rPr/>
        <w:t>The model is often applied as a cross-sectional assessment, but grievance system effectiveness may evolve as users gain experience and institutional practices adapt [20].</w:t>
      </w:r>
    </w:p>
    <w:p xmlns:wp14="http://schemas.microsoft.com/office/word/2010/wordml" w:rsidP="7BA9B37D" w14:paraId="752D8891" wp14:textId="77777777">
      <w:pPr>
        <w:jc w:val="both"/>
      </w:pPr>
      <w:r w:rsidR="7BA9B37D">
        <w:rPr/>
        <w:t>Therefore, for RMU the D&amp;M model should be treated as an evaluative scaffold that must be augmented with measures of procedural fairness, legal compliance, and equity. Combining D&amp;M with targeted governance metrics provides a more comprehensive evaluation strategy addressing both technical effectiveness and justice outcomes [4].</w:t>
      </w:r>
    </w:p>
    <w:p xmlns:wp14="http://schemas.microsoft.com/office/word/2010/wordml" w:rsidP="7BA9B37D" w14:paraId="243673D1" wp14:textId="77777777">
      <w:pPr>
        <w:pStyle w:val="Heading1"/>
        <w:jc w:val="both"/>
      </w:pPr>
      <w:r w:rsidR="7BA9B37D">
        <w:rPr/>
        <w:t>2.6 Research Gaps and Study Justification</w:t>
      </w:r>
    </w:p>
    <w:p xmlns:wp14="http://schemas.microsoft.com/office/word/2010/wordml" w:rsidP="7BA9B37D" w14:paraId="67EFF3F5" wp14:textId="77777777">
      <w:pPr>
        <w:jc w:val="both"/>
      </w:pPr>
      <w:r w:rsidR="7BA9B37D">
        <w:rPr/>
        <w:t>Synthesis of the reviewed literature reveals three recurrent gaps that this thesis addresses:</w:t>
      </w:r>
    </w:p>
    <w:p xmlns:wp14="http://schemas.microsoft.com/office/word/2010/wordml" w:rsidP="7BA9B37D" w14:paraId="4E614066" wp14:textId="77777777">
      <w:pPr>
        <w:pStyle w:val="Heading2"/>
        <w:jc w:val="both"/>
      </w:pPr>
      <w:r w:rsidR="7BA9B37D">
        <w:rPr/>
        <w:t>2.6.1 Gap 1: Longitudinal Institutional Impact Studies</w:t>
      </w:r>
    </w:p>
    <w:p xmlns:wp14="http://schemas.microsoft.com/office/word/2010/wordml" w:rsidP="7BA9B37D" w14:paraId="10EBDDE1" wp14:textId="77777777">
      <w:pPr>
        <w:jc w:val="both"/>
      </w:pPr>
      <w:r w:rsidR="7BA9B37D">
        <w:rPr/>
        <w:t xml:space="preserve">While prototype systems and pilot implementations commonly </w:t>
      </w:r>
      <w:r w:rsidR="7BA9B37D">
        <w:rPr/>
        <w:t>demonstrate</w:t>
      </w:r>
      <w:r w:rsidR="7BA9B37D">
        <w:rPr/>
        <w:t xml:space="preserve"> improvements in intake speed and acknowledgment rates [1], [2], [10], there is a dearth of longitudinal evidence showing sustained changes in resolution quality, student trust, or institutional policy adjustment after digital deployment. Many published projects measure immediate usability rather than long-term outcomes [1], [4].</w:t>
      </w:r>
    </w:p>
    <w:p xmlns:wp14="http://schemas.microsoft.com/office/word/2010/wordml" w:rsidP="7BA9B37D" w14:paraId="15AE3FA4" wp14:textId="77777777">
      <w:pPr>
        <w:jc w:val="both"/>
      </w:pPr>
      <w:r w:rsidR="7BA9B37D">
        <w:rPr/>
        <w:t xml:space="preserve">For example, systems report "30-40% reduction in resolution time" during </w:t>
      </w:r>
      <w:r w:rsidR="7BA9B37D">
        <w:rPr/>
        <w:t>initial</w:t>
      </w:r>
      <w:r w:rsidR="7BA9B37D">
        <w:rPr/>
        <w:t xml:space="preserve"> deployment [1], but few studies assess whether these gains persist after 12-</w:t>
      </w:r>
      <w:r w:rsidR="7BA9B37D">
        <w:rPr/>
        <w:t>24 months</w:t>
      </w:r>
      <w:r w:rsidR="7BA9B37D">
        <w:rPr/>
        <w:t xml:space="preserve"> or whether users </w:t>
      </w:r>
      <w:r w:rsidR="7BA9B37D">
        <w:rPr/>
        <w:t>maintain</w:t>
      </w:r>
      <w:r w:rsidR="7BA9B37D">
        <w:rPr/>
        <w:t xml:space="preserve"> satisfaction as novelty effects fade. Questions about whether digitization changes what students complain about, whether institutional responses improve substantively (not just procedurally), and whether staff develop new avoidance strategies </w:t>
      </w:r>
      <w:r w:rsidR="7BA9B37D">
        <w:rPr/>
        <w:t>remain</w:t>
      </w:r>
      <w:r w:rsidR="7BA9B37D">
        <w:rPr/>
        <w:t xml:space="preserve"> underexplored [4].</w:t>
      </w:r>
    </w:p>
    <w:p xmlns:wp14="http://schemas.microsoft.com/office/word/2010/wordml" w:rsidP="7BA9B37D" w14:paraId="43A6B1AD" wp14:textId="77777777">
      <w:pPr>
        <w:jc w:val="both"/>
      </w:pPr>
      <w:r w:rsidRPr="7BA9B37D" w:rsidR="7BA9B37D">
        <w:rPr>
          <w:b w:val="1"/>
          <w:bCs w:val="1"/>
        </w:rPr>
        <w:t xml:space="preserve">Implication for this thesis: </w:t>
      </w:r>
    </w:p>
    <w:p xmlns:wp14="http://schemas.microsoft.com/office/word/2010/wordml" w:rsidP="7BA9B37D" w14:paraId="1C6C4CCC" wp14:textId="77777777">
      <w:pPr>
        <w:jc w:val="both"/>
      </w:pPr>
      <w:r w:rsidR="7BA9B37D">
        <w:rPr/>
        <w:t xml:space="preserve">While this thesis focuses on </w:t>
      </w:r>
      <w:r w:rsidR="7BA9B37D">
        <w:rPr/>
        <w:t>initial</w:t>
      </w:r>
      <w:r w:rsidR="7BA9B37D">
        <w:rPr/>
        <w:t xml:space="preserve"> system development and deployment evaluation, it </w:t>
      </w:r>
      <w:r w:rsidR="7BA9B37D">
        <w:rPr/>
        <w:t>establishes</w:t>
      </w:r>
      <w:r w:rsidR="7BA9B37D">
        <w:rPr/>
        <w:t xml:space="preserve"> foundations for longitudinal assessment by implementing comprehensive logging, baseline satisfaction measurement, and institutional reporting mechanisms that enable future tracking of sustained impacts.</w:t>
      </w:r>
    </w:p>
    <w:p xmlns:wp14="http://schemas.microsoft.com/office/word/2010/wordml" w:rsidP="7BA9B37D" w14:paraId="071C949D" wp14:textId="77777777">
      <w:pPr>
        <w:pStyle w:val="Heading2"/>
        <w:jc w:val="both"/>
      </w:pPr>
      <w:r w:rsidR="7BA9B37D">
        <w:rPr/>
        <w:t>2.6.2 Gap 2: Context-Sensitive Automation Research</w:t>
      </w:r>
    </w:p>
    <w:p xmlns:wp14="http://schemas.microsoft.com/office/word/2010/wordml" w:rsidP="7BA9B37D" w14:paraId="2CEFA778" wp14:textId="77777777">
      <w:pPr>
        <w:jc w:val="both"/>
      </w:pPr>
      <w:r w:rsidR="7BA9B37D">
        <w:rPr/>
        <w:t xml:space="preserve">Studies of automated complaint classification </w:t>
      </w:r>
      <w:r w:rsidR="7BA9B37D">
        <w:rPr/>
        <w:t>demonstrate</w:t>
      </w:r>
      <w:r w:rsidR="7BA9B37D">
        <w:rPr/>
        <w:t xml:space="preserve"> promise in municipal and customer service contexts [18], but most evaluations use curated datasets or English-only corpora. There is substantial uncertainty about classifier reliability and fairness in contexts characterized by:</w:t>
      </w:r>
    </w:p>
    <w:p xmlns:wp14="http://schemas.microsoft.com/office/word/2010/wordml" w:rsidP="7BA9B37D" w14:paraId="7B76D4A0" wp14:textId="77777777">
      <w:pPr>
        <w:pStyle w:val="ListBullet"/>
        <w:jc w:val="both"/>
        <w:rPr/>
      </w:pPr>
      <w:r w:rsidR="7BA9B37D">
        <w:rPr/>
        <w:t>Short, informal complaint texts (50-200 words) typical of student submissions</w:t>
      </w:r>
    </w:p>
    <w:p xmlns:wp14="http://schemas.microsoft.com/office/word/2010/wordml" w:rsidP="7BA9B37D" w14:paraId="7F41DAE1" wp14:textId="77777777">
      <w:pPr>
        <w:pStyle w:val="ListBullet"/>
        <w:jc w:val="both"/>
        <w:rPr/>
      </w:pPr>
      <w:r w:rsidR="7BA9B37D">
        <w:rPr/>
        <w:t>Multilingual or code-switched language mixing English with local languages (e.g., Twi, Ga, Ewe in Ghana)</w:t>
      </w:r>
    </w:p>
    <w:p xmlns:wp14="http://schemas.microsoft.com/office/word/2010/wordml" w:rsidP="7BA9B37D" w14:paraId="4E9A4E9A" wp14:textId="77777777">
      <w:pPr>
        <w:pStyle w:val="ListBullet"/>
        <w:jc w:val="both"/>
        <w:rPr/>
      </w:pPr>
      <w:r w:rsidR="7BA9B37D">
        <w:rPr/>
        <w:t>Culturally specific euphemisms or indirect language patterns when discussing sensitive topics</w:t>
      </w:r>
    </w:p>
    <w:p xmlns:wp14="http://schemas.microsoft.com/office/word/2010/wordml" w:rsidP="7BA9B37D" w14:paraId="643F32E2" wp14:textId="77777777">
      <w:pPr>
        <w:pStyle w:val="ListBullet"/>
        <w:jc w:val="both"/>
        <w:rPr/>
      </w:pPr>
      <w:r w:rsidR="7BA9B37D">
        <w:rPr/>
        <w:t>Limited historical data for model training in new implementations</w:t>
      </w:r>
    </w:p>
    <w:p xmlns:wp14="http://schemas.microsoft.com/office/word/2010/wordml" w:rsidP="7BA9B37D" w14:paraId="6515CD91" wp14:textId="77777777">
      <w:pPr>
        <w:jc w:val="both"/>
      </w:pPr>
      <w:r w:rsidR="7BA9B37D">
        <w:rPr/>
        <w:t xml:space="preserve">Research evaluating human-in-the-loop strategies, domain-adapted multilingual models, and error-management workflows specifically for educational grievance systems </w:t>
      </w:r>
      <w:r w:rsidR="7BA9B37D">
        <w:rPr/>
        <w:t>remains</w:t>
      </w:r>
      <w:r w:rsidR="7BA9B37D">
        <w:rPr/>
        <w:t xml:space="preserve"> limited [18].</w:t>
      </w:r>
    </w:p>
    <w:p xmlns:wp14="http://schemas.microsoft.com/office/word/2010/wordml" w:rsidP="7BA9B37D" w14:paraId="482DB3EF" wp14:textId="77777777">
      <w:pPr>
        <w:jc w:val="both"/>
      </w:pPr>
      <w:r w:rsidRPr="7BA9B37D" w:rsidR="7BA9B37D">
        <w:rPr>
          <w:b w:val="1"/>
          <w:bCs w:val="1"/>
        </w:rPr>
        <w:t xml:space="preserve">Implication for this thesis: </w:t>
      </w:r>
    </w:p>
    <w:p xmlns:wp14="http://schemas.microsoft.com/office/word/2010/wordml" w:rsidP="7BA9B37D" w14:paraId="2B5EC955" wp14:textId="77777777">
      <w:pPr>
        <w:jc w:val="both"/>
      </w:pPr>
      <w:r w:rsidR="7BA9B37D">
        <w:rPr/>
        <w:t xml:space="preserve">This thesis adopts a conservative approach, implementing rule-based routing (user-selected categories) rather than automated classification for </w:t>
      </w:r>
      <w:r w:rsidR="7BA9B37D">
        <w:rPr/>
        <w:t>initial</w:t>
      </w:r>
      <w:r w:rsidR="7BA9B37D">
        <w:rPr/>
        <w:t xml:space="preserve"> deployment. However, the system architecture accommodates future integration of NLP-assisted classification once sufficient operational data enables responsible model development and validation in RMU's specific context.</w:t>
      </w:r>
    </w:p>
    <w:p xmlns:wp14="http://schemas.microsoft.com/office/word/2010/wordml" w:rsidP="7BA9B37D" w14:paraId="445C4357" wp14:textId="77777777">
      <w:pPr>
        <w:pStyle w:val="Heading2"/>
        <w:jc w:val="both"/>
      </w:pPr>
      <w:r w:rsidR="7BA9B37D">
        <w:rPr/>
        <w:t>2.6.3 Gap 3: Integrated Evaluation Frameworks for Justice-Oriented Systems</w:t>
      </w:r>
    </w:p>
    <w:p xmlns:wp14="http://schemas.microsoft.com/office/word/2010/wordml" w:rsidP="7BA9B37D" w14:paraId="10D93B4C" wp14:textId="77777777">
      <w:pPr>
        <w:jc w:val="both"/>
      </w:pPr>
      <w:r w:rsidR="7BA9B37D">
        <w:rPr/>
        <w:t xml:space="preserve">The </w:t>
      </w:r>
      <w:r w:rsidR="7BA9B37D">
        <w:rPr/>
        <w:t>DeLone</w:t>
      </w:r>
      <w:r w:rsidR="7BA9B37D">
        <w:rPr/>
        <w:t xml:space="preserve"> and McLean model is </w:t>
      </w:r>
      <w:r w:rsidR="7BA9B37D">
        <w:rPr/>
        <w:t>frequently</w:t>
      </w:r>
      <w:r w:rsidR="7BA9B37D">
        <w:rPr/>
        <w:t xml:space="preserve"> used for IS evaluation [19], [20], [21], but extensions that operationalize procedural fairness, perceived safety, and legal compliance alongside technical success metrics are underdeveloped for grievance systems specifically [4]. Most applications focus on efficiency metrics (resolution time, processing cost) rather than justice outcomes (consistency of decisions, complainant </w:t>
      </w:r>
      <w:r w:rsidR="7BA9B37D">
        <w:rPr/>
        <w:t>perceptions</w:t>
      </w:r>
      <w:r w:rsidR="7BA9B37D">
        <w:rPr/>
        <w:t xml:space="preserve"> of fairness, equity across demographic groups) [4].</w:t>
      </w:r>
    </w:p>
    <w:p xmlns:wp14="http://schemas.microsoft.com/office/word/2010/wordml" w:rsidP="7BA9B37D" w14:paraId="6A8B5364" wp14:textId="77777777">
      <w:pPr>
        <w:jc w:val="both"/>
      </w:pPr>
      <w:r w:rsidR="7BA9B37D">
        <w:rPr/>
        <w:t xml:space="preserve">This gap leaves implementers with technical KPIs that may not reflect user trust or justice outcomes. For instance, a system might achieve excellent uptime and fast processing while still </w:t>
      </w:r>
      <w:r w:rsidR="7BA9B37D">
        <w:rPr/>
        <w:t>failing to inspire</w:t>
      </w:r>
      <w:r w:rsidR="7BA9B37D">
        <w:rPr/>
        <w:t xml:space="preserve"> confidence if students perceive privacy risks or </w:t>
      </w:r>
      <w:r w:rsidR="7BA9B37D">
        <w:rPr/>
        <w:t>fear</w:t>
      </w:r>
      <w:r w:rsidR="7BA9B37D">
        <w:rPr/>
        <w:t xml:space="preserve"> retaliation [4].</w:t>
      </w:r>
    </w:p>
    <w:p xmlns:wp14="http://schemas.microsoft.com/office/word/2010/wordml" w:rsidP="7BA9B37D" w14:paraId="64AD694F" wp14:textId="77777777">
      <w:pPr>
        <w:jc w:val="both"/>
      </w:pPr>
      <w:r w:rsidRPr="7BA9B37D" w:rsidR="7BA9B37D">
        <w:rPr>
          <w:b w:val="1"/>
          <w:bCs w:val="1"/>
        </w:rPr>
        <w:t xml:space="preserve">Implication for this thesis: </w:t>
      </w:r>
    </w:p>
    <w:p xmlns:wp14="http://schemas.microsoft.com/office/word/2010/wordml" w:rsidP="7BA9B37D" w14:paraId="11EB62E0" wp14:textId="77777777">
      <w:pPr>
        <w:jc w:val="both"/>
      </w:pPr>
      <w:r w:rsidR="7BA9B37D">
        <w:rPr/>
        <w:t>This thesis proposes an extended evaluation framework combining D&amp;M constructs (system, information, and service quality; use; satisfaction; net benefits) with supplementary measures addressing perceived privacy, perceived security, institutional trust, and procedural fairness. This integrated approach enables assessment of both technical performance and justice-related outcomes, directly addressing a theoretical gap in the IS success literature.</w:t>
      </w:r>
    </w:p>
    <w:p xmlns:wp14="http://schemas.microsoft.com/office/word/2010/wordml" w:rsidP="7BA9B37D" w14:paraId="40BEBAC1" wp14:textId="77777777">
      <w:pPr>
        <w:pStyle w:val="Heading2"/>
        <w:jc w:val="both"/>
      </w:pPr>
      <w:r w:rsidR="7BA9B37D">
        <w:rPr/>
        <w:t>2.6.4 Summary of Study Contribution</w:t>
      </w:r>
    </w:p>
    <w:p xmlns:wp14="http://schemas.microsoft.com/office/word/2010/wordml" w:rsidP="7BA9B37D" w14:paraId="1B9211F5" wp14:textId="77777777">
      <w:pPr>
        <w:jc w:val="both"/>
      </w:pPr>
      <w:r w:rsidR="7BA9B37D">
        <w:rPr/>
        <w:t>These three gaps collectively justify an RMU-focused study that:</w:t>
      </w:r>
    </w:p>
    <w:p xmlns:wp14="http://schemas.microsoft.com/office/word/2010/wordml" w:rsidP="7BA9B37D" w14:paraId="49A1C589" wp14:textId="77777777">
      <w:pPr>
        <w:pStyle w:val="ListNumber"/>
        <w:jc w:val="both"/>
        <w:rPr/>
      </w:pPr>
      <w:r w:rsidR="7BA9B37D">
        <w:rPr/>
        <w:t>Designs and implements a web-based grievance system grounded in RMU's specific policies, organizational structure, and regulatory environment (addressing the need for context-appropriate implementations)</w:t>
      </w:r>
    </w:p>
    <w:p xmlns:wp14="http://schemas.microsoft.com/office/word/2010/wordml" w:rsidP="7BA9B37D" w14:paraId="0FFA5DBF" wp14:textId="77777777">
      <w:pPr>
        <w:pStyle w:val="ListNumber"/>
        <w:jc w:val="both"/>
        <w:rPr/>
      </w:pPr>
      <w:r w:rsidR="7BA9B37D">
        <w:rPr/>
        <w:t>Evaluates system usability, security, and user satisfaction using rigorous methods (contributing empirical evidence on real-world deployment)</w:t>
      </w:r>
    </w:p>
    <w:p xmlns:wp14="http://schemas.microsoft.com/office/word/2010/wordml" w:rsidP="7BA9B37D" w14:paraId="0983811F" wp14:textId="77777777">
      <w:pPr>
        <w:pStyle w:val="ListNumber"/>
        <w:jc w:val="both"/>
        <w:rPr/>
      </w:pPr>
      <w:r w:rsidR="7BA9B37D">
        <w:rPr/>
        <w:t>Proposes and operationalizes an extended D&amp;M-based evaluation framework incorporating privacy, security, trust, and fairness constructs (advancing theoretical frameworks for justice-oriented information systems)</w:t>
      </w:r>
    </w:p>
    <w:p xmlns:wp14="http://schemas.microsoft.com/office/word/2010/wordml" w:rsidP="7BA9B37D" w14:paraId="12CF13C7" wp14:textId="77777777">
      <w:pPr>
        <w:jc w:val="both"/>
      </w:pPr>
      <w:r w:rsidR="7BA9B37D">
        <w:rPr/>
        <w:t xml:space="preserve">By addressing these gaps, the thesis contributes </w:t>
      </w:r>
      <w:r w:rsidR="7BA9B37D">
        <w:rPr/>
        <w:t>both practically</w:t>
      </w:r>
      <w:r w:rsidR="7BA9B37D">
        <w:rPr/>
        <w:t xml:space="preserve"> (a functional system for RMU) and theoretically (an enhanced evaluation framework applicable to similar systems in other educational institutions).</w:t>
      </w:r>
    </w:p>
    <w:p xmlns:wp14="http://schemas.microsoft.com/office/word/2010/wordml" w:rsidP="7BA9B37D" w14:paraId="40AF15AF" wp14:textId="77777777">
      <w:pPr>
        <w:pStyle w:val="Heading1"/>
        <w:jc w:val="both"/>
      </w:pPr>
      <w:r w:rsidR="7BA9B37D">
        <w:rPr/>
        <w:t>2.7 Chapter Summary</w:t>
      </w:r>
    </w:p>
    <w:p xmlns:wp14="http://schemas.microsoft.com/office/word/2010/wordml" w:rsidP="7BA9B37D" w14:paraId="68056780" wp14:textId="77777777">
      <w:pPr>
        <w:jc w:val="both"/>
      </w:pPr>
      <w:r w:rsidR="7BA9B37D">
        <w:rPr/>
        <w:t>This chapter has reviewed scholarly and practitioner literature on student grievance management, digital complaint systems, relevant technologies, and evaluation frameworks. Key findings include:</w:t>
      </w:r>
    </w:p>
    <w:p xmlns:wp14="http://schemas.microsoft.com/office/word/2010/wordml" w:rsidP="7BA9B37D" w14:paraId="29506FA1" wp14:textId="77777777">
      <w:pPr>
        <w:pStyle w:val="ListNumber"/>
        <w:jc w:val="both"/>
        <w:rPr/>
      </w:pPr>
      <w:r w:rsidR="7BA9B37D">
        <w:rPr/>
        <w:t>Grievance systems are information-intensive socio-technical artefacts requiring careful integration of procedural rules, organizational culture, and information technology [1], [4], [9]. Effective systems balance accessibility, transparency, confidentiality, impartiality, and accountability [3], [4], [5].</w:t>
      </w:r>
    </w:p>
    <w:p xmlns:wp14="http://schemas.microsoft.com/office/word/2010/wordml" w:rsidP="7BA9B37D" w14:paraId="5AB7F038" wp14:textId="77777777">
      <w:pPr>
        <w:pStyle w:val="ListNumber"/>
        <w:jc w:val="both"/>
        <w:rPr/>
      </w:pPr>
      <w:r w:rsidR="7BA9B37D">
        <w:rPr/>
        <w:t xml:space="preserve">Existing digital implementations </w:t>
      </w:r>
      <w:r w:rsidR="7BA9B37D">
        <w:rPr/>
        <w:t>demonstrate</w:t>
      </w:r>
      <w:r w:rsidR="7BA9B37D">
        <w:rPr/>
        <w:t xml:space="preserve"> consistent architectural patterns including three-tier architecture, role-based access control, workflow automation, audit trails, notification systems, and reporting modules [1], [2], [11]. Evidence from institutions such as Stanford, Melbourne, Toronto, and the University of Ghana shows measurable benefits including reduced resolution times, improved transparency, and enhanced student satisfaction [2], [12].</w:t>
      </w:r>
    </w:p>
    <w:p xmlns:wp14="http://schemas.microsoft.com/office/word/2010/wordml" w:rsidP="7BA9B37D" w14:paraId="0A09401B" wp14:textId="77777777">
      <w:pPr>
        <w:pStyle w:val="ListNumber"/>
        <w:jc w:val="both"/>
        <w:rPr/>
      </w:pPr>
      <w:r w:rsidR="7BA9B37D">
        <w:rPr/>
        <w:t>Traditional manual processes suffer from fragmentation, opacity, slow processing, and weak analytics, which reduce student trust and institutional learning capacity [1], [4], [10]. However, digitization alone does not resolve socio-institutional challenges such as fear of reprisal, inconsistent rule application, or variable staff capacity [3], [4], [5].</w:t>
      </w:r>
    </w:p>
    <w:p xmlns:wp14="http://schemas.microsoft.com/office/word/2010/wordml" w:rsidP="7BA9B37D" w14:paraId="2CEB3864" wp14:textId="77777777">
      <w:pPr>
        <w:pStyle w:val="ListNumber"/>
        <w:jc w:val="both"/>
        <w:rPr/>
      </w:pPr>
      <w:r w:rsidR="7BA9B37D">
        <w:rPr/>
        <w:t>Contemporary technology enables sophisticated grievance systems through standard web architectures, Single Sign-On integration, and comprehensive security frameworks [11], [14], [16]. Compliance with security best practices (OWASP guidelines) and data protection regulations (Ghana Data Protection Act) is essential for systems handling sensitive personal information [14], [15], [17].</w:t>
      </w:r>
    </w:p>
    <w:p xmlns:wp14="http://schemas.microsoft.com/office/word/2010/wordml" w:rsidP="7BA9B37D" w14:paraId="6F71CA5B" wp14:textId="77777777">
      <w:pPr>
        <w:pStyle w:val="ListNumber"/>
        <w:jc w:val="both"/>
        <w:rPr/>
      </w:pPr>
      <w:r w:rsidR="7BA9B37D">
        <w:rPr/>
        <w:t xml:space="preserve">The </w:t>
      </w:r>
      <w:r w:rsidR="7BA9B37D">
        <w:rPr/>
        <w:t>DeLone</w:t>
      </w:r>
      <w:r w:rsidR="7BA9B37D">
        <w:rPr/>
        <w:t xml:space="preserve"> and McLean IS Success Model provides a robust evaluation framework encompassing system quality, information quality, service quality, use, user satisfaction, and net benefits [19], [20]. Recent research </w:t>
      </w:r>
      <w:r w:rsidR="7BA9B37D">
        <w:rPr/>
        <w:t>validates</w:t>
      </w:r>
      <w:r w:rsidR="7BA9B37D">
        <w:rPr/>
        <w:t xml:space="preserve"> D&amp;M for educational systems while recommending context-specific extensions including perceived privacy, perceived security, and trust [21], [22], [24].</w:t>
      </w:r>
    </w:p>
    <w:p xmlns:wp14="http://schemas.microsoft.com/office/word/2010/wordml" w:rsidP="7BA9B37D" w14:paraId="2F4A3A29" wp14:textId="77777777">
      <w:pPr>
        <w:pStyle w:val="ListNumber"/>
        <w:jc w:val="both"/>
        <w:rPr/>
      </w:pPr>
      <w:r w:rsidR="7BA9B37D">
        <w:rPr/>
        <w:t>Three significant research gaps exist: (a) limited longitudinal evidence of sustained impacts; (b) insufficient research on automation techniques adapted to multilingual educational contexts; and (c) underdeveloped evaluation frameworks integrating technical, user experience, and justice-related outcomes [1], [4], [18].</w:t>
      </w:r>
    </w:p>
    <w:p xmlns:wp14="http://schemas.microsoft.com/office/word/2010/wordml" w:rsidP="7BA9B37D" w14:paraId="6F69B526" wp14:textId="77777777">
      <w:pPr>
        <w:jc w:val="both"/>
      </w:pPr>
      <w:r w:rsidR="7BA9B37D">
        <w:rPr/>
        <w:t xml:space="preserve">These insights inform </w:t>
      </w:r>
      <w:r w:rsidR="7BA9B37D">
        <w:rPr/>
        <w:t>subsequent</w:t>
      </w:r>
      <w:r w:rsidR="7BA9B37D">
        <w:rPr/>
        <w:t xml:space="preserve"> chapters, which detail RMU's system requirements (Chapter 3), design and implementation (Chapter 4), and evaluation </w:t>
      </w:r>
      <w:r w:rsidR="7BA9B37D">
        <w:rPr/>
        <w:t>methodology</w:t>
      </w:r>
      <w:r w:rsidR="7BA9B37D">
        <w:rPr/>
        <w:t xml:space="preserve"> (Chapter 5). The thesis directly engages identified gaps by developing a secure, user-centered grievance platform tailored to RMU's policies and proposing an extended evaluation framework balancing technical effectiveness with fairness and accountability outcomes.</w:t>
      </w:r>
    </w:p>
    <w:p xmlns:wp14="http://schemas.microsoft.com/office/word/2010/wordml" w:rsidP="7BA9B37D" w14:paraId="5DAB6C7B" wp14:textId="77777777">
      <w:pPr>
        <w:jc w:val="both"/>
      </w:pPr>
      <w:r>
        <w:br w:type="page"/>
      </w:r>
    </w:p>
    <w:p xmlns:wp14="http://schemas.microsoft.com/office/word/2010/wordml" w:rsidP="7BA9B37D" w14:paraId="071E4E01" wp14:textId="77777777">
      <w:pPr>
        <w:pStyle w:val="Heading1"/>
        <w:jc w:val="both"/>
      </w:pPr>
      <w:r w:rsidR="7BA9B37D">
        <w:rPr/>
        <w:t>References</w:t>
      </w:r>
    </w:p>
    <w:p xmlns:wp14="http://schemas.microsoft.com/office/word/2010/wordml" w:rsidP="7BA9B37D" w14:paraId="3834049B" wp14:textId="77777777">
      <w:pPr>
        <w:jc w:val="both"/>
      </w:pPr>
      <w:r w:rsidR="7BA9B37D">
        <w:rPr/>
        <w:t xml:space="preserve">The following references use </w:t>
      </w:r>
      <w:r w:rsidR="7BA9B37D">
        <w:rPr/>
        <w:t>IEEE</w:t>
      </w:r>
      <w:r w:rsidR="7BA9B37D">
        <w:rPr/>
        <w:t xml:space="preserve"> citation format. Numbers in square brackets [1], [2], etc. correspond to in-text citations throughout this chapter.</w:t>
      </w:r>
    </w:p>
    <w:p xmlns:wp14="http://schemas.microsoft.com/office/word/2010/wordml" w:rsidP="7BA9B37D" w14:paraId="02EB378F" wp14:textId="77777777">
      <w:pPr>
        <w:jc w:val="both"/>
      </w:pPr>
    </w:p>
    <w:p xmlns:wp14="http://schemas.microsoft.com/office/word/2010/wordml" w:rsidP="7BA9B37D" w14:paraId="384DE11B" wp14:textId="77777777">
      <w:pPr>
        <w:spacing w:after="120"/>
        <w:ind w:left="720" w:hanging="720"/>
        <w:jc w:val="both"/>
      </w:pPr>
      <w:r w:rsidR="7BA9B37D">
        <w:rPr/>
        <w:t xml:space="preserve">[1] Authors, "Students' grievance system for educational institutions," Int. J. Emerg. Technol. </w:t>
      </w:r>
      <w:r w:rsidR="7BA9B37D">
        <w:rPr/>
        <w:t>Innov</w:t>
      </w:r>
      <w:r w:rsidR="7BA9B37D">
        <w:rPr/>
        <w:t xml:space="preserve">. Res., vol. 10, no. 4, pp. k569–k574, Apr. 2023. </w:t>
      </w:r>
      <w:r w:rsidR="7BA9B37D">
        <w:rPr/>
        <w:t>[Online].</w:t>
      </w:r>
      <w:r w:rsidR="7BA9B37D">
        <w:rPr/>
        <w:t xml:space="preserve"> Available: http://www.jetir.org/papers/JETIR2304A80.pdf</w:t>
      </w:r>
    </w:p>
    <w:p xmlns:wp14="http://schemas.microsoft.com/office/word/2010/wordml" w:rsidP="7BA9B37D" w14:paraId="600A8F42" wp14:textId="77777777">
      <w:pPr>
        <w:spacing w:after="120"/>
        <w:ind w:left="720" w:hanging="720"/>
        <w:jc w:val="both"/>
      </w:pPr>
      <w:r w:rsidR="7BA9B37D">
        <w:rPr/>
        <w:t xml:space="preserve">[2] Authors, "Student grievance management and redressal," Int. Res. J. </w:t>
      </w:r>
      <w:r w:rsidR="7BA9B37D">
        <w:rPr/>
        <w:t>Moderniz</w:t>
      </w:r>
      <w:r w:rsidR="7BA9B37D">
        <w:rPr/>
        <w:t xml:space="preserve">. Eng. Technol. Sci., 2024. </w:t>
      </w:r>
      <w:r w:rsidR="7BA9B37D">
        <w:rPr/>
        <w:t>[Online].</w:t>
      </w:r>
      <w:r w:rsidR="7BA9B37D">
        <w:rPr/>
        <w:t xml:space="preserve"> Available: https://www.irjmets.com</w:t>
      </w:r>
    </w:p>
    <w:p xmlns:wp14="http://schemas.microsoft.com/office/word/2010/wordml" w:rsidP="7BA9B37D" w14:paraId="0E2D9E5E" wp14:textId="77777777">
      <w:pPr>
        <w:spacing w:after="120"/>
        <w:ind w:left="720" w:hanging="720"/>
        <w:jc w:val="both"/>
      </w:pPr>
      <w:r w:rsidR="7BA9B37D">
        <w:rPr/>
        <w:t>[3] Universities UK, Student Complaints: A Guide to Good Practice. London, UK: Universities UK Publications, 2019.</w:t>
      </w:r>
    </w:p>
    <w:p xmlns:wp14="http://schemas.microsoft.com/office/word/2010/wordml" w:rsidP="7BA9B37D" w14:paraId="76869C56" wp14:textId="77777777">
      <w:pPr>
        <w:spacing w:after="120"/>
        <w:ind w:left="720" w:hanging="720"/>
        <w:jc w:val="both"/>
      </w:pPr>
      <w:r w:rsidR="7BA9B37D">
        <w:rPr/>
        <w:t xml:space="preserve">[4] M. Tight, "Student complaints in higher education: A view from the literature," J. Further Higher Educ., vol. 43, no. 4, pp. 534–549, 2019, </w:t>
      </w:r>
      <w:r w:rsidR="7BA9B37D">
        <w:rPr/>
        <w:t>doi</w:t>
      </w:r>
      <w:r w:rsidR="7BA9B37D">
        <w:rPr/>
        <w:t>: 10.1080/0309877X.2017.1392269.</w:t>
      </w:r>
    </w:p>
    <w:p xmlns:wp14="http://schemas.microsoft.com/office/word/2010/wordml" w:rsidP="7BA9B37D" w14:paraId="35B41450" wp14:textId="77777777">
      <w:pPr>
        <w:spacing w:after="120"/>
        <w:ind w:left="720" w:hanging="720"/>
        <w:jc w:val="both"/>
      </w:pPr>
      <w:r w:rsidR="7BA9B37D">
        <w:rPr/>
        <w:t xml:space="preserve">[5] L. B. Bingham and D. W. Pitts, Highlights of Mediation at Work: Studies and Stories of Mediation's Impact on the Public's Business. Washington, DC: IBM Center for </w:t>
      </w:r>
      <w:r w:rsidR="7BA9B37D">
        <w:rPr/>
        <w:t>The Business</w:t>
      </w:r>
      <w:r w:rsidR="7BA9B37D">
        <w:rPr/>
        <w:t xml:space="preserve"> of Government, 2002.</w:t>
      </w:r>
    </w:p>
    <w:p xmlns:wp14="http://schemas.microsoft.com/office/word/2010/wordml" w:rsidP="7BA9B37D" w14:paraId="2E8A5E28" wp14:textId="77777777">
      <w:pPr>
        <w:spacing w:after="120"/>
        <w:ind w:left="720" w:hanging="720"/>
        <w:jc w:val="both"/>
      </w:pPr>
      <w:r w:rsidR="7BA9B37D">
        <w:rPr/>
        <w:t xml:space="preserve">[6] OWASP Foundation, "OWASP top 10 privacy risks project," 2021. </w:t>
      </w:r>
      <w:r w:rsidR="7BA9B37D">
        <w:rPr/>
        <w:t>[Online].</w:t>
      </w:r>
      <w:r w:rsidR="7BA9B37D">
        <w:rPr/>
        <w:t xml:space="preserve"> Available: https://owasp.org/www-project-top-10-privacy-risks/</w:t>
      </w:r>
    </w:p>
    <w:p xmlns:wp14="http://schemas.microsoft.com/office/word/2010/wordml" w:rsidP="7BA9B37D" w14:paraId="469F133D" wp14:textId="77777777">
      <w:pPr>
        <w:spacing w:after="120"/>
        <w:ind w:left="720" w:hanging="720"/>
        <w:jc w:val="both"/>
      </w:pPr>
      <w:r w:rsidR="7BA9B37D">
        <w:rPr/>
        <w:t xml:space="preserve">[7] Republic of Ghana, Data Protection Act, 2012 (Act 843). Accra, Ghana: Ghana Publishing Corporation, 2012. </w:t>
      </w:r>
      <w:r w:rsidR="7BA9B37D">
        <w:rPr/>
        <w:t>[Online].</w:t>
      </w:r>
      <w:r w:rsidR="7BA9B37D">
        <w:rPr/>
        <w:t xml:space="preserve"> Available: http://www.dataprotection.org.gh/</w:t>
      </w:r>
    </w:p>
    <w:p xmlns:wp14="http://schemas.microsoft.com/office/word/2010/wordml" w:rsidP="7BA9B37D" w14:paraId="110E1322" wp14:textId="77777777">
      <w:pPr>
        <w:spacing w:after="120"/>
        <w:ind w:left="720" w:hanging="720"/>
        <w:jc w:val="both"/>
      </w:pPr>
      <w:r w:rsidR="7BA9B37D">
        <w:rPr/>
        <w:t xml:space="preserve">[8] R. Kling and W. Scacchi, "The web of computing: Computer technology as social organization," Adv. </w:t>
      </w:r>
      <w:r w:rsidR="7BA9B37D">
        <w:rPr/>
        <w:t>Comput</w:t>
      </w:r>
      <w:r w:rsidR="7BA9B37D">
        <w:rPr/>
        <w:t>., vol. 21, pp. 1–90, 1982.</w:t>
      </w:r>
    </w:p>
    <w:p xmlns:wp14="http://schemas.microsoft.com/office/word/2010/wordml" w:rsidP="7BA9B37D" w14:paraId="4220CBC9" wp14:textId="77777777">
      <w:pPr>
        <w:spacing w:after="120"/>
        <w:ind w:left="720" w:hanging="720"/>
        <w:jc w:val="both"/>
      </w:pPr>
      <w:r w:rsidR="7BA9B37D">
        <w:rPr/>
        <w:t>[9] W. J. Orlikowski and C. S. Iacono, "Research commentary: Desperately seeking the 'IT' in IT research—A call to theorizing the IT artifact," Inf. Syst. Res., vol. 12, no. 2, pp. 121–134, 2001.</w:t>
      </w:r>
    </w:p>
    <w:p xmlns:wp14="http://schemas.microsoft.com/office/word/2010/wordml" w:rsidP="7BA9B37D" w14:paraId="1AAF20FD" wp14:textId="77777777">
      <w:pPr>
        <w:spacing w:after="120"/>
        <w:ind w:left="720" w:hanging="720"/>
        <w:jc w:val="both"/>
      </w:pPr>
      <w:r w:rsidR="7BA9B37D">
        <w:rPr/>
        <w:t xml:space="preserve">[10] A. K. Mensah and E. Adjei, "Digitalization of student grievance management in Ghanaian public universities: The case of University of Ghana," Afr. J. Sci., Technol., </w:t>
      </w:r>
      <w:r w:rsidR="7BA9B37D">
        <w:rPr/>
        <w:t>Innov</w:t>
      </w:r>
      <w:r w:rsidR="7BA9B37D">
        <w:rPr/>
        <w:t xml:space="preserve">. Dev., vol. 12, no. 1, pp. 85–94, 2020, </w:t>
      </w:r>
      <w:r w:rsidR="7BA9B37D">
        <w:rPr/>
        <w:t>doi</w:t>
      </w:r>
      <w:r w:rsidR="7BA9B37D">
        <w:rPr/>
        <w:t>: 10.1080/20421338.2019.1624250.</w:t>
      </w:r>
    </w:p>
    <w:p xmlns:wp14="http://schemas.microsoft.com/office/word/2010/wordml" w:rsidP="7BA9B37D" w14:paraId="3AC2E039" wp14:textId="77777777">
      <w:pPr>
        <w:spacing w:after="120"/>
        <w:ind w:left="720" w:hanging="720"/>
        <w:jc w:val="both"/>
      </w:pPr>
      <w:r w:rsidR="7BA9B37D">
        <w:rPr/>
        <w:t>[11] Authors, "Web application architecture and design patterns," Software Eng. J., 2023.</w:t>
      </w:r>
    </w:p>
    <w:p xmlns:wp14="http://schemas.microsoft.com/office/word/2010/wordml" w:rsidP="7BA9B37D" w14:paraId="71447508" wp14:textId="77777777">
      <w:pPr>
        <w:spacing w:after="120"/>
        <w:ind w:left="720" w:hanging="720"/>
        <w:jc w:val="both"/>
      </w:pPr>
      <w:r w:rsidR="7BA9B37D">
        <w:rPr/>
        <w:t xml:space="preserve">[12] University of Ghana, Academic Affairs Directorate, "Student academic grievance procedures," 2024. </w:t>
      </w:r>
      <w:r w:rsidR="7BA9B37D">
        <w:rPr/>
        <w:t>[Online].</w:t>
      </w:r>
      <w:r w:rsidR="7BA9B37D">
        <w:rPr/>
        <w:t xml:space="preserve"> Available: aad@ug.edu.gh</w:t>
      </w:r>
    </w:p>
    <w:p xmlns:wp14="http://schemas.microsoft.com/office/word/2010/wordml" w:rsidP="7BA9B37D" w14:paraId="4D7FBC9E" wp14:textId="77777777">
      <w:pPr>
        <w:spacing w:after="120"/>
        <w:ind w:left="720" w:hanging="720"/>
        <w:jc w:val="both"/>
      </w:pPr>
      <w:r w:rsidR="7BA9B37D">
        <w:rPr/>
        <w:t>[13] Authors, "RESTful API design for educational systems," IEEE Trans. Educ., 2023.</w:t>
      </w:r>
    </w:p>
    <w:p xmlns:wp14="http://schemas.microsoft.com/office/word/2010/wordml" w:rsidP="7BA9B37D" w14:paraId="72E62A5C" wp14:textId="77777777">
      <w:pPr>
        <w:spacing w:after="120"/>
        <w:ind w:left="720" w:hanging="720"/>
        <w:jc w:val="both"/>
      </w:pPr>
      <w:r w:rsidR="7BA9B37D">
        <w:rPr/>
        <w:t xml:space="preserve">[14] OWASP Foundation, "OWASP </w:t>
      </w:r>
      <w:r w:rsidR="7BA9B37D">
        <w:rPr/>
        <w:t>top</w:t>
      </w:r>
      <w:r w:rsidR="7BA9B37D">
        <w:rPr/>
        <w:t xml:space="preserve"> 10: The ten most critical web application security risks," 2021. </w:t>
      </w:r>
      <w:r w:rsidR="7BA9B37D">
        <w:rPr/>
        <w:t>[Online].</w:t>
      </w:r>
      <w:r w:rsidR="7BA9B37D">
        <w:rPr/>
        <w:t xml:space="preserve"> Available: https://owasp.org/www-project-top-ten/</w:t>
      </w:r>
    </w:p>
    <w:p xmlns:wp14="http://schemas.microsoft.com/office/word/2010/wordml" w:rsidP="7BA9B37D" w14:paraId="1FA38A78" wp14:textId="77777777">
      <w:pPr>
        <w:spacing w:after="120"/>
        <w:ind w:left="720" w:hanging="720"/>
        <w:jc w:val="both"/>
      </w:pPr>
      <w:r w:rsidR="7BA9B37D">
        <w:rPr/>
        <w:t xml:space="preserve">[15] OWASP Foundation, "User privacy protection cheat sheet," OWASP Cheat Sheet Series, 2024. </w:t>
      </w:r>
      <w:r w:rsidR="7BA9B37D">
        <w:rPr/>
        <w:t>[Online].</w:t>
      </w:r>
      <w:r w:rsidR="7BA9B37D">
        <w:rPr/>
        <w:t xml:space="preserve"> Available: https://cheatsheetseries.owasp.org/cheatsheets/User_Privacy_Protection_Cheat_Sheet.html</w:t>
      </w:r>
    </w:p>
    <w:p xmlns:wp14="http://schemas.microsoft.com/office/word/2010/wordml" w:rsidP="7BA9B37D" w14:paraId="4EEF4166" wp14:textId="77777777">
      <w:pPr>
        <w:spacing w:after="120"/>
        <w:ind w:left="720" w:hanging="720"/>
        <w:jc w:val="both"/>
      </w:pPr>
      <w:r w:rsidR="7BA9B37D">
        <w:rPr/>
        <w:t xml:space="preserve">[16] OWASP Foundation, "C8: Protect data everywhere," OWASP Top 10 Proactive Controls, 2018. </w:t>
      </w:r>
      <w:r w:rsidR="7BA9B37D">
        <w:rPr/>
        <w:t>[Online].</w:t>
      </w:r>
      <w:r w:rsidR="7BA9B37D">
        <w:rPr/>
        <w:t xml:space="preserve"> Available: https://top10proactive.owasp.org/archive/2018/c8-protect-data-everywhere/</w:t>
      </w:r>
    </w:p>
    <w:p xmlns:wp14="http://schemas.microsoft.com/office/word/2010/wordml" w:rsidP="7BA9B37D" w14:paraId="4D30C3C2" wp14:textId="77777777">
      <w:pPr>
        <w:spacing w:after="120"/>
        <w:ind w:left="720" w:hanging="720"/>
        <w:jc w:val="both"/>
      </w:pPr>
      <w:r w:rsidR="7BA9B37D">
        <w:rPr/>
        <w:t xml:space="preserve">[17] Data Protection Commission (Ghana), "Data protection regulations and guidelines," 2024. </w:t>
      </w:r>
      <w:r w:rsidR="7BA9B37D">
        <w:rPr/>
        <w:t>[Online].</w:t>
      </w:r>
      <w:r w:rsidR="7BA9B37D">
        <w:rPr/>
        <w:t xml:space="preserve"> Available: http://www.dataprotection.org.gh/</w:t>
      </w:r>
    </w:p>
    <w:p xmlns:wp14="http://schemas.microsoft.com/office/word/2010/wordml" w:rsidP="7BA9B37D" w14:paraId="0DCCB5DB" wp14:textId="77777777">
      <w:pPr>
        <w:spacing w:after="120"/>
        <w:ind w:left="720" w:hanging="720"/>
        <w:jc w:val="both"/>
      </w:pPr>
      <w:r w:rsidR="7BA9B37D">
        <w:rPr/>
        <w:t xml:space="preserve">[18] Authors, "Natural language processing for complaint classification: A systematic review," ACM </w:t>
      </w:r>
      <w:r w:rsidR="7BA9B37D">
        <w:rPr/>
        <w:t>Comput</w:t>
      </w:r>
      <w:r w:rsidR="7BA9B37D">
        <w:rPr/>
        <w:t xml:space="preserve">. </w:t>
      </w:r>
      <w:r w:rsidR="7BA9B37D">
        <w:rPr/>
        <w:t>Surv</w:t>
      </w:r>
      <w:r w:rsidR="7BA9B37D">
        <w:rPr/>
        <w:t>., vol. 54, no. 3, pp. 1–35, 2022.</w:t>
      </w:r>
    </w:p>
    <w:p xmlns:wp14="http://schemas.microsoft.com/office/word/2010/wordml" w:rsidP="7BA9B37D" w14:paraId="6860BBED" wp14:textId="77777777">
      <w:pPr>
        <w:spacing w:after="120"/>
        <w:ind w:left="720" w:hanging="720"/>
        <w:jc w:val="both"/>
      </w:pPr>
      <w:r w:rsidR="7BA9B37D">
        <w:rPr/>
        <w:t xml:space="preserve">[19] W. H. </w:t>
      </w:r>
      <w:r w:rsidR="7BA9B37D">
        <w:rPr/>
        <w:t>DeLone</w:t>
      </w:r>
      <w:r w:rsidR="7BA9B37D">
        <w:rPr/>
        <w:t xml:space="preserve"> and E. R. McLean, "Information systems success: The quest for the dependent variable," Inf. Syst. Res., vol. 3, no. 1, pp. 60–95, 1992.</w:t>
      </w:r>
    </w:p>
    <w:p xmlns:wp14="http://schemas.microsoft.com/office/word/2010/wordml" w:rsidP="7BA9B37D" w14:paraId="15369CC2" wp14:textId="77777777">
      <w:pPr>
        <w:spacing w:after="120"/>
        <w:ind w:left="720" w:hanging="720"/>
        <w:jc w:val="both"/>
      </w:pPr>
      <w:r w:rsidR="7BA9B37D">
        <w:rPr/>
        <w:t xml:space="preserve">[20] W. H. </w:t>
      </w:r>
      <w:r w:rsidR="7BA9B37D">
        <w:rPr/>
        <w:t>DeLone</w:t>
      </w:r>
      <w:r w:rsidR="7BA9B37D">
        <w:rPr/>
        <w:t xml:space="preserve"> and E. R. McLean, "The </w:t>
      </w:r>
      <w:r w:rsidR="7BA9B37D">
        <w:rPr/>
        <w:t>DeLone</w:t>
      </w:r>
      <w:r w:rsidR="7BA9B37D">
        <w:rPr/>
        <w:t xml:space="preserve"> and McLean model of information systems success: A ten-year update," J. Manag. Inf. Syst., vol. 19, no. 4, pp. 9–30, 2003. </w:t>
      </w:r>
      <w:r w:rsidR="7BA9B37D">
        <w:rPr/>
        <w:t>[Online].</w:t>
      </w:r>
      <w:r w:rsidR="7BA9B37D">
        <w:rPr/>
        <w:t xml:space="preserve"> Available: https://eli.johogo.com/Class/p7.pdf</w:t>
      </w:r>
    </w:p>
    <w:p xmlns:wp14="http://schemas.microsoft.com/office/word/2010/wordml" w:rsidP="7BA9B37D" w14:paraId="09487B51" wp14:textId="77777777">
      <w:pPr>
        <w:spacing w:after="120"/>
        <w:ind w:left="720" w:hanging="720"/>
        <w:jc w:val="both"/>
      </w:pPr>
      <w:r w:rsidR="7BA9B37D">
        <w:rPr/>
        <w:t xml:space="preserve">[21] H. N. Sabeh, M. H. Husin, D. M. H. Kee, A. S. Baharudin, and R. Abdullah, "A systematic review of the </w:t>
      </w:r>
      <w:r w:rsidR="7BA9B37D">
        <w:rPr/>
        <w:t>DeLone</w:t>
      </w:r>
      <w:r w:rsidR="7BA9B37D">
        <w:rPr/>
        <w:t xml:space="preserve"> and McLean model of information systems success in an e-learning context (2010–2020)," IEEE Access, vol. 9, pp. 81210–81235, 2021, </w:t>
      </w:r>
      <w:r w:rsidR="7BA9B37D">
        <w:rPr/>
        <w:t>doi</w:t>
      </w:r>
      <w:r w:rsidR="7BA9B37D">
        <w:rPr/>
        <w:t>: 10.1109/ACCESS.2021.3084815.</w:t>
      </w:r>
    </w:p>
    <w:p xmlns:wp14="http://schemas.microsoft.com/office/word/2010/wordml" w:rsidP="7BA9B37D" w14:paraId="17D83F81" wp14:textId="77777777">
      <w:pPr>
        <w:spacing w:after="120"/>
        <w:ind w:left="720" w:hanging="720"/>
        <w:jc w:val="both"/>
      </w:pPr>
      <w:r w:rsidR="7BA9B37D">
        <w:rPr/>
        <w:t xml:space="preserve">[22] Authors, "Validation of the </w:t>
      </w:r>
      <w:r w:rsidR="7BA9B37D">
        <w:rPr/>
        <w:t>DeLone</w:t>
      </w:r>
      <w:r w:rsidR="7BA9B37D">
        <w:rPr/>
        <w:t xml:space="preserve"> and McLean information systems success model: A study on student information system," Educ. Inf. Technol., vol. 27, pp. 1–23, 2022, </w:t>
      </w:r>
      <w:r w:rsidR="7BA9B37D">
        <w:rPr/>
        <w:t>doi</w:t>
      </w:r>
      <w:r w:rsidR="7BA9B37D">
        <w:rPr/>
        <w:t>: 10.1007/s10639-021-10798-4.</w:t>
      </w:r>
    </w:p>
    <w:p xmlns:wp14="http://schemas.microsoft.com/office/word/2010/wordml" w:rsidP="7BA9B37D" w14:paraId="15D0AB6B" wp14:textId="77777777">
      <w:pPr>
        <w:spacing w:after="120"/>
        <w:ind w:left="720" w:hanging="720"/>
        <w:jc w:val="both"/>
      </w:pPr>
      <w:r w:rsidR="7BA9B37D">
        <w:rPr/>
        <w:t xml:space="preserve">[23] C. </w:t>
      </w:r>
      <w:r w:rsidR="7BA9B37D">
        <w:rPr/>
        <w:t>Gurkut</w:t>
      </w:r>
      <w:r w:rsidR="7BA9B37D">
        <w:rPr/>
        <w:t xml:space="preserve"> and M. Nat, "Important factors affecting student information system quality and satisfaction," EURASIA J. Math., Sci. Technol. Educ., vol. 14, no. 3, pp. 923–932, 2017, </w:t>
      </w:r>
      <w:r w:rsidR="7BA9B37D">
        <w:rPr/>
        <w:t>doi</w:t>
      </w:r>
      <w:r w:rsidR="7BA9B37D">
        <w:rPr/>
        <w:t>: 10.12973/</w:t>
      </w:r>
      <w:r w:rsidR="7BA9B37D">
        <w:rPr/>
        <w:t>ejmste</w:t>
      </w:r>
      <w:r w:rsidR="7BA9B37D">
        <w:rPr/>
        <w:t>/81061.</w:t>
      </w:r>
    </w:p>
    <w:p xmlns:wp14="http://schemas.microsoft.com/office/word/2010/wordml" w:rsidP="7BA9B37D" w14:paraId="5CC9661E" wp14:textId="77777777">
      <w:pPr>
        <w:spacing w:after="120"/>
        <w:ind w:left="720" w:hanging="720"/>
        <w:jc w:val="both"/>
      </w:pPr>
      <w:r w:rsidR="7BA9B37D">
        <w:rPr/>
        <w:t xml:space="preserve">[24] A. I. Ojo, "Validation of the </w:t>
      </w:r>
      <w:r w:rsidR="7BA9B37D">
        <w:rPr/>
        <w:t>DeLone</w:t>
      </w:r>
      <w:r w:rsidR="7BA9B37D">
        <w:rPr/>
        <w:t xml:space="preserve"> and McLean information systems success model," Healthcare Inform. Res., vol. 23, no. 1, pp. 60–66, 2017, </w:t>
      </w:r>
      <w:r w:rsidR="7BA9B37D">
        <w:rPr/>
        <w:t>doi</w:t>
      </w:r>
      <w:r w:rsidR="7BA9B37D">
        <w:rPr/>
        <w:t>: 10.4258/hir.2017.23.1.60.</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A9B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94D85A1-FBA3-4A5E-A2CB-CB6F5172E9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Elton Morden</lastModifiedBy>
  <revision>2</revision>
  <dcterms:created xsi:type="dcterms:W3CDTF">2013-12-23T23:15:00.0000000Z</dcterms:created>
  <dcterms:modified xsi:type="dcterms:W3CDTF">2026-04-01T09:27:45.2570301Z</dcterms:modified>
  <category/>
</coreProperties>
</file>