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>Санкт-Петербургский политехнический университет Петра Великого</w:t>
      </w:r>
    </w:p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>Институт компьютерных наук и технологий</w:t>
      </w:r>
    </w:p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>Кафедра компьютерных систем и программных технологий</w:t>
      </w: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Pr="000E442F" w:rsidRDefault="008A1874" w:rsidP="008A1874">
      <w:pPr>
        <w:pStyle w:val="Textbody"/>
        <w:jc w:val="center"/>
        <w:rPr>
          <w:b/>
          <w:bCs/>
          <w:sz w:val="24"/>
        </w:rPr>
      </w:pPr>
      <w:r w:rsidRPr="000E442F">
        <w:rPr>
          <w:b/>
          <w:bCs/>
          <w:sz w:val="24"/>
        </w:rPr>
        <w:t>Отчёт по лабораторной работе</w:t>
      </w:r>
    </w:p>
    <w:p w:rsidR="008A1874" w:rsidRPr="000E442F" w:rsidRDefault="008A1874" w:rsidP="008A18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442F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 w:rsidRPr="000E442F">
        <w:rPr>
          <w:rFonts w:ascii="Times New Roman" w:hAnsi="Times New Roman" w:cs="Times New Roman"/>
          <w:sz w:val="24"/>
          <w:szCs w:val="24"/>
        </w:rPr>
        <w:t xml:space="preserve">: </w:t>
      </w:r>
      <w:r w:rsidRPr="000E44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 данных</w:t>
      </w:r>
    </w:p>
    <w:p w:rsidR="008A1874" w:rsidRPr="000E442F" w:rsidRDefault="008A1874" w:rsidP="008A1874">
      <w:pPr>
        <w:pStyle w:val="Textbody"/>
        <w:jc w:val="center"/>
        <w:rPr>
          <w:sz w:val="24"/>
        </w:rPr>
      </w:pPr>
    </w:p>
    <w:p w:rsidR="008A1874" w:rsidRPr="001649A7" w:rsidRDefault="008A1874" w:rsidP="008A1874">
      <w:pPr>
        <w:pStyle w:val="Textbody"/>
        <w:jc w:val="center"/>
        <w:rPr>
          <w:rFonts w:cs="Times New Roman"/>
          <w:sz w:val="24"/>
        </w:rPr>
      </w:pPr>
      <w:r w:rsidRPr="001649A7">
        <w:rPr>
          <w:rFonts w:cs="Times New Roman"/>
          <w:b/>
          <w:bCs/>
          <w:sz w:val="24"/>
        </w:rPr>
        <w:t>Тема</w:t>
      </w:r>
      <w:r w:rsidRPr="001649A7">
        <w:rPr>
          <w:rFonts w:cs="Times New Roman"/>
          <w:sz w:val="24"/>
        </w:rPr>
        <w:t xml:space="preserve">: </w:t>
      </w:r>
      <w:r w:rsidRPr="001649A7">
        <w:rPr>
          <w:rFonts w:cs="Times New Roman"/>
          <w:color w:val="000000"/>
          <w:sz w:val="24"/>
          <w:shd w:val="clear" w:color="auto" w:fill="FFFFFF"/>
        </w:rPr>
        <w:t>Хранимые Процедуры</w:t>
      </w: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Default="008A1874" w:rsidP="008A1874">
      <w:pPr>
        <w:pStyle w:val="Textbody"/>
        <w:jc w:val="center"/>
        <w:rPr>
          <w:szCs w:val="28"/>
        </w:rPr>
      </w:pPr>
    </w:p>
    <w:p w:rsidR="008A1874" w:rsidRPr="000E442F" w:rsidRDefault="008A1874" w:rsidP="008A187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 xml:space="preserve">Выполнил студент гр. 43501/3 </w:t>
      </w:r>
      <w:r w:rsidRPr="000E442F">
        <w:rPr>
          <w:sz w:val="24"/>
        </w:rPr>
        <w:tab/>
      </w:r>
      <w:r w:rsidRPr="000E442F">
        <w:rPr>
          <w:sz w:val="24"/>
          <w:u w:val="single"/>
        </w:rPr>
        <w:tab/>
      </w:r>
      <w:r w:rsidRPr="000E442F">
        <w:rPr>
          <w:sz w:val="24"/>
        </w:rPr>
        <w:tab/>
      </w:r>
      <w:proofErr w:type="spellStart"/>
      <w:r w:rsidRPr="000E442F">
        <w:rPr>
          <w:sz w:val="24"/>
        </w:rPr>
        <w:t>Супронович</w:t>
      </w:r>
      <w:proofErr w:type="spellEnd"/>
      <w:r w:rsidRPr="000E442F">
        <w:rPr>
          <w:sz w:val="24"/>
        </w:rPr>
        <w:t xml:space="preserve"> П.В.</w:t>
      </w:r>
    </w:p>
    <w:p w:rsidR="008A1874" w:rsidRPr="000E442F" w:rsidRDefault="008A1874" w:rsidP="008A187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ab/>
        <w:t>(подпись)</w:t>
      </w:r>
    </w:p>
    <w:p w:rsidR="008A1874" w:rsidRPr="000E442F" w:rsidRDefault="008A1874" w:rsidP="008A187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 xml:space="preserve">Руководитель </w:t>
      </w:r>
      <w:r w:rsidRPr="000E442F">
        <w:rPr>
          <w:sz w:val="24"/>
        </w:rPr>
        <w:tab/>
      </w:r>
      <w:r w:rsidRPr="000E442F">
        <w:rPr>
          <w:sz w:val="24"/>
          <w:u w:val="single"/>
        </w:rPr>
        <w:tab/>
      </w:r>
      <w:r w:rsidRPr="000E442F">
        <w:rPr>
          <w:sz w:val="24"/>
        </w:rPr>
        <w:tab/>
        <w:t xml:space="preserve"> </w:t>
      </w:r>
      <w:proofErr w:type="spellStart"/>
      <w:r w:rsidRPr="000E442F">
        <w:rPr>
          <w:rFonts w:asciiTheme="majorHAnsi" w:hAnsiTheme="majorHAnsi" w:cs="Arial"/>
          <w:color w:val="000000"/>
          <w:sz w:val="24"/>
          <w:shd w:val="clear" w:color="auto" w:fill="FFFFFF"/>
        </w:rPr>
        <w:t>Мяснов</w:t>
      </w:r>
      <w:proofErr w:type="spellEnd"/>
      <w:r w:rsidRPr="000E442F">
        <w:rPr>
          <w:rFonts w:asciiTheme="majorHAnsi" w:hAnsiTheme="majorHAnsi" w:cs="Arial"/>
          <w:color w:val="000000"/>
          <w:sz w:val="24"/>
          <w:shd w:val="clear" w:color="auto" w:fill="FFFFFF"/>
        </w:rPr>
        <w:t xml:space="preserve"> А.В.</w:t>
      </w:r>
    </w:p>
    <w:p w:rsidR="008A1874" w:rsidRPr="000E442F" w:rsidRDefault="008A1874" w:rsidP="008A187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ab/>
        <w:t>(подпись)</w:t>
      </w: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Default="008A1874" w:rsidP="008A1874">
      <w:pPr>
        <w:pStyle w:val="Textbody"/>
        <w:ind w:left="1139"/>
        <w:rPr>
          <w:szCs w:val="28"/>
        </w:rPr>
      </w:pPr>
    </w:p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 xml:space="preserve">Санкт </w:t>
      </w:r>
      <w:proofErr w:type="gramStart"/>
      <w:r w:rsidRPr="000E442F">
        <w:rPr>
          <w:sz w:val="24"/>
        </w:rPr>
        <w:t>-П</w:t>
      </w:r>
      <w:proofErr w:type="gramEnd"/>
      <w:r w:rsidRPr="000E442F">
        <w:rPr>
          <w:sz w:val="24"/>
        </w:rPr>
        <w:t>етербург</w:t>
      </w:r>
    </w:p>
    <w:p w:rsidR="008A1874" w:rsidRPr="000E442F" w:rsidRDefault="008A1874" w:rsidP="008A1874">
      <w:pPr>
        <w:pStyle w:val="Textbody"/>
        <w:jc w:val="center"/>
        <w:rPr>
          <w:sz w:val="24"/>
        </w:rPr>
      </w:pPr>
      <w:r w:rsidRPr="000E442F">
        <w:rPr>
          <w:sz w:val="24"/>
        </w:rPr>
        <w:t>2016</w:t>
      </w:r>
    </w:p>
    <w:p w:rsidR="008A1874" w:rsidRPr="008A1874" w:rsidRDefault="008A1874" w:rsidP="008A1874">
      <w:pPr>
        <w:pStyle w:val="a4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lastRenderedPageBreak/>
        <w:t>Цель работы</w:t>
      </w:r>
    </w:p>
    <w:p w:rsidR="008A1874" w:rsidRPr="008A1874" w:rsidRDefault="008A1874" w:rsidP="008A1874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Познакомиться с возможностями реализации более сложной обработки данных на стороне сервера с помощью хранимых процедур и триггеров.</w:t>
      </w:r>
    </w:p>
    <w:p w:rsidR="008A1874" w:rsidRPr="008A1874" w:rsidRDefault="008A1874" w:rsidP="008A1874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</w:p>
    <w:p w:rsidR="008A1874" w:rsidRPr="008A1874" w:rsidRDefault="008A1874" w:rsidP="008A1874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Программа работы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таблице;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Создать триггер в соответствии с индивидуальным заданием, полученным у преподавателя;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Создать триггер в соответствии с индивидуальным заданием, вызывающий хранимую процедуру;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Выложить скрипт с созданными сущностями в системе контроля версий;</w:t>
      </w:r>
    </w:p>
    <w:p w:rsidR="008A1874" w:rsidRPr="008A1874" w:rsidRDefault="008A1874" w:rsidP="008A1874">
      <w:pPr>
        <w:pStyle w:val="a4"/>
        <w:numPr>
          <w:ilvl w:val="0"/>
          <w:numId w:val="10"/>
        </w:numPr>
        <w:spacing w:after="0" w:line="240" w:lineRule="auto"/>
        <w:ind w:left="-284" w:firstLine="0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Продемонстрировать результаты преподавателю.</w:t>
      </w:r>
    </w:p>
    <w:p w:rsidR="008A1874" w:rsidRPr="008A1874" w:rsidRDefault="008A1874" w:rsidP="008A1874">
      <w:pPr>
        <w:pStyle w:val="a4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</w:p>
    <w:p w:rsidR="008A1874" w:rsidRDefault="008A1874" w:rsidP="00A51BAA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val="en-US" w:eastAsia="ru-RU"/>
        </w:rPr>
      </w:pPr>
      <w:r w:rsidRPr="008A1874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Индивидуальные задания</w:t>
      </w:r>
    </w:p>
    <w:p w:rsidR="00A51BAA" w:rsidRPr="00A51BAA" w:rsidRDefault="00A51BAA" w:rsidP="00A51BAA">
      <w:pPr>
        <w:numPr>
          <w:ilvl w:val="0"/>
          <w:numId w:val="12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284" w:hanging="1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Сделать невозможным размещение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одном транспорте одного заказа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4C7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важды</w:t>
      </w:r>
      <w:r w:rsidR="004C7123" w:rsidRPr="004C7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51BAA" w:rsidRDefault="00A51BAA" w:rsidP="00A51BAA">
      <w:pPr>
        <w:numPr>
          <w:ilvl w:val="0"/>
          <w:numId w:val="12"/>
        </w:numPr>
        <w:shd w:val="clear" w:color="auto" w:fill="FFFFFF"/>
        <w:tabs>
          <w:tab w:val="clear" w:pos="720"/>
          <w:tab w:val="num" w:pos="-284"/>
        </w:tabs>
        <w:spacing w:after="0" w:line="240" w:lineRule="auto"/>
        <w:ind w:left="-284" w:hanging="1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создании заказа назначать ему доступный транспорт с учетом загрузки.</w:t>
      </w:r>
    </w:p>
    <w:p w:rsidR="00A51BAA" w:rsidRPr="00A51BAA" w:rsidRDefault="00A51BAA" w:rsidP="00A51BAA">
      <w:pPr>
        <w:shd w:val="clear" w:color="auto" w:fill="FFFFFF"/>
        <w:spacing w:after="0" w:line="240" w:lineRule="auto"/>
        <w:ind w:left="-2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1BAA" w:rsidRPr="00A51BAA" w:rsidRDefault="00A51BAA" w:rsidP="008A1874">
      <w:pPr>
        <w:pStyle w:val="a4"/>
        <w:ind w:left="-284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Ход работы</w:t>
      </w:r>
    </w:p>
    <w:p w:rsidR="008A1874" w:rsidRPr="008A1874" w:rsidRDefault="008A1874" w:rsidP="008A1874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Триггер для автоматического заполнения ключевого поля</w:t>
      </w:r>
    </w:p>
    <w:p w:rsidR="008A1874" w:rsidRPr="00871F00" w:rsidRDefault="00C17EDE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Создадим триггер для таблицы</w:t>
      </w:r>
      <w:r w:rsid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71F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TRANSPORT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17EDE" w:rsidRPr="00E5486A" w:rsidRDefault="00C17EDE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sequence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tr_gen</w:t>
      </w:r>
      <w:proofErr w:type="spellEnd"/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sequence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tr_gen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restart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with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tr_id_autonic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active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before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position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next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tr_gen</w:t>
      </w:r>
      <w:proofErr w:type="spellEnd"/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C7123" w:rsidRPr="00E548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4C7123" w:rsidRPr="004C7123" w:rsidRDefault="004C7123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A1874" w:rsidRPr="00E5486A" w:rsidRDefault="008A1874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отметить, что генератор будет увеличиваться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</w:t>
      </w:r>
      <w:r w:rsidR="00C17E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аже в том случае, когда </w:t>
      </w: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записей было отменено командой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ROLLBACK. В случае</w:t>
      </w:r>
      <w:proofErr w:type="gramStart"/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создаваемый ID уже существует в таблице,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триггер создаёт новый до тех пор, пока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достигнет </w:t>
      </w:r>
      <w:proofErr w:type="gramStart"/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уникального</w:t>
      </w:r>
      <w:proofErr w:type="gramEnd"/>
      <w:r w:rsidRPr="008A1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71F00" w:rsidRPr="00E5486A" w:rsidRDefault="00871F00" w:rsidP="004C7123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1F00" w:rsidRPr="00871F00" w:rsidRDefault="00871F00" w:rsidP="00871F0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Т</w:t>
      </w:r>
      <w:r w:rsidRPr="008A187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риггер контроля целостности данных в подчиненной таблице при удалении/изменении записей в главной таблице</w:t>
      </w:r>
    </w:p>
    <w:p w:rsidR="00E5486A" w:rsidRPr="00E5486A" w:rsidRDefault="00E5486A" w:rsidP="00E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71F00" w:rsidRPr="00871F00" w:rsidRDefault="00871F00" w:rsidP="00540EAB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все связи между таблицами в разработанной схеме БД определены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через связи </w:t>
      </w:r>
    </w:p>
    <w:p w:rsidR="00E5486A" w:rsidRPr="00E5486A" w:rsidRDefault="00871F00" w:rsidP="00E5486A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←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FK, а действие на обновление ограничений (CONSTRAINTS)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было определено, то изменить первичный ключ в главной таблице, пока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нее ссылаются подчиненные, невозможно (появится ошибка). Поэтому триггер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1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учитывает только удаление записей. Создадим триггер для 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48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40EAB" w:rsidRDefault="00540EAB" w:rsidP="00540EAB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load_ctl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active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before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position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old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insurance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old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E548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E5486A" w:rsidRDefault="00E5486A" w:rsidP="00540EAB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Default="00E5486A" w:rsidP="00540EAB">
      <w:pPr>
        <w:pStyle w:val="a4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Default="00E5486A" w:rsidP="00E54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5486A" w:rsidRPr="00E5486A" w:rsidRDefault="00E5486A" w:rsidP="00E54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40EAB" w:rsidRPr="00540EAB" w:rsidRDefault="00540EAB" w:rsidP="004C7123">
      <w:pPr>
        <w:numPr>
          <w:ilvl w:val="0"/>
          <w:numId w:val="11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Сделать невозможным размещение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A51B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одном транспорте одного заказа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4C7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важды</w:t>
      </w:r>
    </w:p>
    <w:p w:rsidR="004C7123" w:rsidRPr="00E5486A" w:rsidRDefault="004C7123" w:rsidP="00E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4C7123" w:rsidRDefault="004C7123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7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данных триггеров предварительно создадим исключение:</w:t>
      </w:r>
    </w:p>
    <w:p w:rsidR="00E5486A" w:rsidRPr="00E5486A" w:rsidRDefault="00E5486A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exception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iscopy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'This entry is already exists!'</w:t>
      </w:r>
      <w:r w:rsidRPr="000927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tr_not_copy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active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before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position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210EAD" w:rsidRPr="00210EAD" w:rsidRDefault="00210EAD" w:rsidP="00210E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id_ord 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id_ord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</w:p>
    <w:p w:rsidR="00210EAD" w:rsidRPr="00210EAD" w:rsidRDefault="00210EAD" w:rsidP="00210E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id_transport 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210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210EA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10EAD" w:rsidRDefault="00210EAD" w:rsidP="00210E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0EA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iscopy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C19" w:rsidRPr="00E548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bookmarkStart w:id="0" w:name="_GoBack"/>
      <w:bookmarkEnd w:id="0"/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C07C19" w:rsidRPr="00E5486A" w:rsidRDefault="00C07C19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7C19" w:rsidRPr="00C07C19" w:rsidRDefault="00C07C19" w:rsidP="00C07C19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7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создании заказа назначать ему доступ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ный транспорт с учетом загрузки</w:t>
      </w:r>
    </w:p>
    <w:p w:rsidR="00C07C19" w:rsidRPr="00C07C19" w:rsidRDefault="00C07C19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load_stowage</w:t>
      </w:r>
      <w:proofErr w:type="spell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active</w:t>
      </w:r>
      <w:proofErr w:type="gramEnd"/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before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position </w:t>
      </w:r>
      <w:r w:rsidRPr="000927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E5486A" w:rsidRPr="000927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27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E5486A" w:rsidRDefault="00E5486A" w:rsidP="00E548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27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stowage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5486A" w:rsidRDefault="00E5486A" w:rsidP="00E5486A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4C7123" w:rsidRPr="00E5486A" w:rsidRDefault="004C7123" w:rsidP="00E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233982" w:rsidRPr="008A1874" w:rsidRDefault="00233982" w:rsidP="00C07C19">
      <w:pPr>
        <w:pStyle w:val="a4"/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A18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Вывод:</w:t>
      </w:r>
    </w:p>
    <w:p w:rsidR="007315DC" w:rsidRPr="008A1874" w:rsidRDefault="007315DC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07C19" w:rsidRPr="00C07C19" w:rsidRDefault="00C07C19" w:rsidP="00C07C19">
      <w:pPr>
        <w:pStyle w:val="a4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07C19">
        <w:rPr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было проведено ознакомление с возможностями реализации более сложной обработки данных на стороне сервера с помощью триггеров, разработаны триггеры автоматического заполнения первичного ключа, контроля целостности БД, остановки добавления записи в таблицу по исключению и триггер,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ызывающий процедуру.</w:t>
      </w:r>
    </w:p>
    <w:p w:rsidR="00C07C19" w:rsidRPr="00C07C19" w:rsidRDefault="00C07C19" w:rsidP="00C07C19">
      <w:pPr>
        <w:pStyle w:val="a4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07C19">
        <w:rPr>
          <w:rFonts w:ascii="Times New Roman" w:hAnsi="Times New Roman" w:cs="Times New Roman"/>
          <w:color w:val="000000"/>
          <w:sz w:val="24"/>
          <w:szCs w:val="24"/>
        </w:rPr>
        <w:t>Основной областью применения триггеров является контроль целостности базы данных любой сложности. С помощью триггеров существенно упрощаются приложения, т.к. часть логики приложения автоматически активизируется при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обновлении БД и выполняется на стороне сервера.</w:t>
      </w:r>
    </w:p>
    <w:p w:rsidR="00C07C19" w:rsidRPr="00C07C19" w:rsidRDefault="00C07C19" w:rsidP="00C07C19">
      <w:pPr>
        <w:pStyle w:val="a4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07C19">
        <w:rPr>
          <w:rFonts w:ascii="Times New Roman" w:hAnsi="Times New Roman" w:cs="Times New Roman"/>
          <w:color w:val="000000"/>
          <w:sz w:val="24"/>
          <w:szCs w:val="24"/>
        </w:rPr>
        <w:t>К недостаткам триггеров можно отнести сложность разработки и поддержки,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а также скрытая от пользователя функциональность, что может привести к незапл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нированным последствиям, причины которых потенциально непросто обнаружить.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Триггеры влияют на производительность системы, т.к. перед выполнением каждой команды по изменению состояния БД необходимо проверять необходимость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запуска триггера.</w:t>
      </w:r>
    </w:p>
    <w:p w:rsidR="00C07C19" w:rsidRPr="00C07C19" w:rsidRDefault="00C07C19" w:rsidP="00C07C19">
      <w:pPr>
        <w:pStyle w:val="a4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07C19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триггеры — очень полезный инструмент разработки БД, требующий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07C19">
        <w:rPr>
          <w:rFonts w:ascii="Times New Roman" w:hAnsi="Times New Roman" w:cs="Times New Roman"/>
          <w:color w:val="000000"/>
          <w:sz w:val="24"/>
          <w:szCs w:val="24"/>
        </w:rPr>
        <w:t>ккуратного к нему подхода.</w:t>
      </w:r>
    </w:p>
    <w:p w:rsidR="00233982" w:rsidRPr="008A1874" w:rsidRDefault="00233982" w:rsidP="007315DC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233982" w:rsidRPr="008A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DFD"/>
    <w:multiLevelType w:val="hybridMultilevel"/>
    <w:tmpl w:val="ED904F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0A116AF4"/>
    <w:multiLevelType w:val="hybridMultilevel"/>
    <w:tmpl w:val="11F2D91C"/>
    <w:lvl w:ilvl="0" w:tplc="0419000F">
      <w:start w:val="1"/>
      <w:numFmt w:val="decimal"/>
      <w:lvlText w:val="%1."/>
      <w:lvlJc w:val="left"/>
      <w:pPr>
        <w:ind w:left="-2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216718EE"/>
    <w:multiLevelType w:val="multilevel"/>
    <w:tmpl w:val="C8E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10806"/>
    <w:multiLevelType w:val="multilevel"/>
    <w:tmpl w:val="F6F2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4659F"/>
    <w:multiLevelType w:val="hybridMultilevel"/>
    <w:tmpl w:val="2B4E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33EB3"/>
    <w:multiLevelType w:val="hybridMultilevel"/>
    <w:tmpl w:val="1AE62FE2"/>
    <w:lvl w:ilvl="0" w:tplc="48E0395C">
      <w:start w:val="2"/>
      <w:numFmt w:val="decimal"/>
      <w:lvlText w:val="%1"/>
      <w:lvlJc w:val="left"/>
      <w:pPr>
        <w:ind w:left="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6E771648"/>
    <w:multiLevelType w:val="multilevel"/>
    <w:tmpl w:val="0D6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B25980"/>
    <w:multiLevelType w:val="hybridMultilevel"/>
    <w:tmpl w:val="A7C26346"/>
    <w:lvl w:ilvl="0" w:tplc="0419000F">
      <w:start w:val="1"/>
      <w:numFmt w:val="decimal"/>
      <w:lvlText w:val="%1."/>
      <w:lvlJc w:val="left"/>
      <w:pPr>
        <w:ind w:left="-2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76143DFE"/>
    <w:multiLevelType w:val="hybridMultilevel"/>
    <w:tmpl w:val="A32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8195C"/>
    <w:multiLevelType w:val="multilevel"/>
    <w:tmpl w:val="27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A00EB5"/>
    <w:multiLevelType w:val="multilevel"/>
    <w:tmpl w:val="271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C3F97"/>
    <w:multiLevelType w:val="multilevel"/>
    <w:tmpl w:val="76DC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41DF1"/>
    <w:multiLevelType w:val="multilevel"/>
    <w:tmpl w:val="A0E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5B"/>
    <w:rsid w:val="000A2EC4"/>
    <w:rsid w:val="00102324"/>
    <w:rsid w:val="001A1EE2"/>
    <w:rsid w:val="00210EAD"/>
    <w:rsid w:val="00233982"/>
    <w:rsid w:val="002661C4"/>
    <w:rsid w:val="00282B8D"/>
    <w:rsid w:val="00292D7E"/>
    <w:rsid w:val="002B05E9"/>
    <w:rsid w:val="003107FB"/>
    <w:rsid w:val="003E778C"/>
    <w:rsid w:val="004373C9"/>
    <w:rsid w:val="0044268C"/>
    <w:rsid w:val="0047499B"/>
    <w:rsid w:val="00483121"/>
    <w:rsid w:val="00493E75"/>
    <w:rsid w:val="004956C2"/>
    <w:rsid w:val="004C7123"/>
    <w:rsid w:val="004E4C4E"/>
    <w:rsid w:val="00540EAB"/>
    <w:rsid w:val="00541108"/>
    <w:rsid w:val="006318A4"/>
    <w:rsid w:val="00692D05"/>
    <w:rsid w:val="007315DC"/>
    <w:rsid w:val="00756417"/>
    <w:rsid w:val="00790DB9"/>
    <w:rsid w:val="00793330"/>
    <w:rsid w:val="007B00D6"/>
    <w:rsid w:val="00871F00"/>
    <w:rsid w:val="008A1874"/>
    <w:rsid w:val="008C7AB9"/>
    <w:rsid w:val="0090484A"/>
    <w:rsid w:val="009C76C7"/>
    <w:rsid w:val="00A17649"/>
    <w:rsid w:val="00A2791D"/>
    <w:rsid w:val="00A51BAA"/>
    <w:rsid w:val="00A65472"/>
    <w:rsid w:val="00A70B0D"/>
    <w:rsid w:val="00A95104"/>
    <w:rsid w:val="00AA3E5B"/>
    <w:rsid w:val="00B513D7"/>
    <w:rsid w:val="00BA3D23"/>
    <w:rsid w:val="00C07C19"/>
    <w:rsid w:val="00C17EDE"/>
    <w:rsid w:val="00C67614"/>
    <w:rsid w:val="00CA708D"/>
    <w:rsid w:val="00CF7ECD"/>
    <w:rsid w:val="00D1676B"/>
    <w:rsid w:val="00D307BC"/>
    <w:rsid w:val="00D913AE"/>
    <w:rsid w:val="00DE376E"/>
    <w:rsid w:val="00E17D4F"/>
    <w:rsid w:val="00E5486A"/>
    <w:rsid w:val="00EC22D6"/>
    <w:rsid w:val="00ED3404"/>
    <w:rsid w:val="00EF473F"/>
    <w:rsid w:val="00F1390E"/>
    <w:rsid w:val="00F21F97"/>
    <w:rsid w:val="00F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4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82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0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81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Paul Supronovich</cp:lastModifiedBy>
  <cp:revision>33</cp:revision>
  <cp:lastPrinted>2015-11-24T10:48:00Z</cp:lastPrinted>
  <dcterms:created xsi:type="dcterms:W3CDTF">2015-09-13T13:12:00Z</dcterms:created>
  <dcterms:modified xsi:type="dcterms:W3CDTF">2016-12-11T06:41:00Z</dcterms:modified>
</cp:coreProperties>
</file>