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881B6" w14:textId="4D6F4175" w:rsidR="00B871E9" w:rsidRDefault="0023651A" w:rsidP="008C4F16">
      <w:pPr>
        <w:jc w:val="center"/>
        <w:rPr>
          <w:rFonts w:ascii="Times New Roman" w:eastAsia="標楷體" w:hAnsi="Times New Roman"/>
          <w:b/>
        </w:rPr>
      </w:pPr>
      <w:r w:rsidRPr="00195B02">
        <w:rPr>
          <w:rFonts w:ascii="Times New Roman" w:eastAsia="標楷體" w:hAnsi="Times New Roman" w:hint="eastAsia"/>
          <w:b/>
        </w:rPr>
        <w:t>［怨訴］</w:t>
      </w:r>
      <w:r w:rsidR="00940458">
        <w:rPr>
          <w:rFonts w:ascii="Times New Roman" w:eastAsia="標楷體" w:hAnsi="Times New Roman"/>
          <w:b/>
        </w:rPr>
        <w:t>C</w:t>
      </w:r>
      <w:r w:rsidR="00A026A2">
        <w:rPr>
          <w:rFonts w:ascii="Times New Roman" w:eastAsia="標楷體" w:hAnsi="Times New Roman" w:hint="eastAsia"/>
          <w:b/>
        </w:rPr>
        <w:t>C</w:t>
      </w:r>
      <w:r w:rsidR="00BD15CE">
        <w:rPr>
          <w:rFonts w:ascii="Times New Roman" w:eastAsia="標楷體" w:hAnsi="Times New Roman"/>
          <w:b/>
        </w:rPr>
        <w:t>202</w:t>
      </w:r>
      <w:r w:rsidR="00BD15CE">
        <w:rPr>
          <w:rFonts w:ascii="Times New Roman" w:eastAsia="標楷體" w:hAnsi="Times New Roman" w:hint="eastAsia"/>
          <w:b/>
        </w:rPr>
        <w:t>5</w:t>
      </w:r>
      <w:r w:rsidR="00194BCF">
        <w:rPr>
          <w:rFonts w:ascii="Times New Roman" w:eastAsia="標楷體" w:hAnsi="Times New Roman"/>
          <w:b/>
        </w:rPr>
        <w:t>0</w:t>
      </w:r>
      <w:r w:rsidR="00940458">
        <w:rPr>
          <w:rFonts w:ascii="Times New Roman" w:eastAsia="標楷體" w:hAnsi="Times New Roman" w:hint="eastAsia"/>
          <w:b/>
        </w:rPr>
        <w:t>1</w:t>
      </w:r>
      <w:r w:rsidR="00772614">
        <w:rPr>
          <w:rFonts w:ascii="Times New Roman" w:eastAsia="標楷體" w:hAnsi="Times New Roman" w:hint="eastAsia"/>
          <w:b/>
        </w:rPr>
        <w:t>6</w:t>
      </w:r>
      <w:r w:rsidR="00B871E9" w:rsidRPr="00B871E9">
        <w:rPr>
          <w:rFonts w:ascii="Times New Roman" w:eastAsia="標楷體" w:hAnsi="Times New Roman"/>
          <w:b/>
        </w:rPr>
        <w:t>_</w:t>
      </w:r>
      <w:r w:rsidR="00772614" w:rsidRPr="00772614">
        <w:rPr>
          <w:rFonts w:ascii="Times New Roman" w:eastAsia="標楷體" w:hAnsi="Times New Roman"/>
          <w:b/>
        </w:rPr>
        <w:t>Atorva Film-coated Tablets 10mg</w:t>
      </w:r>
    </w:p>
    <w:p w14:paraId="58B4FA7B" w14:textId="5C503AA6" w:rsidR="0078503D" w:rsidRPr="00195B02" w:rsidRDefault="0023651A" w:rsidP="00A026A2">
      <w:pPr>
        <w:tabs>
          <w:tab w:val="left" w:pos="7988"/>
        </w:tabs>
        <w:spacing w:before="240"/>
        <w:jc w:val="both"/>
        <w:rPr>
          <w:rFonts w:ascii="Times New Roman" w:eastAsia="標楷體" w:hAnsi="Times New Roman"/>
        </w:rPr>
      </w:pPr>
      <w:proofErr w:type="gramStart"/>
      <w:r w:rsidRPr="00195B02">
        <w:rPr>
          <w:rFonts w:ascii="Times New Roman" w:eastAsia="標楷體" w:hAnsi="Times New Roman" w:hint="eastAsia"/>
        </w:rPr>
        <w:t>怨訴編號</w:t>
      </w:r>
      <w:proofErr w:type="gramEnd"/>
      <w:r w:rsidRPr="00195B02">
        <w:rPr>
          <w:rFonts w:ascii="Times New Roman" w:eastAsia="標楷體" w:hAnsi="Times New Roman" w:hint="eastAsia"/>
        </w:rPr>
        <w:t>：</w:t>
      </w:r>
      <w:r w:rsidR="007844B7">
        <w:rPr>
          <w:rFonts w:ascii="Times New Roman" w:eastAsia="標楷體" w:hAnsi="Times New Roman" w:cs="Times New Roman"/>
        </w:rPr>
        <w:t>C</w:t>
      </w:r>
      <w:r w:rsidR="00A026A2">
        <w:rPr>
          <w:rFonts w:ascii="Times New Roman" w:eastAsia="標楷體" w:hAnsi="Times New Roman" w:cs="Times New Roman" w:hint="eastAsia"/>
        </w:rPr>
        <w:t>C</w:t>
      </w:r>
      <w:r w:rsidR="007844B7">
        <w:rPr>
          <w:rFonts w:ascii="Times New Roman" w:eastAsia="標楷體" w:hAnsi="Times New Roman" w:cs="Times New Roman"/>
        </w:rPr>
        <w:t>202</w:t>
      </w:r>
      <w:r w:rsidR="00BD15CE">
        <w:rPr>
          <w:rFonts w:ascii="Times New Roman" w:eastAsia="標楷體" w:hAnsi="Times New Roman" w:cs="Times New Roman" w:hint="eastAsia"/>
        </w:rPr>
        <w:t>5</w:t>
      </w:r>
      <w:r w:rsidR="007844B7">
        <w:rPr>
          <w:rFonts w:ascii="Times New Roman" w:eastAsia="標楷體" w:hAnsi="Times New Roman" w:cs="Times New Roman"/>
        </w:rPr>
        <w:t>0</w:t>
      </w:r>
      <w:r w:rsidR="00940458">
        <w:rPr>
          <w:rFonts w:ascii="Times New Roman" w:eastAsia="標楷體" w:hAnsi="Times New Roman" w:cs="Times New Roman" w:hint="eastAsia"/>
        </w:rPr>
        <w:t>1</w:t>
      </w:r>
      <w:r w:rsidR="00772614">
        <w:rPr>
          <w:rFonts w:ascii="Times New Roman" w:eastAsia="標楷體" w:hAnsi="Times New Roman" w:cs="Times New Roman" w:hint="eastAsia"/>
        </w:rPr>
        <w:t>6</w:t>
      </w:r>
      <w:r w:rsidR="00A026A2">
        <w:rPr>
          <w:rFonts w:ascii="Times New Roman" w:eastAsia="標楷體" w:hAnsi="Times New Roman" w:cs="Times New Roman"/>
        </w:rPr>
        <w:tab/>
      </w:r>
    </w:p>
    <w:p w14:paraId="31FA38F2" w14:textId="28FFB49D" w:rsidR="00D369F3" w:rsidRPr="00195B02" w:rsidRDefault="0023651A" w:rsidP="00940458">
      <w:pPr>
        <w:pStyle w:val="Default"/>
        <w:rPr>
          <w:rFonts w:eastAsia="標楷體"/>
        </w:rPr>
      </w:pPr>
      <w:r w:rsidRPr="00195B02">
        <w:rPr>
          <w:rFonts w:eastAsia="標楷體" w:hint="eastAsia"/>
        </w:rPr>
        <w:t>產品名稱：</w:t>
      </w:r>
      <w:proofErr w:type="spellStart"/>
      <w:r w:rsidR="00772614" w:rsidRPr="00772614">
        <w:rPr>
          <w:rFonts w:eastAsia="標楷體"/>
        </w:rPr>
        <w:t>Atorva</w:t>
      </w:r>
      <w:proofErr w:type="spellEnd"/>
      <w:r w:rsidR="00772614" w:rsidRPr="00772614">
        <w:rPr>
          <w:rFonts w:eastAsia="標楷體"/>
        </w:rPr>
        <w:t xml:space="preserve"> Film-coated Tablets 10mg </w:t>
      </w:r>
    </w:p>
    <w:p w14:paraId="676763D8" w14:textId="04743299" w:rsidR="008C4F16" w:rsidRPr="00195B02" w:rsidRDefault="00A910FA" w:rsidP="008C4F16">
      <w:pPr>
        <w:jc w:val="both"/>
        <w:rPr>
          <w:rFonts w:ascii="Times New Roman" w:eastAsia="標楷體" w:hAnsi="Times New Roman"/>
        </w:rPr>
      </w:pPr>
      <w:proofErr w:type="gramStart"/>
      <w:r w:rsidRPr="00A910FA">
        <w:rPr>
          <w:rFonts w:ascii="Times New Roman" w:eastAsia="標楷體" w:hAnsi="Times New Roman" w:hint="eastAsia"/>
          <w:spacing w:val="60"/>
          <w:kern w:val="0"/>
          <w:fitText w:val="960" w:id="-913161984"/>
        </w:rPr>
        <w:t>料品</w:t>
      </w:r>
      <w:r w:rsidR="0023651A" w:rsidRPr="00A910FA">
        <w:rPr>
          <w:rFonts w:ascii="Times New Roman" w:eastAsia="標楷體" w:hAnsi="Times New Roman" w:hint="eastAsia"/>
          <w:kern w:val="0"/>
          <w:fitText w:val="960" w:id="-913161984"/>
        </w:rPr>
        <w:t>號</w:t>
      </w:r>
      <w:proofErr w:type="gramEnd"/>
      <w:r w:rsidR="0023651A" w:rsidRPr="00195B02">
        <w:rPr>
          <w:rFonts w:ascii="Times New Roman" w:eastAsia="標楷體" w:hAnsi="Times New Roman" w:hint="eastAsia"/>
        </w:rPr>
        <w:t>：</w:t>
      </w:r>
      <w:r w:rsidR="00772614">
        <w:rPr>
          <w:rFonts w:ascii="Times New Roman" w:eastAsia="標楷體" w:hAnsi="Times New Roman" w:cs="Times New Roman" w:hint="eastAsia"/>
        </w:rPr>
        <w:t>739</w:t>
      </w:r>
    </w:p>
    <w:p w14:paraId="046E3DB3" w14:textId="77777777" w:rsidR="00194BCF" w:rsidRDefault="0023651A" w:rsidP="00B40BAF">
      <w:pPr>
        <w:ind w:left="1176" w:hangingChars="490" w:hanging="1176"/>
        <w:jc w:val="both"/>
        <w:rPr>
          <w:rFonts w:ascii="Times New Roman" w:eastAsia="標楷體" w:hAnsi="Times New Roman"/>
        </w:rPr>
      </w:pPr>
      <w:proofErr w:type="gramStart"/>
      <w:r w:rsidRPr="00195B02">
        <w:rPr>
          <w:rFonts w:ascii="Times New Roman" w:eastAsia="標楷體" w:hAnsi="Times New Roman" w:hint="eastAsia"/>
        </w:rPr>
        <w:t>怨訴內容</w:t>
      </w:r>
      <w:proofErr w:type="gramEnd"/>
      <w:r w:rsidRPr="00195B02">
        <w:rPr>
          <w:rFonts w:ascii="Times New Roman" w:eastAsia="標楷體" w:hAnsi="Times New Roman" w:hint="eastAsia"/>
        </w:rPr>
        <w:t>：</w:t>
      </w:r>
      <w:r w:rsidR="00704F99">
        <w:rPr>
          <w:rFonts w:ascii="Times New Roman" w:eastAsia="標楷體" w:hAnsi="Times New Roman" w:hint="eastAsia"/>
        </w:rPr>
        <w:t>如下</w:t>
      </w:r>
    </w:p>
    <w:p w14:paraId="1441A28B" w14:textId="7760B49E" w:rsidR="00704F99" w:rsidRPr="00A026A2" w:rsidRDefault="00704F99" w:rsidP="00940458">
      <w:pPr>
        <w:ind w:left="1176" w:hangingChars="490" w:hanging="1176"/>
        <w:jc w:val="both"/>
        <w:rPr>
          <w:rFonts w:ascii="Times New Roman" w:eastAsia="標楷體" w:hAnsi="Times New Roman" w:cs="Times New Roman"/>
          <w:color w:val="000000"/>
          <w:kern w:val="0"/>
          <w:szCs w:val="24"/>
        </w:rPr>
      </w:pPr>
      <w:r>
        <w:rPr>
          <w:rFonts w:ascii="Times New Roman" w:eastAsia="標楷體" w:hAnsi="Times New Roman" w:hint="eastAsia"/>
        </w:rPr>
        <w:t>中心個案編</w:t>
      </w:r>
      <w:r w:rsidRPr="00A026A2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號：</w:t>
      </w:r>
      <w:r w:rsidR="00535F41" w:rsidRPr="00535F41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TW-TFDA-TDS-1140003883(1)</w:t>
      </w:r>
    </w:p>
    <w:p w14:paraId="35056FE9" w14:textId="009EAA8C" w:rsidR="00704F99" w:rsidRPr="00940458" w:rsidRDefault="00704F99" w:rsidP="00940458">
      <w:pPr>
        <w:pStyle w:val="Default"/>
        <w:rPr>
          <w:rFonts w:eastAsia="標楷體"/>
        </w:rPr>
      </w:pPr>
      <w:r w:rsidRPr="00AC02ED">
        <w:rPr>
          <w:rFonts w:eastAsia="標楷體"/>
        </w:rPr>
        <w:t>通報中心接獲通報</w:t>
      </w:r>
      <w:r w:rsidRPr="00FB3D3C">
        <w:rPr>
          <w:rFonts w:eastAsia="標楷體"/>
          <w:color w:val="auto"/>
        </w:rPr>
        <w:t>日期：</w:t>
      </w:r>
      <w:r w:rsidRPr="00FB3D3C">
        <w:rPr>
          <w:rFonts w:eastAsia="標楷體"/>
          <w:color w:val="auto"/>
        </w:rPr>
        <w:t>11</w:t>
      </w:r>
      <w:r w:rsidR="00772614">
        <w:rPr>
          <w:rFonts w:eastAsia="標楷體" w:hint="eastAsia"/>
          <w:color w:val="auto"/>
        </w:rPr>
        <w:t>3</w:t>
      </w:r>
      <w:r w:rsidRPr="00FB3D3C">
        <w:rPr>
          <w:rFonts w:eastAsia="標楷體"/>
          <w:color w:val="auto"/>
        </w:rPr>
        <w:t>年</w:t>
      </w:r>
      <w:r w:rsidR="00535F41">
        <w:rPr>
          <w:rFonts w:eastAsia="標楷體" w:hint="eastAsia"/>
          <w:color w:val="auto"/>
        </w:rPr>
        <w:t>11</w:t>
      </w:r>
      <w:r w:rsidRPr="00FB3D3C">
        <w:rPr>
          <w:rFonts w:eastAsia="標楷體"/>
          <w:color w:val="auto"/>
        </w:rPr>
        <w:t>月</w:t>
      </w:r>
      <w:r w:rsidR="00535F41">
        <w:rPr>
          <w:rFonts w:eastAsia="標楷體" w:hint="eastAsia"/>
          <w:color w:val="auto"/>
        </w:rPr>
        <w:t>12</w:t>
      </w:r>
      <w:r w:rsidRPr="00FB3D3C">
        <w:rPr>
          <w:rFonts w:eastAsia="標楷體"/>
          <w:color w:val="auto"/>
        </w:rPr>
        <w:t>日</w:t>
      </w:r>
      <w:r w:rsidRPr="00FB3D3C">
        <w:rPr>
          <w:rFonts w:eastAsia="標楷體"/>
          <w:color w:val="auto"/>
        </w:rPr>
        <w:br/>
      </w:r>
      <w:r w:rsidRPr="00FB3D3C">
        <w:rPr>
          <w:rFonts w:eastAsia="標楷體"/>
          <w:color w:val="auto"/>
        </w:rPr>
        <w:t>發生日期：</w:t>
      </w:r>
      <w:r w:rsidR="00A026A2" w:rsidRPr="00FB3D3C">
        <w:rPr>
          <w:rFonts w:eastAsia="標楷體"/>
          <w:color w:val="auto"/>
        </w:rPr>
        <w:t>11</w:t>
      </w:r>
      <w:r w:rsidR="00535F41">
        <w:rPr>
          <w:rFonts w:eastAsia="標楷體" w:hint="eastAsia"/>
          <w:color w:val="auto"/>
        </w:rPr>
        <w:t>3</w:t>
      </w:r>
      <w:r w:rsidR="00A026A2" w:rsidRPr="00FB3D3C">
        <w:rPr>
          <w:rFonts w:eastAsia="標楷體"/>
          <w:color w:val="auto"/>
        </w:rPr>
        <w:t>年</w:t>
      </w:r>
      <w:r w:rsidR="00535F41">
        <w:rPr>
          <w:rFonts w:eastAsia="標楷體" w:hint="eastAsia"/>
          <w:color w:val="auto"/>
        </w:rPr>
        <w:t>11</w:t>
      </w:r>
      <w:r w:rsidR="00A026A2" w:rsidRPr="00FB3D3C">
        <w:rPr>
          <w:rFonts w:eastAsia="標楷體"/>
          <w:color w:val="auto"/>
        </w:rPr>
        <w:t>月</w:t>
      </w:r>
      <w:r w:rsidR="00A026A2">
        <w:rPr>
          <w:rFonts w:eastAsia="標楷體" w:hint="eastAsia"/>
          <w:color w:val="auto"/>
        </w:rPr>
        <w:t>1</w:t>
      </w:r>
      <w:r w:rsidR="00535F41">
        <w:rPr>
          <w:rFonts w:eastAsia="標楷體" w:hint="eastAsia"/>
          <w:color w:val="auto"/>
        </w:rPr>
        <w:t>2</w:t>
      </w:r>
      <w:r w:rsidR="00A026A2" w:rsidRPr="00FB3D3C">
        <w:rPr>
          <w:rFonts w:eastAsia="標楷體"/>
          <w:color w:val="auto"/>
        </w:rPr>
        <w:t>日</w:t>
      </w:r>
      <w:r w:rsidRPr="00A026A2">
        <w:rPr>
          <w:rFonts w:eastAsia="標楷體"/>
        </w:rPr>
        <w:br/>
      </w:r>
      <w:r w:rsidRPr="00940458">
        <w:rPr>
          <w:rFonts w:eastAsia="標楷體"/>
        </w:rPr>
        <w:t>不良反應後果：</w:t>
      </w:r>
      <w:r w:rsidR="00A026A2" w:rsidRPr="00A026A2">
        <w:rPr>
          <w:rFonts w:eastAsia="標楷體"/>
        </w:rPr>
        <w:t>其他嚴重不良反應（具重要臨床意</w:t>
      </w:r>
      <w:bookmarkStart w:id="0" w:name="_GoBack"/>
      <w:bookmarkEnd w:id="0"/>
      <w:r w:rsidR="00A026A2" w:rsidRPr="00A026A2">
        <w:rPr>
          <w:rFonts w:eastAsia="標楷體"/>
        </w:rPr>
        <w:t>義之事件）</w:t>
      </w:r>
      <w:r w:rsidRPr="00940458">
        <w:rPr>
          <w:rFonts w:eastAsia="標楷體"/>
        </w:rPr>
        <w:br/>
      </w:r>
      <w:r w:rsidRPr="00940458">
        <w:rPr>
          <w:rFonts w:eastAsia="標楷體"/>
        </w:rPr>
        <w:t>不良反應症狀：</w:t>
      </w:r>
      <w:r w:rsidR="00535F41" w:rsidRPr="00535F41">
        <w:rPr>
          <w:rFonts w:eastAsia="標楷體"/>
        </w:rPr>
        <w:t>General Myalgia</w:t>
      </w:r>
      <w:r w:rsidRPr="00940458">
        <w:rPr>
          <w:rFonts w:eastAsia="標楷體"/>
        </w:rPr>
        <w:br/>
      </w:r>
      <w:r w:rsidRPr="00940458">
        <w:rPr>
          <w:rFonts w:eastAsia="標楷體"/>
        </w:rPr>
        <w:t>可疑藥品：</w:t>
      </w:r>
      <w:proofErr w:type="spellStart"/>
      <w:r w:rsidR="00535F41" w:rsidRPr="00535F41">
        <w:rPr>
          <w:rFonts w:eastAsia="標楷體"/>
        </w:rPr>
        <w:t>Atorva</w:t>
      </w:r>
      <w:proofErr w:type="spellEnd"/>
      <w:r w:rsidR="00535F41" w:rsidRPr="00535F41">
        <w:rPr>
          <w:rFonts w:eastAsia="標楷體"/>
        </w:rPr>
        <w:t xml:space="preserve"> Film-coated Tablets 10mg “Standard” (Atorvastatin)</w:t>
      </w:r>
      <w:r w:rsidRPr="00940458">
        <w:rPr>
          <w:rFonts w:eastAsia="標楷體"/>
        </w:rPr>
        <w:br/>
      </w:r>
      <w:r w:rsidRPr="00940458">
        <w:rPr>
          <w:rFonts w:eastAsia="標楷體"/>
        </w:rPr>
        <w:t>報告類別：上市藥品一般通報案件</w:t>
      </w:r>
    </w:p>
    <w:p w14:paraId="0E0A0F6B" w14:textId="77777777" w:rsidR="00772614" w:rsidRDefault="00772614" w:rsidP="00A026A2">
      <w:pPr>
        <w:autoSpaceDE w:val="0"/>
        <w:autoSpaceDN w:val="0"/>
        <w:adjustRightInd w:val="0"/>
        <w:rPr>
          <w:rFonts w:ascii="Times New Roman" w:eastAsia="標楷體" w:hAnsi="Times New Roman"/>
        </w:rPr>
      </w:pPr>
    </w:p>
    <w:p w14:paraId="0C965CC0" w14:textId="130E8993" w:rsidR="00B75B62" w:rsidRDefault="00B75B62" w:rsidP="00A026A2">
      <w:pPr>
        <w:autoSpaceDE w:val="0"/>
        <w:autoSpaceDN w:val="0"/>
        <w:adjustRightInd w:val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簡述：</w:t>
      </w:r>
    </w:p>
    <w:p w14:paraId="4A5AF60E" w14:textId="6E420891" w:rsidR="00A44C2A" w:rsidRPr="00A44C2A" w:rsidRDefault="00535F41" w:rsidP="00A44C2A">
      <w:pPr>
        <w:autoSpaceDE w:val="0"/>
        <w:autoSpaceDN w:val="0"/>
        <w:adjustRightInd w:val="0"/>
        <w:rPr>
          <w:rFonts w:ascii="Times New Roman" w:eastAsia="標楷體" w:hAnsi="Times New Roman"/>
        </w:rPr>
      </w:pPr>
      <w:r w:rsidRPr="00535F41">
        <w:rPr>
          <w:rFonts w:ascii="Times New Roman" w:eastAsia="標楷體" w:hAnsi="Times New Roman"/>
        </w:rPr>
        <w:t>醫師於</w:t>
      </w:r>
      <w:r w:rsidRPr="00535F41">
        <w:rPr>
          <w:rFonts w:ascii="Times New Roman" w:eastAsia="標楷體" w:hAnsi="Times New Roman"/>
        </w:rPr>
        <w:t>112/12/28</w:t>
      </w:r>
      <w:r w:rsidRPr="00535F41">
        <w:rPr>
          <w:rFonts w:ascii="Times New Roman" w:eastAsia="標楷體" w:hAnsi="Times New Roman"/>
        </w:rPr>
        <w:t>因為個案</w:t>
      </w:r>
      <w:r w:rsidRPr="00535F41">
        <w:rPr>
          <w:rFonts w:ascii="Times New Roman" w:eastAsia="標楷體" w:hAnsi="Times New Roman"/>
        </w:rPr>
        <w:t>LDL</w:t>
      </w:r>
      <w:r w:rsidRPr="00535F41">
        <w:rPr>
          <w:rFonts w:ascii="Times New Roman" w:eastAsia="標楷體" w:hAnsi="Times New Roman"/>
        </w:rPr>
        <w:t>較高</w:t>
      </w:r>
      <w:r w:rsidRPr="00535F41">
        <w:rPr>
          <w:rFonts w:ascii="Times New Roman" w:eastAsia="標楷體" w:hAnsi="Times New Roman"/>
        </w:rPr>
        <w:t>(111mg/dl)</w:t>
      </w:r>
      <w:r w:rsidRPr="00535F41">
        <w:rPr>
          <w:rFonts w:ascii="Times New Roman" w:eastAsia="標楷體" w:hAnsi="Times New Roman"/>
        </w:rPr>
        <w:t>而開立</w:t>
      </w:r>
      <w:proofErr w:type="spellStart"/>
      <w:r w:rsidRPr="00535F41">
        <w:rPr>
          <w:rFonts w:ascii="Times New Roman" w:eastAsia="標楷體" w:hAnsi="Times New Roman"/>
        </w:rPr>
        <w:t>atorva</w:t>
      </w:r>
      <w:proofErr w:type="spellEnd"/>
      <w:r w:rsidRPr="00535F41">
        <w:rPr>
          <w:rFonts w:ascii="Times New Roman" w:eastAsia="標楷體" w:hAnsi="Times New Roman"/>
        </w:rPr>
        <w:t xml:space="preserve"> 10mg 1tab QD</w:t>
      </w:r>
      <w:r w:rsidRPr="00535F41">
        <w:rPr>
          <w:rFonts w:ascii="Times New Roman" w:eastAsia="標楷體" w:hAnsi="Times New Roman"/>
        </w:rPr>
        <w:t>。於</w:t>
      </w:r>
      <w:r w:rsidRPr="00535F41">
        <w:rPr>
          <w:rFonts w:ascii="Times New Roman" w:eastAsia="標楷體" w:hAnsi="Times New Roman"/>
        </w:rPr>
        <w:t>113/11/12</w:t>
      </w:r>
      <w:r w:rsidRPr="00535F41">
        <w:rPr>
          <w:rFonts w:ascii="Times New Roman" w:eastAsia="標楷體" w:hAnsi="Times New Roman"/>
        </w:rPr>
        <w:t>反應全身肌痛</w:t>
      </w:r>
      <w:r w:rsidRPr="00535F41">
        <w:rPr>
          <w:rFonts w:ascii="Times New Roman" w:eastAsia="標楷體" w:hAnsi="Times New Roman"/>
        </w:rPr>
        <w:t>(general myalgia)</w:t>
      </w:r>
      <w:r w:rsidRPr="00535F41">
        <w:rPr>
          <w:rFonts w:ascii="Times New Roman" w:eastAsia="標楷體" w:hAnsi="Times New Roman"/>
        </w:rPr>
        <w:t>，醫師請個案先停止用藥並</w:t>
      </w:r>
      <w:proofErr w:type="gramStart"/>
      <w:r w:rsidRPr="00535F41">
        <w:rPr>
          <w:rFonts w:ascii="Times New Roman" w:eastAsia="標楷體" w:hAnsi="Times New Roman"/>
        </w:rPr>
        <w:t>開立解藥</w:t>
      </w:r>
      <w:proofErr w:type="gramEnd"/>
      <w:r w:rsidRPr="00535F41">
        <w:rPr>
          <w:rFonts w:ascii="Times New Roman" w:eastAsia="標楷體" w:hAnsi="Times New Roman"/>
        </w:rPr>
        <w:t>：</w:t>
      </w:r>
      <w:proofErr w:type="spellStart"/>
      <w:r w:rsidRPr="00535F41">
        <w:rPr>
          <w:rFonts w:ascii="Times New Roman" w:eastAsia="標楷體" w:hAnsi="Times New Roman"/>
        </w:rPr>
        <w:t>Caricalm</w:t>
      </w:r>
      <w:proofErr w:type="spellEnd"/>
      <w:r w:rsidRPr="00535F41">
        <w:rPr>
          <w:rFonts w:ascii="Times New Roman" w:eastAsia="標楷體" w:hAnsi="Times New Roman"/>
        </w:rPr>
        <w:t>(</w:t>
      </w:r>
      <w:proofErr w:type="spellStart"/>
      <w:r w:rsidRPr="00535F41">
        <w:rPr>
          <w:rFonts w:ascii="Times New Roman" w:eastAsia="標楷體" w:hAnsi="Times New Roman"/>
        </w:rPr>
        <w:t>Carisoprodol</w:t>
      </w:r>
      <w:proofErr w:type="spellEnd"/>
      <w:r w:rsidRPr="00535F41">
        <w:rPr>
          <w:rFonts w:ascii="Times New Roman" w:eastAsia="標楷體" w:hAnsi="Times New Roman"/>
        </w:rPr>
        <w:t xml:space="preserve"> 175mg +Acetaminophen 350mg + Caffeine 32mg)/</w:t>
      </w:r>
      <w:proofErr w:type="spellStart"/>
      <w:r w:rsidRPr="00535F41">
        <w:rPr>
          <w:rFonts w:ascii="Times New Roman" w:eastAsia="標楷體" w:hAnsi="Times New Roman"/>
        </w:rPr>
        <w:t>Fubifen</w:t>
      </w:r>
      <w:proofErr w:type="spellEnd"/>
      <w:r w:rsidRPr="00535F41">
        <w:rPr>
          <w:rFonts w:ascii="Times New Roman" w:eastAsia="標楷體" w:hAnsi="Times New Roman"/>
        </w:rPr>
        <w:t>/Prednisolone</w:t>
      </w:r>
      <w:r w:rsidRPr="00535F41">
        <w:rPr>
          <w:rFonts w:ascii="Times New Roman" w:eastAsia="標楷體" w:hAnsi="Times New Roman"/>
        </w:rPr>
        <w:t>，症狀緩解。於</w:t>
      </w:r>
      <w:r w:rsidRPr="00535F41">
        <w:rPr>
          <w:rFonts w:ascii="Times New Roman" w:eastAsia="標楷體" w:hAnsi="Times New Roman"/>
        </w:rPr>
        <w:t>12/30</w:t>
      </w:r>
      <w:r w:rsidRPr="00535F41">
        <w:rPr>
          <w:rFonts w:ascii="Times New Roman" w:eastAsia="標楷體" w:hAnsi="Times New Roman"/>
        </w:rPr>
        <w:t>將</w:t>
      </w:r>
      <w:proofErr w:type="spellStart"/>
      <w:r w:rsidRPr="00535F41">
        <w:rPr>
          <w:rFonts w:ascii="Times New Roman" w:eastAsia="標楷體" w:hAnsi="Times New Roman"/>
        </w:rPr>
        <w:t>atorva</w:t>
      </w:r>
      <w:proofErr w:type="spellEnd"/>
      <w:r w:rsidRPr="00535F41">
        <w:rPr>
          <w:rFonts w:ascii="Times New Roman" w:eastAsia="標楷體" w:hAnsi="Times New Roman"/>
        </w:rPr>
        <w:t>換成</w:t>
      </w:r>
      <w:proofErr w:type="spellStart"/>
      <w:r w:rsidRPr="00535F41">
        <w:rPr>
          <w:rFonts w:ascii="Times New Roman" w:eastAsia="標楷體" w:hAnsi="Times New Roman"/>
        </w:rPr>
        <w:t>zulitor</w:t>
      </w:r>
      <w:proofErr w:type="spellEnd"/>
      <w:r w:rsidRPr="00535F41">
        <w:rPr>
          <w:rFonts w:ascii="Times New Roman" w:eastAsia="標楷體" w:hAnsi="Times New Roman"/>
        </w:rPr>
        <w:t xml:space="preserve"> 4mg 1tab QD</w:t>
      </w:r>
      <w:r w:rsidRPr="00535F41">
        <w:rPr>
          <w:rFonts w:ascii="Times New Roman" w:eastAsia="標楷體" w:hAnsi="Times New Roman"/>
        </w:rPr>
        <w:t>。</w:t>
      </w:r>
    </w:p>
    <w:p w14:paraId="4380B187" w14:textId="77777777" w:rsidR="00F24B69" w:rsidRPr="00A44C2A" w:rsidRDefault="00F24B69" w:rsidP="00940458">
      <w:pPr>
        <w:pStyle w:val="Default"/>
      </w:pPr>
    </w:p>
    <w:p w14:paraId="3B277092" w14:textId="77777777" w:rsidR="00FD7B31" w:rsidRPr="001C1B13" w:rsidRDefault="00FD7B31" w:rsidP="00FD7B31">
      <w:pPr>
        <w:spacing w:before="240"/>
        <w:ind w:left="1134" w:hangingChars="472" w:hanging="1134"/>
        <w:jc w:val="both"/>
        <w:rPr>
          <w:rFonts w:ascii="Times New Roman" w:eastAsia="標楷體" w:hAnsi="Times New Roman"/>
          <w:b/>
        </w:rPr>
      </w:pPr>
      <w:r>
        <w:rPr>
          <w:rFonts w:ascii="Times New Roman" w:eastAsia="標楷體" w:hAnsi="Times New Roman" w:hint="eastAsia"/>
          <w:b/>
        </w:rPr>
        <w:t>背景</w:t>
      </w:r>
    </w:p>
    <w:p w14:paraId="7316536C" w14:textId="2DE5BC7C" w:rsidR="00FD7B31" w:rsidRDefault="00FD7B31" w:rsidP="00FD7B31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本案患者為</w:t>
      </w:r>
      <w:r w:rsidR="00535F41">
        <w:rPr>
          <w:rFonts w:ascii="Times New Roman" w:eastAsia="標楷體" w:hAnsi="Times New Roman" w:hint="eastAsia"/>
        </w:rPr>
        <w:t>76</w:t>
      </w:r>
      <w:r w:rsidR="00A44C2A">
        <w:rPr>
          <w:rFonts w:ascii="Times New Roman" w:eastAsia="標楷體" w:hAnsi="Times New Roman" w:hint="eastAsia"/>
        </w:rPr>
        <w:t>歲</w:t>
      </w:r>
      <w:r w:rsidR="00535F41">
        <w:rPr>
          <w:rFonts w:ascii="Times New Roman" w:eastAsia="標楷體" w:hAnsi="Times New Roman" w:hint="eastAsia"/>
        </w:rPr>
        <w:t>男</w:t>
      </w:r>
      <w:r>
        <w:rPr>
          <w:rFonts w:ascii="Times New Roman" w:eastAsia="標楷體" w:hAnsi="Times New Roman" w:hint="eastAsia"/>
        </w:rPr>
        <w:t>性，有</w:t>
      </w:r>
      <w:r w:rsidR="0078733A" w:rsidRPr="00E32EB4">
        <w:rPr>
          <w:rFonts w:ascii="Times New Roman" w:eastAsia="標楷體" w:hAnsi="Times New Roman" w:hint="eastAsia"/>
        </w:rPr>
        <w:t>多重慢</w:t>
      </w:r>
      <w:r w:rsidR="0078733A" w:rsidRPr="002B29A8">
        <w:rPr>
          <w:rFonts w:ascii="Times New Roman" w:eastAsia="標楷體" w:hAnsi="Times New Roman" w:hint="eastAsia"/>
        </w:rPr>
        <w:t>性病</w:t>
      </w:r>
      <w:r w:rsidR="0078733A" w:rsidRPr="00E32EB4">
        <w:rPr>
          <w:rFonts w:ascii="Times New Roman" w:eastAsia="標楷體" w:hAnsi="Times New Roman" w:hint="eastAsia"/>
        </w:rPr>
        <w:t>史</w:t>
      </w:r>
      <w:r w:rsidR="00345028">
        <w:rPr>
          <w:rFonts w:ascii="Times New Roman" w:eastAsia="標楷體" w:hAnsi="Times New Roman" w:hint="eastAsia"/>
        </w:rPr>
        <w:t>(</w:t>
      </w:r>
      <w:r w:rsidR="00E32EB4">
        <w:rPr>
          <w:rFonts w:ascii="Times New Roman" w:eastAsia="標楷體" w:hAnsi="Times New Roman" w:hint="eastAsia"/>
        </w:rPr>
        <w:t>A</w:t>
      </w:r>
      <w:r w:rsidR="002B29A8" w:rsidRPr="00E32EB4">
        <w:rPr>
          <w:rFonts w:ascii="Times New Roman" w:eastAsia="標楷體" w:hAnsi="Times New Roman"/>
        </w:rPr>
        <w:t>llergic reaction</w:t>
      </w:r>
      <w:r w:rsidR="002B29A8" w:rsidRPr="00E32EB4">
        <w:rPr>
          <w:rFonts w:ascii="Times New Roman" w:eastAsia="標楷體" w:hAnsi="Times New Roman" w:hint="eastAsia"/>
        </w:rPr>
        <w:t>、</w:t>
      </w:r>
      <w:r w:rsidR="002B29A8" w:rsidRPr="00E32EB4">
        <w:rPr>
          <w:rFonts w:ascii="Times New Roman" w:eastAsia="標楷體" w:hAnsi="Times New Roman"/>
        </w:rPr>
        <w:t>CAD</w:t>
      </w:r>
      <w:r w:rsidR="002B29A8" w:rsidRPr="00E32EB4">
        <w:rPr>
          <w:rFonts w:ascii="Times New Roman" w:eastAsia="標楷體" w:hAnsi="Times New Roman" w:hint="eastAsia"/>
        </w:rPr>
        <w:t>、</w:t>
      </w:r>
      <w:r w:rsidR="00E32EB4">
        <w:rPr>
          <w:rFonts w:ascii="Times New Roman" w:eastAsia="標楷體" w:hAnsi="Times New Roman" w:hint="eastAsia"/>
        </w:rPr>
        <w:t>H</w:t>
      </w:r>
      <w:r w:rsidR="002B29A8" w:rsidRPr="00E32EB4">
        <w:rPr>
          <w:rFonts w:ascii="Times New Roman" w:eastAsia="標楷體" w:hAnsi="Times New Roman"/>
        </w:rPr>
        <w:t>ypertension</w:t>
      </w:r>
      <w:r w:rsidR="002B29A8" w:rsidRPr="00E32EB4">
        <w:rPr>
          <w:rFonts w:ascii="Times New Roman" w:eastAsia="標楷體" w:hAnsi="Times New Roman" w:hint="eastAsia"/>
        </w:rPr>
        <w:t>、</w:t>
      </w:r>
      <w:r w:rsidR="002B29A8" w:rsidRPr="00E32EB4">
        <w:rPr>
          <w:rFonts w:ascii="Times New Roman" w:eastAsia="標楷體" w:hAnsi="Times New Roman"/>
        </w:rPr>
        <w:t>COPD</w:t>
      </w:r>
      <w:r w:rsidR="002B29A8" w:rsidRPr="00E32EB4">
        <w:rPr>
          <w:rFonts w:ascii="Times New Roman" w:eastAsia="標楷體" w:hAnsi="Times New Roman" w:hint="eastAsia"/>
        </w:rPr>
        <w:t>、</w:t>
      </w:r>
      <w:r w:rsidR="002B29A8" w:rsidRPr="00E32EB4">
        <w:rPr>
          <w:rFonts w:ascii="Times New Roman" w:eastAsia="標楷體" w:hAnsi="Times New Roman"/>
        </w:rPr>
        <w:t>BPH</w:t>
      </w:r>
      <w:r w:rsidR="002B29A8" w:rsidRPr="00E32EB4">
        <w:rPr>
          <w:rFonts w:ascii="Times New Roman" w:eastAsia="標楷體" w:hAnsi="Times New Roman" w:hint="eastAsia"/>
        </w:rPr>
        <w:t>、</w:t>
      </w:r>
      <w:r w:rsidR="00E32EB4">
        <w:rPr>
          <w:rFonts w:ascii="Times New Roman" w:eastAsia="標楷體" w:hAnsi="Times New Roman"/>
        </w:rPr>
        <w:t>CKD</w:t>
      </w:r>
      <w:r w:rsidR="00345028">
        <w:rPr>
          <w:rFonts w:ascii="Times New Roman" w:eastAsia="標楷體" w:hAnsi="Times New Roman" w:hint="eastAsia"/>
        </w:rPr>
        <w:t xml:space="preserve"> </w:t>
      </w:r>
      <w:r w:rsidR="00345028">
        <w:rPr>
          <w:rFonts w:ascii="Times New Roman" w:eastAsia="標楷體" w:hAnsi="Times New Roman"/>
        </w:rPr>
        <w:t xml:space="preserve">stage </w:t>
      </w:r>
      <w:r w:rsidR="00345028">
        <w:rPr>
          <w:rFonts w:ascii="Times New Roman" w:eastAsia="標楷體" w:hAnsi="Times New Roman" w:hint="eastAsia"/>
        </w:rPr>
        <w:t>4</w:t>
      </w:r>
      <w:r w:rsidR="002B29A8" w:rsidRPr="00E32EB4">
        <w:rPr>
          <w:rFonts w:ascii="Times New Roman" w:eastAsia="標楷體" w:hAnsi="Times New Roman" w:hint="eastAsia"/>
        </w:rPr>
        <w:t>、</w:t>
      </w:r>
      <w:r w:rsidR="00E32EB4">
        <w:rPr>
          <w:rFonts w:ascii="Times New Roman" w:eastAsia="標楷體" w:hAnsi="Times New Roman" w:hint="eastAsia"/>
        </w:rPr>
        <w:t>T</w:t>
      </w:r>
      <w:r w:rsidR="002B29A8" w:rsidRPr="00E32EB4">
        <w:rPr>
          <w:rFonts w:ascii="Times New Roman" w:eastAsia="標楷體" w:hAnsi="Times New Roman"/>
        </w:rPr>
        <w:t>ype2 DM with DMN</w:t>
      </w:r>
      <w:r w:rsidR="002B29A8" w:rsidRPr="00E32EB4">
        <w:rPr>
          <w:rFonts w:ascii="Times New Roman" w:eastAsia="標楷體" w:hAnsi="Times New Roman" w:hint="eastAsia"/>
        </w:rPr>
        <w:t>、</w:t>
      </w:r>
      <w:r w:rsidR="002B29A8" w:rsidRPr="00E32EB4">
        <w:rPr>
          <w:rFonts w:ascii="Times New Roman" w:eastAsia="標楷體" w:hAnsi="Times New Roman"/>
        </w:rPr>
        <w:t>HCV</w:t>
      </w:r>
      <w:r w:rsidR="00345028">
        <w:rPr>
          <w:rFonts w:ascii="Times New Roman" w:eastAsia="標楷體" w:hAnsi="Times New Roman" w:hint="eastAsia"/>
        </w:rPr>
        <w:t>)</w:t>
      </w:r>
      <w:r w:rsidRPr="00E32EB4">
        <w:rPr>
          <w:rFonts w:ascii="Times New Roman" w:eastAsia="標楷體" w:hAnsi="Times New Roman" w:hint="eastAsia"/>
        </w:rPr>
        <w:t>。</w:t>
      </w:r>
    </w:p>
    <w:p w14:paraId="4EE0CDE8" w14:textId="5D014DC2" w:rsidR="00E32EB4" w:rsidRDefault="00E32EB4" w:rsidP="00FD7B31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於</w:t>
      </w:r>
      <w:r>
        <w:rPr>
          <w:rFonts w:ascii="Times New Roman" w:eastAsia="標楷體" w:hAnsi="Times New Roman" w:hint="eastAsia"/>
        </w:rPr>
        <w:t>112/12/28</w:t>
      </w:r>
      <w:r>
        <w:rPr>
          <w:rFonts w:ascii="Times New Roman" w:eastAsia="標楷體" w:hAnsi="Times New Roman" w:hint="eastAsia"/>
        </w:rPr>
        <w:t>因</w:t>
      </w:r>
      <w:r>
        <w:rPr>
          <w:rFonts w:ascii="Times New Roman" w:eastAsia="標楷體" w:hAnsi="Times New Roman" w:hint="eastAsia"/>
        </w:rPr>
        <w:t>LDL</w:t>
      </w:r>
      <w:r>
        <w:rPr>
          <w:rFonts w:ascii="Times New Roman" w:eastAsia="標楷體" w:hAnsi="Times New Roman" w:hint="eastAsia"/>
        </w:rPr>
        <w:t>增高接受</w:t>
      </w:r>
      <w:r>
        <w:rPr>
          <w:rFonts w:ascii="Times New Roman" w:eastAsia="標楷體" w:hAnsi="Times New Roman" w:hint="eastAsia"/>
        </w:rPr>
        <w:t>Atorvastatin</w:t>
      </w:r>
      <w:r>
        <w:rPr>
          <w:rFonts w:ascii="Times New Roman" w:eastAsia="標楷體" w:hAnsi="Times New Roman" w:hint="eastAsia"/>
        </w:rPr>
        <w:t>口服治療。於</w:t>
      </w:r>
      <w:r>
        <w:rPr>
          <w:rFonts w:ascii="Times New Roman" w:eastAsia="標楷體" w:hAnsi="Times New Roman" w:hint="eastAsia"/>
        </w:rPr>
        <w:t>113/11/12</w:t>
      </w:r>
      <w:r>
        <w:rPr>
          <w:rFonts w:ascii="Times New Roman" w:eastAsia="標楷體" w:hAnsi="Times New Roman" w:hint="eastAsia"/>
        </w:rPr>
        <w:t>反應</w:t>
      </w:r>
      <w:r w:rsidRPr="00535F41">
        <w:rPr>
          <w:rFonts w:ascii="Times New Roman" w:eastAsia="標楷體" w:hAnsi="Times New Roman"/>
        </w:rPr>
        <w:t>全身肌痛</w:t>
      </w:r>
      <w:r w:rsidRPr="00535F41">
        <w:rPr>
          <w:rFonts w:ascii="Times New Roman" w:eastAsia="標楷體" w:hAnsi="Times New Roman"/>
        </w:rPr>
        <w:t>(general myalgia)</w:t>
      </w:r>
      <w:r>
        <w:rPr>
          <w:rFonts w:ascii="Times New Roman" w:eastAsia="標楷體" w:hAnsi="Times New Roman" w:hint="eastAsia"/>
        </w:rPr>
        <w:t>，經醫師評估懷疑可能與</w:t>
      </w:r>
      <w:r>
        <w:rPr>
          <w:rFonts w:ascii="Times New Roman" w:eastAsia="標楷體" w:hAnsi="Times New Roman" w:hint="eastAsia"/>
        </w:rPr>
        <w:t>Atorvastatin</w:t>
      </w:r>
      <w:r>
        <w:rPr>
          <w:rFonts w:ascii="Times New Roman" w:eastAsia="標楷體" w:hAnsi="Times New Roman" w:hint="eastAsia"/>
        </w:rPr>
        <w:t>有關。</w:t>
      </w:r>
    </w:p>
    <w:p w14:paraId="0E1E1CD6" w14:textId="77777777" w:rsidR="00FD7B31" w:rsidRPr="00AE3184" w:rsidRDefault="00FD7B31" w:rsidP="00FD7B31">
      <w:pPr>
        <w:spacing w:before="240"/>
        <w:jc w:val="both"/>
        <w:rPr>
          <w:rFonts w:ascii="Times New Roman" w:eastAsia="標楷體" w:hAnsi="Times New Roman"/>
          <w:b/>
        </w:rPr>
      </w:pPr>
      <w:r w:rsidRPr="00AE3184">
        <w:rPr>
          <w:rFonts w:ascii="Times New Roman" w:eastAsia="標楷體" w:hAnsi="Times New Roman" w:hint="eastAsia"/>
          <w:b/>
        </w:rPr>
        <w:t>評估回饋：</w:t>
      </w:r>
    </w:p>
    <w:p w14:paraId="3444EA67" w14:textId="540E2F20" w:rsidR="00FD7B31" w:rsidRPr="00C25F17" w:rsidRDefault="00FD7B31" w:rsidP="00FD7B31">
      <w:pPr>
        <w:pStyle w:val="a7"/>
        <w:numPr>
          <w:ilvl w:val="0"/>
          <w:numId w:val="7"/>
        </w:numPr>
        <w:ind w:leftChars="0"/>
        <w:jc w:val="both"/>
        <w:rPr>
          <w:rFonts w:ascii="Times New Roman" w:eastAsia="標楷體" w:hAnsi="Times New Roman"/>
        </w:rPr>
      </w:pPr>
      <w:r w:rsidRPr="00C25F17">
        <w:rPr>
          <w:rFonts w:ascii="Times New Roman" w:eastAsia="標楷體" w:hAnsi="Times New Roman" w:hint="eastAsia"/>
        </w:rPr>
        <w:t>根據患者用藥</w:t>
      </w:r>
      <w:r w:rsidR="00E52130" w:rsidRPr="00C25F17">
        <w:rPr>
          <w:rFonts w:ascii="Times New Roman" w:eastAsia="標楷體" w:hAnsi="Times New Roman" w:hint="eastAsia"/>
        </w:rPr>
        <w:t>紀錄</w:t>
      </w:r>
      <w:r w:rsidRPr="00C25F17">
        <w:rPr>
          <w:rFonts w:ascii="Times New Roman" w:eastAsia="標楷體" w:hAnsi="Times New Roman" w:hint="eastAsia"/>
        </w:rPr>
        <w:t>，亦使用</w:t>
      </w:r>
      <w:proofErr w:type="spellStart"/>
      <w:r w:rsidR="00C25F17" w:rsidRPr="00C25F17">
        <w:rPr>
          <w:rFonts w:ascii="Times New Roman" w:eastAsia="標楷體" w:hAnsi="Times New Roman"/>
        </w:rPr>
        <w:t>Olodaterol</w:t>
      </w:r>
      <w:proofErr w:type="spellEnd"/>
      <w:r w:rsidR="00C25F17" w:rsidRPr="00C25F17">
        <w:rPr>
          <w:rFonts w:ascii="Times New Roman" w:eastAsia="標楷體" w:hAnsi="Times New Roman" w:hint="eastAsia"/>
        </w:rPr>
        <w:t>/</w:t>
      </w:r>
      <w:r w:rsidR="000D698D" w:rsidRPr="00C25F17">
        <w:rPr>
          <w:rFonts w:ascii="Times New Roman" w:eastAsia="標楷體" w:hAnsi="Times New Roman"/>
        </w:rPr>
        <w:t>Tiotropium</w:t>
      </w:r>
      <w:r w:rsidR="000D698D" w:rsidRPr="00C25F17">
        <w:rPr>
          <w:rFonts w:ascii="Times New Roman" w:eastAsia="標楷體" w:hAnsi="Times New Roman" w:hint="eastAsia"/>
        </w:rPr>
        <w:t>、</w:t>
      </w:r>
      <w:r w:rsidR="000D698D" w:rsidRPr="00C25F17">
        <w:rPr>
          <w:rFonts w:ascii="Times New Roman" w:eastAsia="標楷體" w:hAnsi="Times New Roman" w:hint="eastAsia"/>
        </w:rPr>
        <w:t>Acetylcysteine</w:t>
      </w:r>
      <w:r w:rsidR="000D698D" w:rsidRPr="00C25F17">
        <w:rPr>
          <w:rFonts w:ascii="Times New Roman" w:eastAsia="標楷體" w:hAnsi="Times New Roman" w:hint="eastAsia"/>
        </w:rPr>
        <w:t>、</w:t>
      </w:r>
      <w:r w:rsidR="000D698D" w:rsidRPr="00C25F17">
        <w:rPr>
          <w:rFonts w:ascii="Times New Roman" w:eastAsia="標楷體" w:hAnsi="Times New Roman"/>
        </w:rPr>
        <w:t>Theophylline</w:t>
      </w:r>
      <w:r w:rsidR="000D698D" w:rsidRPr="00C25F17">
        <w:rPr>
          <w:rFonts w:ascii="Times New Roman" w:eastAsia="標楷體" w:hAnsi="Times New Roman" w:hint="eastAsia"/>
        </w:rPr>
        <w:t>、</w:t>
      </w:r>
      <w:proofErr w:type="spellStart"/>
      <w:r w:rsidR="000D698D" w:rsidRPr="00C25F17">
        <w:rPr>
          <w:rFonts w:ascii="Times New Roman" w:eastAsia="標楷體" w:hAnsi="Times New Roman"/>
        </w:rPr>
        <w:t>Levocetirizine</w:t>
      </w:r>
      <w:proofErr w:type="spellEnd"/>
      <w:r w:rsidR="00C25F17" w:rsidRPr="00C25F17">
        <w:rPr>
          <w:rFonts w:ascii="Times New Roman" w:eastAsia="標楷體" w:hAnsi="Times New Roman" w:hint="eastAsia"/>
        </w:rPr>
        <w:t>、</w:t>
      </w:r>
      <w:proofErr w:type="spellStart"/>
      <w:r w:rsidR="00C25F17" w:rsidRPr="00C25F17">
        <w:rPr>
          <w:rFonts w:ascii="Times New Roman" w:eastAsia="標楷體" w:hAnsi="Times New Roman"/>
        </w:rPr>
        <w:t>Sacubitril</w:t>
      </w:r>
      <w:proofErr w:type="spellEnd"/>
      <w:r w:rsidR="00C25F17" w:rsidRPr="00C25F17">
        <w:rPr>
          <w:rFonts w:ascii="Times New Roman" w:eastAsia="標楷體" w:hAnsi="Times New Roman" w:hint="eastAsia"/>
        </w:rPr>
        <w:t>/</w:t>
      </w:r>
      <w:r w:rsidR="00C25F17" w:rsidRPr="00C25F17">
        <w:rPr>
          <w:rFonts w:ascii="Times New Roman" w:eastAsia="標楷體" w:hAnsi="Times New Roman"/>
        </w:rPr>
        <w:t>Valsartan</w:t>
      </w:r>
      <w:r w:rsidR="00C25F17" w:rsidRPr="00C25F17">
        <w:rPr>
          <w:rFonts w:ascii="Times New Roman" w:eastAsia="標楷體" w:hAnsi="Times New Roman" w:hint="eastAsia"/>
        </w:rPr>
        <w:t>、</w:t>
      </w:r>
      <w:proofErr w:type="spellStart"/>
      <w:r w:rsidR="00C25F17" w:rsidRPr="00C25F17">
        <w:rPr>
          <w:rFonts w:ascii="Times New Roman" w:eastAsia="標楷體" w:hAnsi="Times New Roman"/>
        </w:rPr>
        <w:t>Dapagliflozin</w:t>
      </w:r>
      <w:proofErr w:type="spellEnd"/>
      <w:r w:rsidR="00C25F17" w:rsidRPr="00C25F17">
        <w:rPr>
          <w:rFonts w:ascii="Times New Roman" w:eastAsia="標楷體" w:hAnsi="Times New Roman" w:hint="eastAsia"/>
        </w:rPr>
        <w:t>、</w:t>
      </w:r>
      <w:proofErr w:type="spellStart"/>
      <w:r w:rsidR="00C25F17" w:rsidRPr="00C25F17">
        <w:rPr>
          <w:rFonts w:ascii="Times New Roman" w:eastAsia="標楷體" w:hAnsi="Times New Roman"/>
        </w:rPr>
        <w:t>Edoxaban</w:t>
      </w:r>
      <w:proofErr w:type="spellEnd"/>
      <w:r w:rsidR="00C25F17" w:rsidRPr="00C25F17">
        <w:rPr>
          <w:rFonts w:ascii="Times New Roman" w:eastAsia="標楷體" w:hAnsi="Times New Roman" w:hint="eastAsia"/>
        </w:rPr>
        <w:t>、</w:t>
      </w:r>
      <w:proofErr w:type="spellStart"/>
      <w:r w:rsidR="00C25F17" w:rsidRPr="00C25F17">
        <w:rPr>
          <w:rFonts w:ascii="Times New Roman" w:eastAsia="標楷體" w:hAnsi="Times New Roman"/>
        </w:rPr>
        <w:t>Ticlopidine</w:t>
      </w:r>
      <w:proofErr w:type="spellEnd"/>
      <w:r w:rsidR="00C25F17" w:rsidRPr="00C25F17">
        <w:rPr>
          <w:rFonts w:ascii="Times New Roman" w:eastAsia="標楷體" w:hAnsi="Times New Roman" w:hint="eastAsia"/>
        </w:rPr>
        <w:t>、</w:t>
      </w:r>
      <w:r w:rsidR="00C25F17" w:rsidRPr="00C25F17">
        <w:rPr>
          <w:rFonts w:ascii="Times New Roman" w:eastAsia="標楷體" w:hAnsi="Times New Roman"/>
        </w:rPr>
        <w:t>Spironolactone</w:t>
      </w:r>
      <w:r w:rsidR="00C25F17" w:rsidRPr="00C25F17">
        <w:rPr>
          <w:rFonts w:ascii="Times New Roman" w:eastAsia="標楷體" w:hAnsi="Times New Roman" w:hint="eastAsia"/>
        </w:rPr>
        <w:t>、</w:t>
      </w:r>
      <w:r w:rsidR="00C25F17" w:rsidRPr="00C25F17">
        <w:rPr>
          <w:rFonts w:ascii="Times New Roman" w:eastAsia="標楷體" w:hAnsi="Times New Roman"/>
        </w:rPr>
        <w:t>Furosemide</w:t>
      </w:r>
      <w:r w:rsidR="002D159C" w:rsidRPr="00C25F17">
        <w:rPr>
          <w:rFonts w:ascii="Times New Roman" w:eastAsia="標楷體" w:hAnsi="Times New Roman" w:hint="eastAsia"/>
        </w:rPr>
        <w:t>、</w:t>
      </w:r>
      <w:proofErr w:type="spellStart"/>
      <w:r w:rsidR="00C25F17" w:rsidRPr="00C25F17">
        <w:rPr>
          <w:rFonts w:ascii="Times New Roman" w:eastAsia="標楷體" w:hAnsi="Times New Roman"/>
        </w:rPr>
        <w:t>Bisoprolol</w:t>
      </w:r>
      <w:proofErr w:type="spellEnd"/>
      <w:r w:rsidR="00C25F17" w:rsidRPr="00C25F17">
        <w:rPr>
          <w:rFonts w:ascii="Times New Roman" w:eastAsia="標楷體" w:hAnsi="Times New Roman" w:hint="eastAsia"/>
        </w:rPr>
        <w:t>、</w:t>
      </w:r>
      <w:proofErr w:type="spellStart"/>
      <w:r w:rsidR="00C25F17" w:rsidRPr="00C25F17">
        <w:rPr>
          <w:rFonts w:ascii="Times New Roman" w:eastAsia="標楷體" w:hAnsi="Times New Roman"/>
        </w:rPr>
        <w:t>Pentoxifylline</w:t>
      </w:r>
      <w:proofErr w:type="spellEnd"/>
      <w:r w:rsidR="00C25F17" w:rsidRPr="00C25F17">
        <w:rPr>
          <w:rFonts w:ascii="Times New Roman" w:eastAsia="標楷體" w:hAnsi="Times New Roman" w:hint="eastAsia"/>
        </w:rPr>
        <w:t>、</w:t>
      </w:r>
      <w:r w:rsidR="00C25F17" w:rsidRPr="00C25F17">
        <w:rPr>
          <w:rFonts w:ascii="Times New Roman" w:eastAsia="標楷體" w:hAnsi="Times New Roman"/>
        </w:rPr>
        <w:t>Lorazepam</w:t>
      </w:r>
      <w:r w:rsidR="00C25F17" w:rsidRPr="00C25F17">
        <w:rPr>
          <w:rFonts w:ascii="Times New Roman" w:eastAsia="標楷體" w:hAnsi="Times New Roman" w:hint="eastAsia"/>
        </w:rPr>
        <w:t>、</w:t>
      </w:r>
      <w:proofErr w:type="spellStart"/>
      <w:r w:rsidR="00C25F17" w:rsidRPr="00C25F17">
        <w:rPr>
          <w:rFonts w:ascii="Times New Roman" w:eastAsia="標楷體" w:hAnsi="Times New Roman" w:hint="eastAsia"/>
        </w:rPr>
        <w:t>Tamsulosin</w:t>
      </w:r>
      <w:proofErr w:type="spellEnd"/>
      <w:r w:rsidRPr="00C25F17">
        <w:rPr>
          <w:rFonts w:ascii="Times New Roman" w:eastAsia="標楷體" w:hAnsi="Times New Roman" w:hint="eastAsia"/>
        </w:rPr>
        <w:t>，合併評估藥品</w:t>
      </w:r>
      <w:r w:rsidR="00E52130" w:rsidRPr="00C25F17">
        <w:rPr>
          <w:rFonts w:ascii="Times New Roman" w:eastAsia="標楷體" w:hAnsi="Times New Roman" w:hint="eastAsia"/>
        </w:rPr>
        <w:t>是否亦有</w:t>
      </w:r>
      <w:r w:rsidRPr="00C25F17">
        <w:rPr>
          <w:rFonts w:ascii="Times New Roman" w:eastAsia="標楷體" w:hAnsi="Times New Roman" w:hint="eastAsia"/>
        </w:rPr>
        <w:t>引起</w:t>
      </w:r>
      <w:r w:rsidR="00824DC2" w:rsidRPr="00C25F17">
        <w:rPr>
          <w:rFonts w:ascii="Times New Roman" w:eastAsia="標楷體" w:hAnsi="Times New Roman"/>
        </w:rPr>
        <w:t>全身肌痛</w:t>
      </w:r>
      <w:r w:rsidR="009E7745" w:rsidRPr="00C25F17">
        <w:rPr>
          <w:rFonts w:ascii="Times New Roman" w:eastAsia="標楷體" w:hAnsi="Times New Roman" w:hint="eastAsia"/>
        </w:rPr>
        <w:t>(</w:t>
      </w:r>
      <w:r w:rsidR="00824DC2" w:rsidRPr="00C25F17">
        <w:rPr>
          <w:rFonts w:ascii="Times New Roman" w:eastAsia="標楷體" w:hAnsi="Times New Roman"/>
        </w:rPr>
        <w:t>general myalgia</w:t>
      </w:r>
      <w:r w:rsidR="009E7745" w:rsidRPr="00C25F17">
        <w:rPr>
          <w:rFonts w:ascii="Times New Roman" w:eastAsia="標楷體" w:hAnsi="Times New Roman" w:hint="eastAsia"/>
        </w:rPr>
        <w:t>)</w:t>
      </w:r>
      <w:r w:rsidRPr="00C25F17">
        <w:rPr>
          <w:rFonts w:ascii="Times New Roman" w:eastAsia="標楷體" w:hAnsi="Times New Roman" w:hint="eastAsia"/>
        </w:rPr>
        <w:t>。</w:t>
      </w:r>
    </w:p>
    <w:p w14:paraId="52E12EC9" w14:textId="7AA22C67" w:rsidR="00FD7B31" w:rsidRPr="00C25F17" w:rsidRDefault="001E05BF" w:rsidP="00FD7B31">
      <w:pPr>
        <w:pStyle w:val="a7"/>
        <w:numPr>
          <w:ilvl w:val="1"/>
          <w:numId w:val="7"/>
        </w:numPr>
        <w:ind w:leftChars="0" w:left="993"/>
        <w:jc w:val="both"/>
        <w:rPr>
          <w:rFonts w:ascii="Times New Roman" w:eastAsia="標楷體" w:hAnsi="Times New Roman"/>
        </w:rPr>
      </w:pPr>
      <w:r w:rsidRPr="00C25F17">
        <w:rPr>
          <w:rFonts w:ascii="Times New Roman" w:eastAsia="標楷體" w:hAnsi="Times New Roman" w:hint="eastAsia"/>
        </w:rPr>
        <w:t>患者為老年人、</w:t>
      </w:r>
      <w:r w:rsidR="00B00F92" w:rsidRPr="00C25F17">
        <w:rPr>
          <w:rFonts w:ascii="Times New Roman" w:eastAsia="標楷體" w:hAnsi="Times New Roman" w:hint="eastAsia"/>
        </w:rPr>
        <w:t>CKD stage 4</w:t>
      </w:r>
      <w:r w:rsidR="00B00F92" w:rsidRPr="00C25F17">
        <w:rPr>
          <w:rFonts w:ascii="Times New Roman" w:eastAsia="標楷體" w:hAnsi="Times New Roman" w:hint="eastAsia"/>
        </w:rPr>
        <w:t>且</w:t>
      </w:r>
      <w:r w:rsidR="00B05B94" w:rsidRPr="00C25F17">
        <w:rPr>
          <w:rFonts w:ascii="Times New Roman" w:eastAsia="標楷體" w:hAnsi="Times New Roman" w:hint="eastAsia"/>
        </w:rPr>
        <w:t>合併使用多</w:t>
      </w:r>
      <w:r w:rsidRPr="00C25F17">
        <w:rPr>
          <w:rFonts w:ascii="Times New Roman" w:eastAsia="標楷體" w:hAnsi="Times New Roman" w:hint="eastAsia"/>
        </w:rPr>
        <w:t>種</w:t>
      </w:r>
      <w:r w:rsidR="00B00F92" w:rsidRPr="00C25F17">
        <w:rPr>
          <w:rFonts w:ascii="Times New Roman" w:eastAsia="標楷體" w:hAnsi="Times New Roman" w:hint="eastAsia"/>
        </w:rPr>
        <w:t>藥</w:t>
      </w:r>
      <w:r w:rsidRPr="00C25F17">
        <w:rPr>
          <w:rFonts w:ascii="Times New Roman" w:eastAsia="標楷體" w:hAnsi="Times New Roman" w:hint="eastAsia"/>
        </w:rPr>
        <w:t>品</w:t>
      </w:r>
      <w:r w:rsidR="00B05B94" w:rsidRPr="00C25F17">
        <w:rPr>
          <w:rFonts w:ascii="Times New Roman" w:eastAsia="標楷體" w:hAnsi="Times New Roman" w:hint="eastAsia"/>
        </w:rPr>
        <w:t>，為引發肌肉病變高風險族群</w:t>
      </w:r>
      <w:r w:rsidR="00FD7B31" w:rsidRPr="00C25F17">
        <w:rPr>
          <w:rFonts w:ascii="Times New Roman" w:eastAsia="標楷體" w:hAnsi="Times New Roman" w:hint="eastAsia"/>
        </w:rPr>
        <w:t>。</w:t>
      </w:r>
    </w:p>
    <w:p w14:paraId="23CCA5CB" w14:textId="5369F53A" w:rsidR="00FD7B31" w:rsidRPr="00F33B39" w:rsidRDefault="00B00F92" w:rsidP="00FD7B31">
      <w:pPr>
        <w:pStyle w:val="a7"/>
        <w:numPr>
          <w:ilvl w:val="1"/>
          <w:numId w:val="7"/>
        </w:numPr>
        <w:ind w:leftChars="0" w:left="993"/>
        <w:jc w:val="both"/>
        <w:rPr>
          <w:rFonts w:ascii="Times New Roman" w:eastAsia="標楷體" w:hAnsi="Times New Roman"/>
        </w:rPr>
      </w:pPr>
      <w:r w:rsidRPr="00C25F17">
        <w:rPr>
          <w:rFonts w:ascii="Times New Roman" w:eastAsia="標楷體" w:hAnsi="Times New Roman" w:hint="eastAsia"/>
        </w:rPr>
        <w:t>Atorvastatin</w:t>
      </w:r>
      <w:r w:rsidR="00E52130" w:rsidRPr="00C25F17">
        <w:rPr>
          <w:rFonts w:ascii="Times New Roman" w:eastAsia="標楷體" w:hAnsi="Times New Roman" w:hint="eastAsia"/>
        </w:rPr>
        <w:t>藥</w:t>
      </w:r>
      <w:r w:rsidR="00E52130" w:rsidRPr="00F33B39">
        <w:rPr>
          <w:rFonts w:ascii="Times New Roman" w:eastAsia="標楷體" w:hAnsi="Times New Roman" w:hint="eastAsia"/>
        </w:rPr>
        <w:t>品已知</w:t>
      </w:r>
      <w:r w:rsidRPr="00F33B39">
        <w:rPr>
          <w:rFonts w:ascii="Times New Roman" w:eastAsia="標楷體" w:hAnsi="Times New Roman" w:hint="eastAsia"/>
        </w:rPr>
        <w:t>引起肌痛風險較高</w:t>
      </w:r>
      <w:r w:rsidR="001E05BF" w:rsidRPr="00F33B39">
        <w:rPr>
          <w:rFonts w:ascii="Times New Roman" w:eastAsia="標楷體" w:hAnsi="Times New Roman" w:hint="eastAsia"/>
        </w:rPr>
        <w:t>，</w:t>
      </w:r>
      <w:r w:rsidR="00E52130" w:rsidRPr="00F33B39">
        <w:rPr>
          <w:rFonts w:ascii="Times New Roman" w:eastAsia="標楷體" w:hAnsi="Times New Roman" w:hint="eastAsia"/>
        </w:rPr>
        <w:t>仿單敘述如下</w:t>
      </w:r>
      <w:r w:rsidR="00E52130" w:rsidRPr="00F33B39">
        <w:rPr>
          <w:rFonts w:ascii="新細明體" w:eastAsia="新細明體" w:hAnsi="新細明體" w:hint="eastAsia"/>
        </w:rPr>
        <w:t>：</w:t>
      </w:r>
    </w:p>
    <w:p w14:paraId="317E36D7" w14:textId="51767408" w:rsidR="00FD7B31" w:rsidRPr="00F33B39" w:rsidRDefault="001E05BF" w:rsidP="00FD7B31">
      <w:pPr>
        <w:pStyle w:val="a7"/>
        <w:numPr>
          <w:ilvl w:val="2"/>
          <w:numId w:val="7"/>
        </w:numPr>
        <w:ind w:leftChars="0" w:left="1701"/>
        <w:jc w:val="both"/>
        <w:rPr>
          <w:rFonts w:ascii="Times New Roman" w:eastAsia="標楷體" w:hAnsi="Times New Roman"/>
        </w:rPr>
      </w:pPr>
      <w:r w:rsidRPr="00F33B39">
        <w:rPr>
          <w:rFonts w:ascii="Times New Roman" w:eastAsia="標楷體" w:hAnsi="Times New Roman" w:hint="eastAsia"/>
        </w:rPr>
        <w:t>Atorvastatin</w:t>
      </w:r>
      <w:proofErr w:type="gramStart"/>
      <w:r w:rsidRPr="00F33B39">
        <w:rPr>
          <w:rFonts w:ascii="Times New Roman" w:eastAsia="標楷體" w:hAnsi="Times New Roman" w:hint="eastAsia"/>
        </w:rPr>
        <w:t>膜衣</w:t>
      </w:r>
      <w:r w:rsidR="00FD7B31" w:rsidRPr="00F33B39">
        <w:rPr>
          <w:rFonts w:ascii="Times New Roman" w:eastAsia="標楷體" w:hAnsi="Times New Roman" w:hint="eastAsia"/>
        </w:rPr>
        <w:t>錠劑</w:t>
      </w:r>
      <w:proofErr w:type="gramEnd"/>
      <w:r w:rsidR="00FD7B31" w:rsidRPr="00F33B39">
        <w:rPr>
          <w:rFonts w:ascii="Times New Roman" w:eastAsia="標楷體" w:hAnsi="Times New Roman" w:cs="Times New Roman"/>
        </w:rPr>
        <w:t>仿單</w:t>
      </w:r>
      <w:r w:rsidR="00945EA9" w:rsidRPr="00F33B39">
        <w:rPr>
          <w:rFonts w:ascii="Times New Roman" w:eastAsia="標楷體" w:hAnsi="Times New Roman" w:cs="Times New Roman" w:hint="eastAsia"/>
          <w:vertAlign w:val="superscript"/>
        </w:rPr>
        <w:t>1</w:t>
      </w:r>
      <w:r w:rsidR="00FD7B31" w:rsidRPr="00F33B39">
        <w:rPr>
          <w:rFonts w:ascii="Times New Roman" w:eastAsia="標楷體" w:hAnsi="Times New Roman" w:cs="Times New Roman" w:hint="eastAsia"/>
        </w:rPr>
        <w:t>警語</w:t>
      </w:r>
      <w:r w:rsidR="00FD7B31" w:rsidRPr="00F33B39">
        <w:rPr>
          <w:rFonts w:ascii="Times New Roman" w:eastAsia="標楷體" w:hAnsi="Times New Roman" w:cs="Times New Roman" w:hint="eastAsia"/>
        </w:rPr>
        <w:t>/</w:t>
      </w:r>
      <w:r w:rsidR="00FD7B31" w:rsidRPr="00F33B39">
        <w:rPr>
          <w:rFonts w:ascii="Times New Roman" w:eastAsia="標楷體" w:hAnsi="Times New Roman" w:cs="Times New Roman" w:hint="eastAsia"/>
        </w:rPr>
        <w:t>注</w:t>
      </w:r>
      <w:r w:rsidR="00FD7B31" w:rsidRPr="00F33B39">
        <w:rPr>
          <w:rFonts w:ascii="Times New Roman" w:eastAsia="標楷體" w:hAnsi="Times New Roman" w:cs="Times New Roman"/>
        </w:rPr>
        <w:t>意事項</w:t>
      </w:r>
      <w:r w:rsidR="00FD7B31" w:rsidRPr="00F33B39">
        <w:rPr>
          <w:rFonts w:ascii="Times New Roman" w:eastAsia="標楷體" w:hAnsi="Times New Roman" w:cs="Times New Roman" w:hint="eastAsia"/>
        </w:rPr>
        <w:t>、</w:t>
      </w:r>
      <w:r w:rsidR="00B05B94" w:rsidRPr="00F33B39">
        <w:rPr>
          <w:rFonts w:ascii="Times New Roman" w:eastAsia="標楷體" w:hAnsi="Times New Roman" w:cs="Times New Roman" w:hint="eastAsia"/>
        </w:rPr>
        <w:t>交互作用</w:t>
      </w:r>
      <w:r w:rsidR="00FD7B31" w:rsidRPr="00F33B39">
        <w:rPr>
          <w:rFonts w:ascii="Times New Roman" w:eastAsia="標楷體" w:hAnsi="Times New Roman" w:cs="Times New Roman"/>
        </w:rPr>
        <w:t>記載</w:t>
      </w:r>
      <w:r w:rsidR="00FD7B31" w:rsidRPr="00F33B39">
        <w:rPr>
          <w:rFonts w:ascii="Times New Roman" w:eastAsia="標楷體" w:hAnsi="Times New Roman" w:cs="Times New Roman" w:hint="eastAsia"/>
        </w:rPr>
        <w:t>如下</w:t>
      </w:r>
    </w:p>
    <w:p w14:paraId="520A9D5D" w14:textId="79F4904B" w:rsidR="00FD7B31" w:rsidRPr="00782F63" w:rsidRDefault="00FD7B31" w:rsidP="00FD7B31">
      <w:pPr>
        <w:pStyle w:val="a7"/>
        <w:numPr>
          <w:ilvl w:val="3"/>
          <w:numId w:val="7"/>
        </w:numPr>
        <w:ind w:leftChars="0" w:left="2552"/>
        <w:jc w:val="both"/>
        <w:rPr>
          <w:rFonts w:ascii="Times New Roman" w:eastAsia="標楷體" w:hAnsi="Times New Roman"/>
        </w:rPr>
      </w:pPr>
      <w:r w:rsidRPr="00F33B39">
        <w:rPr>
          <w:rFonts w:ascii="Times New Roman" w:eastAsia="標楷體" w:hAnsi="Times New Roman" w:cs="Times New Roman" w:hint="eastAsia"/>
        </w:rPr>
        <w:t>警語</w:t>
      </w:r>
      <w:r w:rsidRPr="00F33B39">
        <w:rPr>
          <w:rFonts w:ascii="Times New Roman" w:eastAsia="標楷體" w:hAnsi="Times New Roman" w:cs="Times New Roman" w:hint="eastAsia"/>
        </w:rPr>
        <w:t>/</w:t>
      </w:r>
      <w:r w:rsidRPr="00F33B39">
        <w:rPr>
          <w:rFonts w:ascii="Times New Roman" w:eastAsia="標楷體" w:hAnsi="Times New Roman" w:cs="Times New Roman" w:hint="eastAsia"/>
        </w:rPr>
        <w:t>注</w:t>
      </w:r>
      <w:r w:rsidRPr="00782F63">
        <w:rPr>
          <w:rFonts w:ascii="Times New Roman" w:eastAsia="標楷體" w:hAnsi="Times New Roman" w:cs="Times New Roman"/>
        </w:rPr>
        <w:t>意事項</w:t>
      </w:r>
      <w:r w:rsidRPr="00782F63">
        <w:rPr>
          <w:rFonts w:ascii="Times New Roman" w:eastAsia="標楷體" w:hAnsi="Times New Roman" w:cs="Times New Roman" w:hint="eastAsia"/>
        </w:rPr>
        <w:t>：</w:t>
      </w:r>
      <w:r w:rsidRPr="00782F63">
        <w:rPr>
          <w:rFonts w:ascii="Times New Roman" w:eastAsia="標楷體" w:hAnsi="Times New Roman" w:cs="Times New Roman"/>
        </w:rPr>
        <w:t>「</w:t>
      </w:r>
      <w:r w:rsidR="001E05BF" w:rsidRPr="001E05BF">
        <w:rPr>
          <w:rFonts w:ascii="Times New Roman" w:eastAsia="標楷體" w:hAnsi="Times New Roman" w:cs="Times New Roman" w:hint="eastAsia"/>
        </w:rPr>
        <w:t>A</w:t>
      </w:r>
      <w:r w:rsidR="001E05BF" w:rsidRPr="001E05BF">
        <w:rPr>
          <w:rFonts w:ascii="Times New Roman" w:eastAsia="標楷體" w:hAnsi="Times New Roman" w:cs="Times New Roman"/>
        </w:rPr>
        <w:t>torvastatin</w:t>
      </w:r>
      <w:r w:rsidR="001E05BF" w:rsidRPr="001E05BF">
        <w:rPr>
          <w:rFonts w:ascii="Times New Roman" w:eastAsia="標楷體" w:hAnsi="Times New Roman" w:cs="Times New Roman" w:hint="eastAsia"/>
        </w:rPr>
        <w:t>可能會造成肌肉病變</w:t>
      </w:r>
      <w:r w:rsidR="001E05BF" w:rsidRPr="001E05BF">
        <w:rPr>
          <w:rFonts w:ascii="Times New Roman" w:eastAsia="標楷體" w:hAnsi="Times New Roman" w:cs="Times New Roman"/>
        </w:rPr>
        <w:t>(</w:t>
      </w:r>
      <w:r w:rsidR="001E05BF" w:rsidRPr="001E05BF">
        <w:rPr>
          <w:rFonts w:ascii="Times New Roman" w:eastAsia="標楷體" w:hAnsi="Times New Roman" w:cs="Times New Roman" w:hint="eastAsia"/>
        </w:rPr>
        <w:t>肌肉</w:t>
      </w:r>
      <w:proofErr w:type="gramStart"/>
      <w:r w:rsidR="001E05BF" w:rsidRPr="001E05BF">
        <w:rPr>
          <w:rFonts w:ascii="Times New Roman" w:eastAsia="標楷體" w:hAnsi="Times New Roman" w:cs="Times New Roman" w:hint="eastAsia"/>
        </w:rPr>
        <w:t>疼痛、</w:t>
      </w:r>
      <w:proofErr w:type="gramEnd"/>
      <w:r w:rsidR="001E05BF" w:rsidRPr="001E05BF">
        <w:rPr>
          <w:rFonts w:ascii="Times New Roman" w:eastAsia="標楷體" w:hAnsi="Times New Roman" w:cs="Times New Roman" w:hint="eastAsia"/>
        </w:rPr>
        <w:t>壓痛或無力，並伴隨</w:t>
      </w:r>
      <w:proofErr w:type="gramStart"/>
      <w:r w:rsidR="001E05BF" w:rsidRPr="001E05BF">
        <w:rPr>
          <w:rFonts w:ascii="Times New Roman" w:eastAsia="標楷體" w:hAnsi="Times New Roman" w:cs="Times New Roman" w:hint="eastAsia"/>
        </w:rPr>
        <w:t>肌酸激脢</w:t>
      </w:r>
      <w:proofErr w:type="gramEnd"/>
      <w:r w:rsidR="001E05BF" w:rsidRPr="001E05BF">
        <w:rPr>
          <w:rFonts w:ascii="Times New Roman" w:eastAsia="標楷體" w:hAnsi="Times New Roman" w:cs="Times New Roman"/>
        </w:rPr>
        <w:t>(</w:t>
      </w:r>
      <w:proofErr w:type="spellStart"/>
      <w:r w:rsidR="001E05BF" w:rsidRPr="001E05BF">
        <w:rPr>
          <w:rFonts w:ascii="Times New Roman" w:eastAsia="標楷體" w:hAnsi="Times New Roman" w:cs="Times New Roman"/>
        </w:rPr>
        <w:t>creatine</w:t>
      </w:r>
      <w:proofErr w:type="spellEnd"/>
      <w:r w:rsidR="001E05BF">
        <w:rPr>
          <w:rFonts w:ascii="Times New Roman" w:eastAsia="標楷體" w:hAnsi="Times New Roman" w:cs="Times New Roman" w:hint="eastAsia"/>
        </w:rPr>
        <w:t xml:space="preserve"> </w:t>
      </w:r>
      <w:r w:rsidR="001E05BF" w:rsidRPr="001E05BF">
        <w:rPr>
          <w:rFonts w:ascii="Times New Roman" w:eastAsia="標楷體" w:hAnsi="Times New Roman" w:cs="Times New Roman"/>
        </w:rPr>
        <w:t>kinase, CK)</w:t>
      </w:r>
      <w:r w:rsidR="001E05BF" w:rsidRPr="001E05BF">
        <w:rPr>
          <w:rFonts w:ascii="Times New Roman" w:eastAsia="標楷體" w:hAnsi="Times New Roman" w:cs="Times New Roman" w:hint="eastAsia"/>
        </w:rPr>
        <w:t>濃度超過正常值上限十倍</w:t>
      </w:r>
      <w:r w:rsidR="001E05BF" w:rsidRPr="001E05BF">
        <w:rPr>
          <w:rFonts w:ascii="Times New Roman" w:eastAsia="標楷體" w:hAnsi="Times New Roman" w:cs="Times New Roman"/>
        </w:rPr>
        <w:t>)</w:t>
      </w:r>
      <w:r w:rsidR="001E05BF" w:rsidRPr="001E05BF">
        <w:rPr>
          <w:rFonts w:ascii="Times New Roman" w:eastAsia="標楷體" w:hAnsi="Times New Roman" w:cs="Times New Roman" w:hint="eastAsia"/>
        </w:rPr>
        <w:t>和橫紋肌溶解症</w:t>
      </w:r>
      <w:r w:rsidR="001E05BF" w:rsidRPr="001E05BF">
        <w:rPr>
          <w:rFonts w:ascii="Times New Roman" w:eastAsia="標楷體" w:hAnsi="Times New Roman" w:cs="Times New Roman"/>
        </w:rPr>
        <w:t>(</w:t>
      </w:r>
      <w:r w:rsidR="001E05BF" w:rsidRPr="001E05BF">
        <w:rPr>
          <w:rFonts w:ascii="Times New Roman" w:eastAsia="標楷體" w:hAnsi="Times New Roman" w:cs="Times New Roman" w:hint="eastAsia"/>
        </w:rPr>
        <w:t>伴隨或沒有伴隨次發</w:t>
      </w:r>
      <w:proofErr w:type="gramStart"/>
      <w:r w:rsidR="001E05BF" w:rsidRPr="001E05BF">
        <w:rPr>
          <w:rFonts w:ascii="Times New Roman" w:eastAsia="標楷體" w:hAnsi="Times New Roman" w:cs="Times New Roman" w:hint="eastAsia"/>
        </w:rPr>
        <w:t>於肌紅</w:t>
      </w:r>
      <w:proofErr w:type="gramEnd"/>
      <w:r w:rsidR="001E05BF" w:rsidRPr="001E05BF">
        <w:rPr>
          <w:rFonts w:ascii="Times New Roman" w:eastAsia="標楷體" w:hAnsi="Times New Roman" w:cs="Times New Roman" w:hint="eastAsia"/>
        </w:rPr>
        <w:t>蛋白尿的急性腎衰竭</w:t>
      </w:r>
      <w:r w:rsidR="001E05BF" w:rsidRPr="001E05BF">
        <w:rPr>
          <w:rFonts w:ascii="Times New Roman" w:eastAsia="標楷體" w:hAnsi="Times New Roman" w:cs="Times New Roman"/>
        </w:rPr>
        <w:t>)</w:t>
      </w:r>
      <w:r w:rsidRPr="00782F63">
        <w:rPr>
          <w:rFonts w:ascii="Times New Roman" w:eastAsia="標楷體" w:hAnsi="Times New Roman" w:cs="Times New Roman" w:hint="eastAsia"/>
        </w:rPr>
        <w:t>」</w:t>
      </w:r>
      <w:r w:rsidRPr="00782F63">
        <w:rPr>
          <w:rFonts w:ascii="Times New Roman" w:eastAsia="標楷體" w:hAnsi="Times New Roman" w:cs="Times New Roman"/>
        </w:rPr>
        <w:t>(</w:t>
      </w:r>
      <w:r w:rsidRPr="00782F63">
        <w:rPr>
          <w:rFonts w:ascii="Times New Roman" w:eastAsia="標楷體" w:hAnsi="Times New Roman" w:cs="Times New Roman"/>
        </w:rPr>
        <w:t>圖</w:t>
      </w:r>
      <w:r w:rsidR="00945EA9">
        <w:rPr>
          <w:rFonts w:ascii="Times New Roman" w:eastAsia="標楷體" w:hAnsi="Times New Roman" w:cs="Times New Roman" w:hint="eastAsia"/>
        </w:rPr>
        <w:t>一</w:t>
      </w:r>
      <w:r w:rsidRPr="00782F63">
        <w:rPr>
          <w:rFonts w:ascii="Times New Roman" w:eastAsia="標楷體" w:hAnsi="Times New Roman" w:cs="Times New Roman"/>
        </w:rPr>
        <w:t>)</w:t>
      </w:r>
      <w:r w:rsidRPr="00782F63">
        <w:rPr>
          <w:rFonts w:ascii="Times New Roman" w:eastAsia="標楷體" w:hAnsi="Times New Roman" w:cs="Times New Roman" w:hint="eastAsia"/>
        </w:rPr>
        <w:t>。</w:t>
      </w:r>
    </w:p>
    <w:p w14:paraId="7460091D" w14:textId="353CA970" w:rsidR="00FD7B31" w:rsidRPr="00782F63" w:rsidRDefault="00B05B94" w:rsidP="00FD7B31">
      <w:pPr>
        <w:pStyle w:val="a7"/>
        <w:numPr>
          <w:ilvl w:val="3"/>
          <w:numId w:val="7"/>
        </w:numPr>
        <w:ind w:leftChars="0" w:left="2552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交互作用</w:t>
      </w:r>
      <w:r w:rsidR="00FD7B31" w:rsidRPr="00782F63">
        <w:rPr>
          <w:rFonts w:ascii="Times New Roman" w:eastAsia="標楷體" w:hAnsi="Times New Roman" w:cs="Times New Roman" w:hint="eastAsia"/>
        </w:rPr>
        <w:t>：</w:t>
      </w:r>
      <w:r w:rsidR="00FD7B31" w:rsidRPr="00782F63">
        <w:rPr>
          <w:rFonts w:ascii="Times New Roman" w:eastAsia="標楷體" w:hAnsi="Times New Roman" w:cs="Times New Roman"/>
        </w:rPr>
        <w:t>「</w:t>
      </w:r>
      <w:r w:rsidR="00BD4877" w:rsidRPr="00B05B94">
        <w:rPr>
          <w:rFonts w:ascii="Times New Roman" w:eastAsia="標楷體" w:hAnsi="Times New Roman" w:cs="Times New Roman" w:hint="eastAsia"/>
        </w:rPr>
        <w:t>使用</w:t>
      </w:r>
      <w:r w:rsidR="00BD4877" w:rsidRPr="00B05B94">
        <w:rPr>
          <w:rFonts w:ascii="Times New Roman" w:eastAsia="標楷體" w:hAnsi="Times New Roman" w:cs="Times New Roman"/>
        </w:rPr>
        <w:t>Atorvastatin</w:t>
      </w:r>
      <w:r w:rsidR="00BD4877" w:rsidRPr="00B05B94">
        <w:rPr>
          <w:rFonts w:ascii="Times New Roman" w:eastAsia="標楷體" w:hAnsi="Times New Roman" w:cs="Times New Roman" w:hint="eastAsia"/>
        </w:rPr>
        <w:t>時可能導致肌肉病變和橫紋肌溶解症風險增加之藥品交互作用與</w:t>
      </w:r>
      <w:r w:rsidR="00BD4877" w:rsidRPr="00B05B94">
        <w:rPr>
          <w:rFonts w:ascii="Times New Roman" w:eastAsia="標楷體" w:hAnsi="Times New Roman" w:cs="Times New Roman"/>
        </w:rPr>
        <w:t>HIV</w:t>
      </w:r>
      <w:r w:rsidR="00BD4877" w:rsidRPr="00B05B94">
        <w:rPr>
          <w:rFonts w:ascii="Times New Roman" w:eastAsia="標楷體" w:hAnsi="Times New Roman" w:cs="Times New Roman" w:hint="eastAsia"/>
        </w:rPr>
        <w:t>蛋白酶抑制劑、</w:t>
      </w:r>
      <w:proofErr w:type="spellStart"/>
      <w:r w:rsidR="00BD4877" w:rsidRPr="00B05B94">
        <w:rPr>
          <w:rFonts w:ascii="Times New Roman" w:eastAsia="標楷體" w:hAnsi="Times New Roman" w:cs="Times New Roman"/>
        </w:rPr>
        <w:t>boceprevir</w:t>
      </w:r>
      <w:proofErr w:type="spellEnd"/>
      <w:r w:rsidR="00BD4877" w:rsidRPr="00B05B94">
        <w:rPr>
          <w:rFonts w:ascii="Times New Roman" w:eastAsia="標楷體" w:hAnsi="Times New Roman" w:cs="Times New Roman" w:hint="eastAsia"/>
        </w:rPr>
        <w:t>、</w:t>
      </w:r>
      <w:proofErr w:type="spellStart"/>
      <w:r w:rsidR="00BD4877" w:rsidRPr="00B05B94">
        <w:rPr>
          <w:rFonts w:ascii="Times New Roman" w:eastAsia="標楷體" w:hAnsi="Times New Roman" w:cs="Times New Roman"/>
        </w:rPr>
        <w:t>telaprevir</w:t>
      </w:r>
      <w:proofErr w:type="spellEnd"/>
      <w:r w:rsidR="00BD4877" w:rsidRPr="00B05B94">
        <w:rPr>
          <w:rFonts w:ascii="Times New Roman" w:eastAsia="標楷體" w:hAnsi="Times New Roman" w:cs="Times New Roman" w:hint="eastAsia"/>
        </w:rPr>
        <w:t>及</w:t>
      </w:r>
      <w:proofErr w:type="spellStart"/>
      <w:r w:rsidR="00BD4877" w:rsidRPr="00B05B94">
        <w:rPr>
          <w:rFonts w:ascii="Times New Roman" w:eastAsia="標楷體" w:hAnsi="Times New Roman" w:cs="Times New Roman"/>
        </w:rPr>
        <w:t>nefazodone</w:t>
      </w:r>
      <w:proofErr w:type="spellEnd"/>
      <w:r w:rsidR="00BD4877" w:rsidRPr="00B05B94">
        <w:rPr>
          <w:rFonts w:ascii="Times New Roman" w:eastAsia="標楷體" w:hAnsi="Times New Roman" w:cs="Times New Roman" w:hint="eastAsia"/>
        </w:rPr>
        <w:t>等併用時會減少本品的排除，增加發生肌病的風險。</w:t>
      </w:r>
      <w:r w:rsidR="00BD4877" w:rsidRPr="00B05B94">
        <w:rPr>
          <w:rFonts w:ascii="Times New Roman" w:eastAsia="標楷體" w:hAnsi="Times New Roman" w:cs="Times New Roman"/>
        </w:rPr>
        <w:t>Atorvastatin</w:t>
      </w:r>
      <w:r w:rsidR="00BD4877" w:rsidRPr="00B05B94">
        <w:rPr>
          <w:rFonts w:ascii="Times New Roman" w:eastAsia="標楷體" w:hAnsi="Times New Roman" w:cs="Times New Roman" w:hint="eastAsia"/>
        </w:rPr>
        <w:t>是</w:t>
      </w:r>
      <w:r w:rsidR="00BD4877" w:rsidRPr="00B05B94">
        <w:rPr>
          <w:rFonts w:ascii="Times New Roman" w:eastAsia="標楷體" w:hAnsi="Times New Roman" w:cs="Times New Roman"/>
        </w:rPr>
        <w:t>CYP3A4</w:t>
      </w:r>
      <w:r w:rsidR="00BD4877" w:rsidRPr="00B05B94">
        <w:rPr>
          <w:rFonts w:ascii="Times New Roman" w:eastAsia="標楷體" w:hAnsi="Times New Roman" w:cs="Times New Roman" w:hint="eastAsia"/>
        </w:rPr>
        <w:t>和運輸蛋白</w:t>
      </w:r>
      <w:r w:rsidR="00BD4877" w:rsidRPr="00B05B94">
        <w:rPr>
          <w:rFonts w:ascii="Times New Roman" w:eastAsia="標楷體" w:hAnsi="Times New Roman" w:cs="Times New Roman"/>
        </w:rPr>
        <w:t>(</w:t>
      </w:r>
      <w:r w:rsidR="00BD4877" w:rsidRPr="00B05B94">
        <w:rPr>
          <w:rFonts w:ascii="Times New Roman" w:eastAsia="標楷體" w:hAnsi="Times New Roman" w:cs="Times New Roman" w:hint="eastAsia"/>
        </w:rPr>
        <w:t>如</w:t>
      </w:r>
      <w:r w:rsidR="00BD4877" w:rsidRPr="00B05B94">
        <w:rPr>
          <w:rFonts w:ascii="Times New Roman" w:eastAsia="標楷體" w:hAnsi="Times New Roman" w:cs="Times New Roman"/>
        </w:rPr>
        <w:t>OATP1B1/1B3</w:t>
      </w:r>
      <w:r w:rsidR="00BD4877" w:rsidRPr="00B05B94">
        <w:rPr>
          <w:rFonts w:ascii="Times New Roman" w:eastAsia="標楷體" w:hAnsi="Times New Roman" w:cs="Times New Roman" w:hint="eastAsia"/>
        </w:rPr>
        <w:t>、</w:t>
      </w:r>
      <w:r w:rsidR="00BD4877" w:rsidRPr="00B05B94">
        <w:rPr>
          <w:rFonts w:ascii="Times New Roman" w:eastAsia="標楷體" w:hAnsi="Times New Roman" w:cs="Times New Roman"/>
        </w:rPr>
        <w:t>P-</w:t>
      </w:r>
      <w:proofErr w:type="spellStart"/>
      <w:r w:rsidR="00BD4877" w:rsidRPr="00B05B94">
        <w:rPr>
          <w:rFonts w:ascii="Times New Roman" w:eastAsia="標楷體" w:hAnsi="Times New Roman" w:cs="Times New Roman"/>
        </w:rPr>
        <w:t>gp</w:t>
      </w:r>
      <w:proofErr w:type="spellEnd"/>
      <w:r w:rsidR="00BD4877" w:rsidRPr="00B05B94">
        <w:rPr>
          <w:rFonts w:ascii="Times New Roman" w:eastAsia="標楷體" w:hAnsi="Times New Roman" w:cs="Times New Roman" w:hint="eastAsia"/>
        </w:rPr>
        <w:t>或</w:t>
      </w:r>
      <w:r w:rsidR="00BD4877" w:rsidRPr="00B05B94">
        <w:rPr>
          <w:rFonts w:ascii="Times New Roman" w:eastAsia="標楷體" w:hAnsi="Times New Roman" w:cs="Times New Roman"/>
        </w:rPr>
        <w:t>BCRP)</w:t>
      </w:r>
      <w:proofErr w:type="gramStart"/>
      <w:r w:rsidR="00BD4877" w:rsidRPr="00B05B94">
        <w:rPr>
          <w:rFonts w:ascii="Times New Roman" w:eastAsia="標楷體" w:hAnsi="Times New Roman" w:cs="Times New Roman" w:hint="eastAsia"/>
        </w:rPr>
        <w:t>的受質</w:t>
      </w:r>
      <w:proofErr w:type="gramEnd"/>
      <w:r w:rsidR="00BD4877" w:rsidRPr="00B05B94">
        <w:rPr>
          <w:rFonts w:ascii="Times New Roman" w:eastAsia="標楷體" w:hAnsi="Times New Roman" w:cs="Times New Roman" w:hint="eastAsia"/>
        </w:rPr>
        <w:t>。</w:t>
      </w:r>
      <w:r w:rsidR="00BD4877" w:rsidRPr="00B05B94">
        <w:rPr>
          <w:rFonts w:ascii="Times New Roman" w:eastAsia="標楷體" w:hAnsi="Times New Roman" w:cs="Times New Roman"/>
        </w:rPr>
        <w:t>Atorvastatin</w:t>
      </w:r>
      <w:r w:rsidR="00BD4877" w:rsidRPr="00B05B94">
        <w:rPr>
          <w:rFonts w:ascii="Times New Roman" w:eastAsia="標楷體" w:hAnsi="Times New Roman" w:cs="Times New Roman" w:hint="eastAsia"/>
        </w:rPr>
        <w:t>血漿濃度會因</w:t>
      </w:r>
      <w:proofErr w:type="gramStart"/>
      <w:r w:rsidR="00BD4877" w:rsidRPr="00B05B94">
        <w:rPr>
          <w:rFonts w:ascii="Times New Roman" w:eastAsia="標楷體" w:hAnsi="Times New Roman" w:cs="Times New Roman" w:hint="eastAsia"/>
        </w:rPr>
        <w:t>併</w:t>
      </w:r>
      <w:proofErr w:type="gramEnd"/>
      <w:r w:rsidR="00BD4877" w:rsidRPr="00B05B94">
        <w:rPr>
          <w:rFonts w:ascii="Times New Roman" w:eastAsia="標楷體" w:hAnsi="Times New Roman" w:cs="Times New Roman" w:hint="eastAsia"/>
        </w:rPr>
        <w:t>用</w:t>
      </w:r>
      <w:r w:rsidR="00BD4877" w:rsidRPr="00B05B94">
        <w:rPr>
          <w:rFonts w:ascii="Times New Roman" w:eastAsia="標楷體" w:hAnsi="Times New Roman" w:cs="Times New Roman"/>
        </w:rPr>
        <w:t>CYP3A4</w:t>
      </w:r>
      <w:r w:rsidR="00BD4877" w:rsidRPr="00B05B94">
        <w:rPr>
          <w:rFonts w:ascii="Times New Roman" w:eastAsia="標楷體" w:hAnsi="Times New Roman" w:cs="Times New Roman" w:hint="eastAsia"/>
        </w:rPr>
        <w:t>和運輸蛋白的抑制劑而顯著上升。</w:t>
      </w:r>
      <w:r w:rsidR="00FD7B31" w:rsidRPr="00782F63">
        <w:rPr>
          <w:rFonts w:ascii="Times New Roman" w:eastAsia="標楷體" w:hAnsi="Times New Roman" w:cs="Times New Roman" w:hint="eastAsia"/>
        </w:rPr>
        <w:t>」</w:t>
      </w:r>
      <w:r w:rsidR="00FD7B31" w:rsidRPr="00782F63">
        <w:rPr>
          <w:rFonts w:ascii="Times New Roman" w:eastAsia="標楷體" w:hAnsi="Times New Roman" w:cs="Times New Roman" w:hint="eastAsia"/>
        </w:rPr>
        <w:t>(</w:t>
      </w:r>
      <w:r w:rsidR="00945EA9">
        <w:rPr>
          <w:rFonts w:ascii="Times New Roman" w:eastAsia="標楷體" w:hAnsi="Times New Roman" w:cs="Times New Roman" w:hint="eastAsia"/>
        </w:rPr>
        <w:t>圖二</w:t>
      </w:r>
      <w:r w:rsidR="00FD7B31" w:rsidRPr="00782F63">
        <w:rPr>
          <w:rFonts w:ascii="Times New Roman" w:eastAsia="標楷體" w:hAnsi="Times New Roman" w:cs="Times New Roman" w:hint="eastAsia"/>
        </w:rPr>
        <w:t>)</w:t>
      </w:r>
      <w:r w:rsidR="00FD7B31" w:rsidRPr="00782F63">
        <w:rPr>
          <w:rFonts w:ascii="Times New Roman" w:eastAsia="標楷體" w:hAnsi="Times New Roman" w:cs="Times New Roman" w:hint="eastAsia"/>
        </w:rPr>
        <w:t>。</w:t>
      </w:r>
    </w:p>
    <w:p w14:paraId="06247D39" w14:textId="40B677AB" w:rsidR="00BD4877" w:rsidRDefault="00855358" w:rsidP="00C16C35">
      <w:pPr>
        <w:pStyle w:val="a7"/>
        <w:numPr>
          <w:ilvl w:val="1"/>
          <w:numId w:val="7"/>
        </w:numPr>
        <w:ind w:leftChars="0" w:left="993"/>
        <w:jc w:val="both"/>
        <w:rPr>
          <w:rFonts w:ascii="Times New Roman" w:eastAsia="標楷體" w:hAnsi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acubitril</w:t>
      </w:r>
      <w:proofErr w:type="spellEnd"/>
      <w:r>
        <w:rPr>
          <w:rFonts w:ascii="Times New Roman" w:eastAsia="標楷體" w:hAnsi="Times New Roman" w:cs="Times New Roman" w:hint="eastAsia"/>
        </w:rPr>
        <w:t>/Valsartan</w:t>
      </w:r>
      <w:proofErr w:type="gramStart"/>
      <w:r>
        <w:rPr>
          <w:rFonts w:ascii="Times New Roman" w:eastAsia="標楷體" w:hAnsi="Times New Roman" w:cs="Times New Roman" w:hint="eastAsia"/>
        </w:rPr>
        <w:t>膜衣錠</w:t>
      </w:r>
      <w:proofErr w:type="gramEnd"/>
      <w:r>
        <w:rPr>
          <w:rFonts w:ascii="Times New Roman" w:eastAsia="標楷體" w:hAnsi="Times New Roman" w:cs="Times New Roman" w:hint="eastAsia"/>
        </w:rPr>
        <w:t>仿單</w:t>
      </w:r>
      <w:r w:rsidRPr="00855358">
        <w:rPr>
          <w:rFonts w:ascii="Times New Roman" w:eastAsia="標楷體" w:hAnsi="Times New Roman" w:cs="Times New Roman" w:hint="eastAsia"/>
          <w:vertAlign w:val="superscript"/>
        </w:rPr>
        <w:t>2</w:t>
      </w:r>
      <w:r>
        <w:rPr>
          <w:rFonts w:ascii="Times New Roman" w:eastAsia="標楷體" w:hAnsi="Times New Roman" w:cs="Times New Roman" w:hint="eastAsia"/>
        </w:rPr>
        <w:t>藥物交互作用記載，</w:t>
      </w:r>
      <w:r w:rsidRPr="00782F63">
        <w:rPr>
          <w:rFonts w:ascii="Times New Roman" w:eastAsia="標楷體" w:hAnsi="Times New Roman" w:cs="Times New Roman"/>
        </w:rPr>
        <w:t>「</w:t>
      </w:r>
      <w:proofErr w:type="spellStart"/>
      <w:r>
        <w:rPr>
          <w:rFonts w:ascii="Times New Roman" w:eastAsia="標楷體" w:hAnsi="Times New Roman" w:cs="Times New Roman"/>
        </w:rPr>
        <w:t>sacubitril</w:t>
      </w:r>
      <w:proofErr w:type="spellEnd"/>
      <w:r w:rsidRPr="00855358">
        <w:rPr>
          <w:rFonts w:ascii="Times New Roman" w:eastAsia="標楷體" w:hAnsi="Times New Roman" w:cs="Times New Roman" w:hint="eastAsia"/>
        </w:rPr>
        <w:t>會抑制</w:t>
      </w:r>
      <w:r>
        <w:rPr>
          <w:rFonts w:ascii="Times New Roman" w:eastAsia="標楷體" w:hAnsi="Times New Roman" w:cs="Times New Roman"/>
        </w:rPr>
        <w:t>OATP1B1</w:t>
      </w:r>
      <w:r w:rsidRPr="00855358"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/>
        </w:rPr>
        <w:t>OATP1B3</w:t>
      </w:r>
      <w:r w:rsidRPr="00855358">
        <w:rPr>
          <w:rFonts w:ascii="Times New Roman" w:eastAsia="標楷體" w:hAnsi="Times New Roman" w:cs="Times New Roman" w:hint="eastAsia"/>
        </w:rPr>
        <w:t>運送蛋</w:t>
      </w:r>
      <w:r>
        <w:rPr>
          <w:rFonts w:ascii="Times New Roman" w:eastAsia="標楷體" w:hAnsi="Times New Roman" w:cs="Times New Roman" w:hint="eastAsia"/>
        </w:rPr>
        <w:t>白</w:t>
      </w:r>
      <w:r w:rsidRPr="00855358">
        <w:rPr>
          <w:rFonts w:ascii="Times New Roman" w:eastAsia="標楷體" w:hAnsi="Times New Roman" w:cs="Times New Roman" w:hint="eastAsia"/>
        </w:rPr>
        <w:t>，圖</w:t>
      </w:r>
      <w:r>
        <w:rPr>
          <w:rFonts w:ascii="Times New Roman" w:eastAsia="標楷體" w:hAnsi="Times New Roman" w:cs="Times New Roman"/>
        </w:rPr>
        <w:t>1</w:t>
      </w:r>
      <w:r w:rsidRPr="00855358">
        <w:rPr>
          <w:rFonts w:ascii="Times New Roman" w:eastAsia="標楷體" w:hAnsi="Times New Roman" w:cs="Times New Roman" w:hint="eastAsia"/>
        </w:rPr>
        <w:t>彙</w:t>
      </w:r>
      <w:proofErr w:type="gramStart"/>
      <w:r w:rsidRPr="00855358">
        <w:rPr>
          <w:rFonts w:ascii="Times New Roman" w:eastAsia="標楷體" w:hAnsi="Times New Roman" w:cs="Times New Roman" w:hint="eastAsia"/>
        </w:rPr>
        <w:t>整摘述</w:t>
      </w:r>
      <w:proofErr w:type="gramEnd"/>
      <w:r w:rsidRPr="00855358">
        <w:rPr>
          <w:rFonts w:ascii="Times New Roman" w:eastAsia="標楷體" w:hAnsi="Times New Roman" w:cs="Times New Roman"/>
        </w:rPr>
        <w:t>ENTRESTO</w:t>
      </w:r>
      <w:r w:rsidRPr="00855358">
        <w:rPr>
          <w:rFonts w:ascii="Times New Roman" w:eastAsia="標楷體" w:hAnsi="Times New Roman" w:cs="Times New Roman" w:hint="eastAsia"/>
          <w:vertAlign w:val="superscript"/>
        </w:rPr>
        <w:t>®</w:t>
      </w:r>
      <w:r w:rsidRPr="00855358">
        <w:rPr>
          <w:rFonts w:ascii="Times New Roman" w:eastAsia="標楷體" w:hAnsi="Times New Roman" w:cs="Times New Roman" w:hint="eastAsia"/>
        </w:rPr>
        <w:t>對於</w:t>
      </w:r>
      <w:proofErr w:type="gramStart"/>
      <w:r w:rsidRPr="00855358">
        <w:rPr>
          <w:rFonts w:ascii="Times New Roman" w:eastAsia="標楷體" w:hAnsi="Times New Roman" w:cs="Times New Roman" w:hint="eastAsia"/>
        </w:rPr>
        <w:t>併</w:t>
      </w:r>
      <w:proofErr w:type="gramEnd"/>
      <w:r>
        <w:rPr>
          <w:rFonts w:ascii="Times New Roman" w:eastAsia="標楷體" w:hAnsi="Times New Roman" w:cs="Times New Roman" w:hint="eastAsia"/>
        </w:rPr>
        <w:t>用</w:t>
      </w:r>
      <w:r w:rsidRPr="00855358">
        <w:rPr>
          <w:rFonts w:ascii="Times New Roman" w:eastAsia="標楷體" w:hAnsi="Times New Roman" w:cs="Times New Roman" w:hint="eastAsia"/>
        </w:rPr>
        <w:t>藥物的藥物動</w:t>
      </w:r>
      <w:r>
        <w:rPr>
          <w:rFonts w:ascii="Times New Roman" w:eastAsia="標楷體" w:hAnsi="Times New Roman" w:cs="Times New Roman" w:hint="eastAsia"/>
        </w:rPr>
        <w:t>力學作用</w:t>
      </w:r>
      <w:r w:rsidRPr="00855358">
        <w:rPr>
          <w:rFonts w:ascii="Times New Roman" w:eastAsia="標楷體" w:hAnsi="Times New Roman" w:cs="Times New Roman" w:hint="eastAsia"/>
        </w:rPr>
        <w:t>。當</w:t>
      </w:r>
      <w:r w:rsidRPr="00855358">
        <w:rPr>
          <w:rFonts w:ascii="Times New Roman" w:eastAsia="標楷體" w:hAnsi="Times New Roman" w:cs="Times New Roman"/>
        </w:rPr>
        <w:t>atorvastatin</w:t>
      </w:r>
      <w:r w:rsidRPr="00855358">
        <w:rPr>
          <w:rFonts w:ascii="Times New Roman" w:eastAsia="標楷體" w:hAnsi="Times New Roman" w:cs="Times New Roman" w:hint="eastAsia"/>
        </w:rPr>
        <w:t>和</w:t>
      </w:r>
      <w:r w:rsidRPr="00855358">
        <w:rPr>
          <w:rFonts w:ascii="Times New Roman" w:eastAsia="標楷體" w:hAnsi="Times New Roman" w:cs="Times New Roman"/>
        </w:rPr>
        <w:t>ENTRESTO</w:t>
      </w:r>
      <w:r w:rsidRPr="00855358">
        <w:rPr>
          <w:rFonts w:ascii="Times New Roman" w:eastAsia="標楷體" w:hAnsi="Times New Roman" w:cs="Times New Roman" w:hint="eastAsia"/>
          <w:vertAlign w:val="superscript"/>
        </w:rPr>
        <w:t>®</w:t>
      </w:r>
      <w:proofErr w:type="gramStart"/>
      <w:r w:rsidRPr="00855358">
        <w:rPr>
          <w:rFonts w:ascii="Times New Roman" w:eastAsia="標楷體" w:hAnsi="Times New Roman" w:cs="Times New Roman" w:hint="eastAsia"/>
        </w:rPr>
        <w:t>併</w:t>
      </w:r>
      <w:proofErr w:type="gramEnd"/>
      <w:r>
        <w:rPr>
          <w:rFonts w:ascii="Times New Roman" w:eastAsia="標楷體" w:hAnsi="Times New Roman" w:cs="Times New Roman" w:hint="eastAsia"/>
        </w:rPr>
        <w:t>用</w:t>
      </w:r>
      <w:r w:rsidRPr="00855358">
        <w:rPr>
          <w:rFonts w:ascii="Times New Roman" w:eastAsia="標楷體" w:hAnsi="Times New Roman" w:cs="Times New Roman" w:hint="eastAsia"/>
        </w:rPr>
        <w:t>時，</w:t>
      </w:r>
      <w:r w:rsidRPr="00855358">
        <w:rPr>
          <w:rFonts w:ascii="Times New Roman" w:eastAsia="標楷體" w:hAnsi="Times New Roman" w:cs="Times New Roman"/>
        </w:rPr>
        <w:t>atorvastatin</w:t>
      </w:r>
      <w:r w:rsidRPr="00855358">
        <w:rPr>
          <w:rFonts w:ascii="Times New Roman" w:eastAsia="標楷體" w:hAnsi="Times New Roman" w:cs="Times New Roman" w:hint="eastAsia"/>
        </w:rPr>
        <w:t>及其代謝物的</w:t>
      </w:r>
      <w:proofErr w:type="spellStart"/>
      <w:r w:rsidRPr="00855358">
        <w:rPr>
          <w:rFonts w:ascii="Times New Roman" w:eastAsia="標楷體" w:hAnsi="Times New Roman" w:cs="Times New Roman"/>
        </w:rPr>
        <w:t>C</w:t>
      </w:r>
      <w:r w:rsidRPr="00855358">
        <w:rPr>
          <w:rFonts w:ascii="Times New Roman" w:eastAsia="標楷體" w:hAnsi="Times New Roman" w:cs="Times New Roman"/>
          <w:vertAlign w:val="subscript"/>
        </w:rPr>
        <w:t>max</w:t>
      </w:r>
      <w:proofErr w:type="spellEnd"/>
      <w:r w:rsidRPr="00855358">
        <w:rPr>
          <w:rFonts w:ascii="Times New Roman" w:eastAsia="標楷體" w:hAnsi="Times New Roman" w:cs="Times New Roman" w:hint="eastAsia"/>
        </w:rPr>
        <w:t>增加</w:t>
      </w:r>
      <w:r w:rsidRPr="00855358">
        <w:rPr>
          <w:rFonts w:ascii="Times New Roman" w:eastAsia="標楷體" w:hAnsi="Times New Roman" w:cs="Times New Roman"/>
        </w:rPr>
        <w:t>2</w:t>
      </w:r>
      <w:r w:rsidRPr="00855358">
        <w:rPr>
          <w:rFonts w:ascii="Times New Roman" w:eastAsia="標楷體" w:hAnsi="Times New Roman" w:cs="Times New Roman" w:hint="eastAsia"/>
        </w:rPr>
        <w:t>倍，</w:t>
      </w:r>
      <w:r w:rsidRPr="00855358">
        <w:rPr>
          <w:rFonts w:ascii="Times New Roman" w:eastAsia="標楷體" w:hAnsi="Times New Roman" w:cs="Times New Roman"/>
        </w:rPr>
        <w:t>AUC</w:t>
      </w:r>
      <w:r w:rsidRPr="00855358">
        <w:rPr>
          <w:rFonts w:ascii="Times New Roman" w:eastAsia="標楷體" w:hAnsi="Times New Roman" w:cs="Times New Roman" w:hint="eastAsia"/>
        </w:rPr>
        <w:t>則增加</w:t>
      </w:r>
      <w:r w:rsidRPr="00855358">
        <w:rPr>
          <w:rFonts w:ascii="Times New Roman" w:eastAsia="標楷體" w:hAnsi="Times New Roman" w:cs="Times New Roman"/>
        </w:rPr>
        <w:t>1.3</w:t>
      </w:r>
      <w:r w:rsidRPr="00855358">
        <w:rPr>
          <w:rFonts w:ascii="Times New Roman" w:eastAsia="標楷體" w:hAnsi="Times New Roman" w:cs="Times New Roman" w:hint="eastAsia"/>
        </w:rPr>
        <w:t>倍。</w:t>
      </w:r>
      <w:r>
        <w:rPr>
          <w:rFonts w:ascii="Times New Roman" w:eastAsia="標楷體" w:hAnsi="Times New Roman" w:cs="Times New Roman" w:hint="eastAsia"/>
        </w:rPr>
        <w:t>」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圖三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。</w:t>
      </w:r>
    </w:p>
    <w:p w14:paraId="08E21732" w14:textId="56BCB712" w:rsidR="00855358" w:rsidRDefault="005A7FF3" w:rsidP="00C16C35">
      <w:pPr>
        <w:pStyle w:val="a7"/>
        <w:numPr>
          <w:ilvl w:val="1"/>
          <w:numId w:val="7"/>
        </w:numPr>
        <w:ind w:leftChars="0" w:left="993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 xml:space="preserve">Medscape </w:t>
      </w:r>
      <w:r w:rsidRPr="005A7FF3">
        <w:rPr>
          <w:rFonts w:ascii="Times New Roman" w:eastAsia="標楷體" w:hAnsi="Times New Roman" w:cs="Times New Roman"/>
        </w:rPr>
        <w:t>Drug Interactions Checker</w:t>
      </w:r>
      <w:r w:rsidR="00BF3956">
        <w:rPr>
          <w:rFonts w:ascii="Times New Roman" w:eastAsia="標楷體" w:hAnsi="Times New Roman" w:cs="Times New Roman" w:hint="eastAsia"/>
        </w:rPr>
        <w:t>資料</w:t>
      </w:r>
      <w:r w:rsidR="00C25F17">
        <w:rPr>
          <w:rFonts w:ascii="Times New Roman" w:eastAsia="標楷體" w:hAnsi="Times New Roman" w:cs="Times New Roman" w:hint="eastAsia"/>
        </w:rPr>
        <w:t>庫</w:t>
      </w:r>
      <w:r>
        <w:rPr>
          <w:rFonts w:ascii="Times New Roman" w:eastAsia="標楷體" w:hAnsi="Times New Roman" w:cs="Times New Roman" w:hint="eastAsia"/>
        </w:rPr>
        <w:t>顯示，</w:t>
      </w:r>
      <w:proofErr w:type="spellStart"/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acubitril</w:t>
      </w:r>
      <w:proofErr w:type="spellEnd"/>
      <w:r>
        <w:rPr>
          <w:rFonts w:ascii="Times New Roman" w:eastAsia="標楷體" w:hAnsi="Times New Roman" w:cs="Times New Roman" w:hint="eastAsia"/>
        </w:rPr>
        <w:t>/Valsartan</w:t>
      </w:r>
      <w:r>
        <w:rPr>
          <w:rFonts w:ascii="Times New Roman" w:eastAsia="標楷體" w:hAnsi="Times New Roman" w:cs="Times New Roman" w:hint="eastAsia"/>
        </w:rPr>
        <w:t>會增加</w:t>
      </w:r>
      <w:r>
        <w:rPr>
          <w:rFonts w:ascii="Times New Roman" w:eastAsia="標楷體" w:hAnsi="Times New Roman" w:cs="Times New Roman" w:hint="eastAsia"/>
        </w:rPr>
        <w:t>Atorvastatin</w:t>
      </w:r>
      <w:r>
        <w:rPr>
          <w:rFonts w:ascii="Times New Roman" w:eastAsia="標楷體" w:hAnsi="Times New Roman" w:cs="Times New Roman" w:hint="eastAsia"/>
        </w:rPr>
        <w:t>肌肉病變風險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</w:t>
      </w:r>
      <w:r w:rsidR="000D698D">
        <w:rPr>
          <w:rFonts w:ascii="Times New Roman" w:eastAsia="標楷體" w:hAnsi="Times New Roman" w:cs="Times New Roman" w:hint="eastAsia"/>
        </w:rPr>
        <w:t>四</w:t>
      </w:r>
      <w:r>
        <w:rPr>
          <w:rFonts w:ascii="Times New Roman" w:eastAsia="標楷體" w:hAnsi="Times New Roman" w:cs="Times New Roman" w:hint="eastAsia"/>
        </w:rPr>
        <w:t>)</w:t>
      </w:r>
      <w:r w:rsidR="000D698D">
        <w:rPr>
          <w:rFonts w:ascii="Times New Roman" w:eastAsia="標楷體" w:hAnsi="Times New Roman" w:cs="Times New Roman" w:hint="eastAsia"/>
        </w:rPr>
        <w:t>。</w:t>
      </w:r>
    </w:p>
    <w:p w14:paraId="7E282922" w14:textId="48DCC1E4" w:rsidR="00FD7B31" w:rsidRPr="00A53340" w:rsidRDefault="00FD7B31" w:rsidP="00FD7B31">
      <w:pPr>
        <w:pStyle w:val="a7"/>
        <w:numPr>
          <w:ilvl w:val="1"/>
          <w:numId w:val="7"/>
        </w:numPr>
        <w:ind w:leftChars="0" w:left="993"/>
        <w:jc w:val="both"/>
        <w:rPr>
          <w:rFonts w:ascii="Times New Roman" w:eastAsia="標楷體" w:hAnsi="Times New Roman"/>
        </w:rPr>
      </w:pPr>
      <w:r w:rsidRPr="00782F63">
        <w:rPr>
          <w:rFonts w:ascii="Times New Roman" w:eastAsia="標楷體" w:hAnsi="Times New Roman" w:hint="eastAsia"/>
        </w:rPr>
        <w:t>考量藥品使用時間及停藥後症狀</w:t>
      </w:r>
      <w:r w:rsidR="00945EA9">
        <w:rPr>
          <w:rFonts w:ascii="Times New Roman" w:eastAsia="標楷體" w:hAnsi="Times New Roman" w:hint="eastAsia"/>
        </w:rPr>
        <w:t>有改善</w:t>
      </w:r>
      <w:r w:rsidRPr="00782F63">
        <w:rPr>
          <w:rFonts w:ascii="Times New Roman" w:eastAsia="標楷體" w:hAnsi="Times New Roman" w:hint="eastAsia"/>
        </w:rPr>
        <w:t>，初</w:t>
      </w:r>
      <w:r w:rsidRPr="00C25F17">
        <w:rPr>
          <w:rFonts w:ascii="Times New Roman" w:eastAsia="標楷體" w:hAnsi="Times New Roman" w:hint="eastAsia"/>
        </w:rPr>
        <w:t>步評估</w:t>
      </w:r>
      <w:r w:rsidRPr="00C25F17">
        <w:rPr>
          <w:rFonts w:ascii="Times New Roman" w:eastAsia="標楷體" w:hAnsi="Times New Roman"/>
        </w:rPr>
        <w:t>與</w:t>
      </w:r>
      <w:r w:rsidR="000D698D" w:rsidRPr="00C25F17">
        <w:rPr>
          <w:rFonts w:ascii="Times New Roman" w:eastAsia="標楷體" w:hAnsi="Times New Roman" w:hint="eastAsia"/>
        </w:rPr>
        <w:t>Atorvastatin</w:t>
      </w:r>
      <w:r w:rsidRPr="00C25F17">
        <w:rPr>
          <w:rFonts w:ascii="Times New Roman" w:eastAsia="標楷體" w:hAnsi="Times New Roman"/>
        </w:rPr>
        <w:t>之使用具可能關聯</w:t>
      </w:r>
      <w:r w:rsidRPr="00C25F17">
        <w:rPr>
          <w:rFonts w:ascii="Times New Roman" w:eastAsia="標楷體" w:hAnsi="Times New Roman" w:hint="eastAsia"/>
        </w:rPr>
        <w:t>(</w:t>
      </w:r>
      <w:r w:rsidRPr="00C25F17">
        <w:rPr>
          <w:rFonts w:ascii="Times New Roman" w:eastAsia="標楷體" w:hAnsi="Times New Roman"/>
        </w:rPr>
        <w:t>Probable / Likely</w:t>
      </w:r>
      <w:r w:rsidRPr="00C25F17">
        <w:rPr>
          <w:rFonts w:ascii="Times New Roman" w:eastAsia="標楷體" w:hAnsi="Times New Roman" w:hint="eastAsia"/>
        </w:rPr>
        <w:t>)</w:t>
      </w:r>
      <w:r w:rsidRPr="00C25F17">
        <w:rPr>
          <w:rFonts w:ascii="Times New Roman" w:eastAsia="標楷體" w:hAnsi="Times New Roman" w:hint="eastAsia"/>
        </w:rPr>
        <w:t>，</w:t>
      </w:r>
      <w:proofErr w:type="spellStart"/>
      <w:r w:rsidR="000D698D" w:rsidRPr="00C25F17">
        <w:rPr>
          <w:rFonts w:ascii="Times New Roman" w:eastAsia="標楷體" w:hAnsi="Times New Roman" w:cs="Times New Roman" w:hint="eastAsia"/>
        </w:rPr>
        <w:t>S</w:t>
      </w:r>
      <w:r w:rsidR="000D698D" w:rsidRPr="00C25F17">
        <w:rPr>
          <w:rFonts w:ascii="Times New Roman" w:eastAsia="標楷體" w:hAnsi="Times New Roman" w:cs="Times New Roman"/>
        </w:rPr>
        <w:t>acubitril</w:t>
      </w:r>
      <w:proofErr w:type="spellEnd"/>
      <w:r w:rsidR="000D698D" w:rsidRPr="00C25F17">
        <w:rPr>
          <w:rFonts w:ascii="Times New Roman" w:eastAsia="標楷體" w:hAnsi="Times New Roman" w:cs="Times New Roman" w:hint="eastAsia"/>
        </w:rPr>
        <w:t>/Valsartan</w:t>
      </w:r>
      <w:r w:rsidR="000D698D" w:rsidRPr="00C25F17">
        <w:rPr>
          <w:rFonts w:ascii="Times New Roman" w:eastAsia="標楷體" w:hAnsi="Times New Roman" w:cs="Times New Roman" w:hint="eastAsia"/>
        </w:rPr>
        <w:t>會增加</w:t>
      </w:r>
      <w:r w:rsidR="000D698D" w:rsidRPr="00C25F17">
        <w:rPr>
          <w:rFonts w:ascii="Times New Roman" w:eastAsia="標楷體" w:hAnsi="Times New Roman" w:cs="Times New Roman" w:hint="eastAsia"/>
        </w:rPr>
        <w:t>Atorvastatin</w:t>
      </w:r>
      <w:r w:rsidR="000D698D" w:rsidRPr="00C25F17">
        <w:rPr>
          <w:rFonts w:ascii="Times New Roman" w:eastAsia="標楷體" w:hAnsi="Times New Roman" w:cs="Times New Roman" w:hint="eastAsia"/>
        </w:rPr>
        <w:t>肌肉病變風險</w:t>
      </w:r>
      <w:r w:rsidRPr="00C25F17">
        <w:rPr>
          <w:rFonts w:ascii="Times New Roman" w:eastAsia="標楷體" w:hAnsi="Times New Roman" w:hint="eastAsia"/>
        </w:rPr>
        <w:t>。</w:t>
      </w:r>
    </w:p>
    <w:p w14:paraId="65BF00C6" w14:textId="433D8708" w:rsidR="00FD7B31" w:rsidRPr="00BA2272" w:rsidRDefault="00FD7B31" w:rsidP="00FD7B31">
      <w:pPr>
        <w:pStyle w:val="a7"/>
        <w:numPr>
          <w:ilvl w:val="0"/>
          <w:numId w:val="7"/>
        </w:numPr>
        <w:ind w:leftChars="0"/>
        <w:jc w:val="both"/>
        <w:rPr>
          <w:rFonts w:ascii="Times New Roman" w:eastAsia="標楷體" w:hAnsi="Times New Roman" w:cs="Times New Roman"/>
        </w:rPr>
      </w:pPr>
      <w:r w:rsidRPr="00BA2272">
        <w:rPr>
          <w:rFonts w:ascii="Times New Roman" w:eastAsia="標楷體" w:hAnsi="Times New Roman" w:cs="Times New Roman"/>
        </w:rPr>
        <w:t>患者於</w:t>
      </w:r>
      <w:r w:rsidR="000D698D">
        <w:rPr>
          <w:rFonts w:ascii="Times New Roman" w:eastAsia="標楷體" w:hAnsi="Times New Roman" w:cs="Times New Roman"/>
        </w:rPr>
        <w:t>11</w:t>
      </w:r>
      <w:r w:rsidR="000D698D">
        <w:rPr>
          <w:rFonts w:ascii="Times New Roman" w:eastAsia="標楷體" w:hAnsi="Times New Roman" w:cs="Times New Roman" w:hint="eastAsia"/>
        </w:rPr>
        <w:t>3</w:t>
      </w:r>
      <w:r w:rsidRPr="00BA2272">
        <w:rPr>
          <w:rFonts w:ascii="Times New Roman" w:eastAsia="標楷體" w:hAnsi="Times New Roman" w:cs="Times New Roman"/>
        </w:rPr>
        <w:t>年</w:t>
      </w:r>
      <w:r w:rsidR="000D698D">
        <w:rPr>
          <w:rFonts w:ascii="Times New Roman" w:eastAsia="標楷體" w:hAnsi="Times New Roman" w:cs="Times New Roman" w:hint="eastAsia"/>
        </w:rPr>
        <w:t>11</w:t>
      </w:r>
      <w:r w:rsidRPr="00BA2272">
        <w:rPr>
          <w:rFonts w:ascii="Times New Roman" w:eastAsia="標楷體" w:hAnsi="Times New Roman" w:cs="Times New Roman"/>
        </w:rPr>
        <w:t>月</w:t>
      </w:r>
      <w:r w:rsidRPr="00BA2272">
        <w:rPr>
          <w:rFonts w:ascii="Times New Roman" w:eastAsia="標楷體" w:hAnsi="Times New Roman" w:cs="Times New Roman"/>
        </w:rPr>
        <w:t>1</w:t>
      </w:r>
      <w:r w:rsidR="000D698D">
        <w:rPr>
          <w:rFonts w:ascii="Times New Roman" w:eastAsia="標楷體" w:hAnsi="Times New Roman" w:cs="Times New Roman" w:hint="eastAsia"/>
        </w:rPr>
        <w:t>2</w:t>
      </w:r>
      <w:r w:rsidRPr="00BA2272">
        <w:rPr>
          <w:rFonts w:ascii="Times New Roman" w:eastAsia="標楷體" w:hAnsi="Times New Roman" w:cs="Times New Roman"/>
        </w:rPr>
        <w:t>日發生不良反應，</w:t>
      </w:r>
      <w:r w:rsidR="000D698D">
        <w:rPr>
          <w:rFonts w:ascii="Times New Roman" w:eastAsia="標楷體" w:hAnsi="Times New Roman" w:cs="Times New Roman" w:hint="eastAsia"/>
        </w:rPr>
        <w:t>停藥後</w:t>
      </w:r>
      <w:r w:rsidRPr="00BA2272">
        <w:rPr>
          <w:rFonts w:ascii="Times New Roman" w:eastAsia="標楷體" w:hAnsi="Times New Roman" w:cs="Times New Roman"/>
        </w:rPr>
        <w:t>不良反應症狀已恢復</w:t>
      </w:r>
      <w:r w:rsidRPr="00BA2272">
        <w:rPr>
          <w:rFonts w:ascii="Times New Roman" w:eastAsia="標楷體" w:hAnsi="Times New Roman" w:cs="Times New Roman"/>
        </w:rPr>
        <w:t>/</w:t>
      </w:r>
      <w:r w:rsidRPr="00BA2272">
        <w:rPr>
          <w:rFonts w:ascii="Times New Roman" w:eastAsia="標楷體" w:hAnsi="Times New Roman" w:cs="Times New Roman"/>
        </w:rPr>
        <w:t>已解決。</w:t>
      </w:r>
    </w:p>
    <w:p w14:paraId="59283E73" w14:textId="292CA662" w:rsidR="001E05BF" w:rsidRDefault="001E05BF">
      <w:pPr>
        <w:widowControl/>
        <w:rPr>
          <w:rFonts w:ascii="Times New Roman" w:eastAsia="標楷體" w:hAnsi="Times New Roman" w:cs="Times New Roman"/>
        </w:rPr>
      </w:pPr>
    </w:p>
    <w:p w14:paraId="30F7C862" w14:textId="77777777" w:rsidR="00F33B39" w:rsidRPr="001E05BF" w:rsidRDefault="00F33B39">
      <w:pPr>
        <w:widowControl/>
        <w:rPr>
          <w:rFonts w:ascii="Times New Roman" w:eastAsia="標楷體" w:hAnsi="Times New Roman" w:cs="Times New Roman"/>
        </w:rPr>
      </w:pPr>
    </w:p>
    <w:p w14:paraId="17676C07" w14:textId="55026D4E" w:rsidR="00B53754" w:rsidRDefault="00B53754" w:rsidP="00B53754">
      <w:pPr>
        <w:jc w:val="both"/>
        <w:rPr>
          <w:rFonts w:ascii="Times New Roman" w:eastAsia="標楷體" w:hAnsi="Times New Roman"/>
          <w:b/>
          <w:color w:val="000000" w:themeColor="text1"/>
        </w:rPr>
      </w:pPr>
      <w:r>
        <w:rPr>
          <w:rFonts w:ascii="Times New Roman" w:eastAsia="標楷體" w:hAnsi="Times New Roman" w:hint="eastAsia"/>
          <w:b/>
          <w:color w:val="000000" w:themeColor="text1"/>
        </w:rPr>
        <w:t>備註：</w:t>
      </w:r>
    </w:p>
    <w:p w14:paraId="46E9E6AA" w14:textId="30FB1344" w:rsidR="006E4F64" w:rsidRDefault="00FC38BC">
      <w:pPr>
        <w:widowControl/>
        <w:rPr>
          <w:rFonts w:ascii="Times New Roman" w:eastAsia="標楷體" w:hAnsi="Times New Roman"/>
          <w:b/>
          <w:color w:val="000000" w:themeColor="text1"/>
        </w:rPr>
      </w:pPr>
      <w:r w:rsidRPr="00195B02">
        <w:rPr>
          <w:rFonts w:ascii="Times New Roman" w:eastAsia="標楷體" w:hAnsi="Times New Roman" w:hint="eastAsia"/>
          <w:color w:val="000000" w:themeColor="text1"/>
        </w:rPr>
        <w:t>圖</w:t>
      </w:r>
      <w:r w:rsidR="00945EA9">
        <w:rPr>
          <w:rFonts w:ascii="Times New Roman" w:eastAsia="標楷體" w:hAnsi="Times New Roman" w:hint="eastAsia"/>
          <w:color w:val="000000" w:themeColor="text1"/>
        </w:rPr>
        <w:t>一</w:t>
      </w:r>
      <w:r w:rsidRPr="00195B02">
        <w:rPr>
          <w:rFonts w:ascii="Times New Roman" w:eastAsia="標楷體" w:hAnsi="Times New Roman" w:hint="eastAsia"/>
          <w:color w:val="000000" w:themeColor="text1"/>
        </w:rPr>
        <w:t>、</w:t>
      </w:r>
      <w:r w:rsidR="00F33B39">
        <w:rPr>
          <w:rFonts w:ascii="Times New Roman" w:eastAsia="標楷體" w:hAnsi="Times New Roman" w:hint="eastAsia"/>
        </w:rPr>
        <w:t>Atorvastatin</w:t>
      </w:r>
      <w:proofErr w:type="gramStart"/>
      <w:r w:rsidR="005C5BE0">
        <w:rPr>
          <w:rFonts w:ascii="Times New Roman" w:eastAsia="標楷體" w:hAnsi="Times New Roman" w:cs="Times New Roman" w:hint="eastAsia"/>
          <w:bCs/>
          <w:color w:val="000000" w:themeColor="text1"/>
        </w:rPr>
        <w:t>膜衣</w:t>
      </w:r>
      <w:r w:rsidR="005C5BE0" w:rsidRPr="00FC38BC">
        <w:rPr>
          <w:rFonts w:ascii="Times New Roman" w:eastAsia="標楷體" w:hAnsi="Times New Roman" w:cs="Times New Roman" w:hint="eastAsia"/>
          <w:bCs/>
          <w:color w:val="000000" w:themeColor="text1"/>
        </w:rPr>
        <w:t>錠</w:t>
      </w:r>
      <w:proofErr w:type="gramEnd"/>
      <w:r w:rsidRPr="00DC5DA8">
        <w:rPr>
          <w:rFonts w:ascii="Times New Roman" w:eastAsia="標楷體" w:hAnsi="Times New Roman" w:cs="Times New Roman"/>
          <w:color w:val="000000" w:themeColor="text1"/>
        </w:rPr>
        <w:t>仿單</w:t>
      </w:r>
      <w:r>
        <w:rPr>
          <w:rFonts w:ascii="Times New Roman" w:eastAsia="標楷體" w:hAnsi="Times New Roman" w:cs="Times New Roman" w:hint="eastAsia"/>
          <w:color w:val="000000" w:themeColor="text1"/>
        </w:rPr>
        <w:t>節錄</w:t>
      </w:r>
      <w:r w:rsidR="00945EA9">
        <w:rPr>
          <w:rFonts w:ascii="Times New Roman" w:eastAsia="標楷體" w:hAnsi="Times New Roman" w:cs="Times New Roman" w:hint="eastAsia"/>
          <w:color w:val="000000" w:themeColor="text1"/>
          <w:vertAlign w:val="superscript"/>
        </w:rPr>
        <w:t>1</w:t>
      </w:r>
      <w:r w:rsidR="005C5BE0" w:rsidRPr="005C5BE0">
        <w:rPr>
          <w:rFonts w:ascii="Times New Roman" w:eastAsia="標楷體" w:hAnsi="Times New Roman" w:cs="Times New Roman" w:hint="eastAsia"/>
          <w:color w:val="000000" w:themeColor="text1"/>
        </w:rPr>
        <w:t>-</w:t>
      </w:r>
      <w:r w:rsidR="00F33B39" w:rsidRPr="00782F63">
        <w:rPr>
          <w:rFonts w:ascii="Times New Roman" w:eastAsia="標楷體" w:hAnsi="Times New Roman" w:cs="Times New Roman" w:hint="eastAsia"/>
        </w:rPr>
        <w:t>警語</w:t>
      </w:r>
      <w:r w:rsidR="00F33B39" w:rsidRPr="00782F63">
        <w:rPr>
          <w:rFonts w:ascii="Times New Roman" w:eastAsia="標楷體" w:hAnsi="Times New Roman" w:cs="Times New Roman" w:hint="eastAsia"/>
        </w:rPr>
        <w:t>/</w:t>
      </w:r>
      <w:r w:rsidR="00F33B39" w:rsidRPr="00782F63">
        <w:rPr>
          <w:rFonts w:ascii="Times New Roman" w:eastAsia="標楷體" w:hAnsi="Times New Roman" w:cs="Times New Roman" w:hint="eastAsia"/>
        </w:rPr>
        <w:t>注</w:t>
      </w:r>
      <w:r w:rsidR="00F33B39" w:rsidRPr="00782F63">
        <w:rPr>
          <w:rFonts w:ascii="Times New Roman" w:eastAsia="標楷體" w:hAnsi="Times New Roman" w:cs="Times New Roman"/>
        </w:rPr>
        <w:t>意事項</w:t>
      </w:r>
    </w:p>
    <w:p w14:paraId="733D08DF" w14:textId="4994C851" w:rsidR="00BD4877" w:rsidRDefault="00BD4877">
      <w:pPr>
        <w:widowControl/>
        <w:rPr>
          <w:rFonts w:ascii="Times New Roman" w:eastAsia="標楷體" w:hAnsi="Times New Roman" w:cs="Times New Roman"/>
          <w:color w:val="000000" w:themeColor="text1"/>
        </w:rPr>
      </w:pPr>
      <w:r w:rsidRPr="005A7FF3">
        <w:rPr>
          <w:rFonts w:ascii="Times New Roman" w:eastAsia="標楷體" w:hAnsi="Times New Roman" w:cs="Times New Roman"/>
          <w:noProof/>
          <w:bdr w:val="single" w:sz="4" w:space="0" w:color="auto"/>
        </w:rPr>
        <w:drawing>
          <wp:inline distT="0" distB="0" distL="0" distR="0" wp14:anchorId="6BD5B692" wp14:editId="00C9F581">
            <wp:extent cx="5486400" cy="2722245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5564" w14:textId="77777777" w:rsidR="00BD4877" w:rsidRDefault="00BD4877">
      <w:pPr>
        <w:widowControl/>
        <w:rPr>
          <w:rFonts w:ascii="Times New Roman" w:eastAsia="標楷體" w:hAnsi="Times New Roman" w:cs="Times New Roman"/>
          <w:color w:val="000000" w:themeColor="text1"/>
        </w:rPr>
      </w:pPr>
    </w:p>
    <w:p w14:paraId="3D1C78E7" w14:textId="6F80CB4B" w:rsidR="008F3F9A" w:rsidRDefault="008F3F9A" w:rsidP="008F3F9A">
      <w:pPr>
        <w:widowControl/>
        <w:rPr>
          <w:rFonts w:ascii="Times New Roman" w:eastAsia="標楷體" w:hAnsi="Times New Roman" w:cs="Times New Roman"/>
          <w:color w:val="000000" w:themeColor="text1"/>
        </w:rPr>
      </w:pPr>
      <w:r w:rsidRPr="00195B02">
        <w:rPr>
          <w:rFonts w:ascii="Times New Roman" w:eastAsia="標楷體" w:hAnsi="Times New Roman" w:hint="eastAsia"/>
          <w:color w:val="000000" w:themeColor="text1"/>
        </w:rPr>
        <w:t>圖</w:t>
      </w:r>
      <w:r w:rsidR="00F526DC">
        <w:rPr>
          <w:rFonts w:ascii="Times New Roman" w:eastAsia="標楷體" w:hAnsi="Times New Roman" w:hint="eastAsia"/>
          <w:color w:val="000000" w:themeColor="text1"/>
        </w:rPr>
        <w:t>二</w:t>
      </w:r>
      <w:r w:rsidRPr="00195B02">
        <w:rPr>
          <w:rFonts w:ascii="Times New Roman" w:eastAsia="標楷體" w:hAnsi="Times New Roman" w:hint="eastAsia"/>
          <w:color w:val="000000" w:themeColor="text1"/>
        </w:rPr>
        <w:t>、</w:t>
      </w:r>
      <w:r w:rsidR="00F33B39">
        <w:rPr>
          <w:rFonts w:ascii="Times New Roman" w:eastAsia="標楷體" w:hAnsi="Times New Roman" w:hint="eastAsia"/>
        </w:rPr>
        <w:t>Atorvastatin</w:t>
      </w:r>
      <w:proofErr w:type="gramStart"/>
      <w:r>
        <w:rPr>
          <w:rFonts w:ascii="Times New Roman" w:eastAsia="標楷體" w:hAnsi="Times New Roman" w:cs="Times New Roman" w:hint="eastAsia"/>
          <w:bCs/>
          <w:color w:val="000000" w:themeColor="text1"/>
        </w:rPr>
        <w:t>膜衣</w:t>
      </w:r>
      <w:r w:rsidRPr="00FC38BC">
        <w:rPr>
          <w:rFonts w:ascii="Times New Roman" w:eastAsia="標楷體" w:hAnsi="Times New Roman" w:cs="Times New Roman" w:hint="eastAsia"/>
          <w:bCs/>
          <w:color w:val="000000" w:themeColor="text1"/>
        </w:rPr>
        <w:t>錠</w:t>
      </w:r>
      <w:proofErr w:type="gramEnd"/>
      <w:r w:rsidRPr="00DC5DA8">
        <w:rPr>
          <w:rFonts w:ascii="Times New Roman" w:eastAsia="標楷體" w:hAnsi="Times New Roman" w:cs="Times New Roman"/>
          <w:color w:val="000000" w:themeColor="text1"/>
        </w:rPr>
        <w:t>仿單</w:t>
      </w:r>
      <w:r>
        <w:rPr>
          <w:rFonts w:ascii="Times New Roman" w:eastAsia="標楷體" w:hAnsi="Times New Roman" w:cs="Times New Roman" w:hint="eastAsia"/>
          <w:color w:val="000000" w:themeColor="text1"/>
        </w:rPr>
        <w:t>節錄</w:t>
      </w:r>
      <w:r w:rsidR="00F526DC">
        <w:rPr>
          <w:rFonts w:ascii="Times New Roman" w:eastAsia="標楷體" w:hAnsi="Times New Roman" w:cs="Times New Roman" w:hint="eastAsia"/>
          <w:color w:val="000000" w:themeColor="text1"/>
          <w:vertAlign w:val="superscript"/>
        </w:rPr>
        <w:t>1</w:t>
      </w:r>
      <w:r w:rsidRPr="005C5BE0">
        <w:rPr>
          <w:rFonts w:ascii="Times New Roman" w:eastAsia="標楷體" w:hAnsi="Times New Roman" w:cs="Times New Roman" w:hint="eastAsia"/>
          <w:color w:val="000000" w:themeColor="text1"/>
        </w:rPr>
        <w:t>-</w:t>
      </w:r>
      <w:r w:rsidR="00F33B39">
        <w:rPr>
          <w:rFonts w:ascii="Times New Roman" w:eastAsia="標楷體" w:hAnsi="Times New Roman" w:cs="Times New Roman" w:hint="eastAsia"/>
        </w:rPr>
        <w:t>交互作用</w:t>
      </w:r>
    </w:p>
    <w:p w14:paraId="4C25AE93" w14:textId="4BFF924F" w:rsidR="00D71695" w:rsidRDefault="00BD4877">
      <w:pPr>
        <w:widowControl/>
        <w:rPr>
          <w:rFonts w:ascii="Times New Roman" w:eastAsia="標楷體" w:hAnsi="Times New Roman"/>
          <w:b/>
          <w:color w:val="000000" w:themeColor="text1"/>
        </w:rPr>
      </w:pPr>
      <w:r w:rsidRPr="00BD4877">
        <w:rPr>
          <w:rFonts w:ascii="Times New Roman" w:eastAsia="標楷體" w:hAnsi="Times New Roman"/>
          <w:b/>
          <w:noProof/>
          <w:color w:val="000000" w:themeColor="text1"/>
          <w:bdr w:val="single" w:sz="4" w:space="0" w:color="auto"/>
        </w:rPr>
        <w:drawing>
          <wp:inline distT="0" distB="0" distL="0" distR="0" wp14:anchorId="269CAD94" wp14:editId="63BBC82D">
            <wp:extent cx="5486400" cy="1595120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FC70" w14:textId="2CCF15B8" w:rsidR="00F526DC" w:rsidRDefault="00F526DC">
      <w:pPr>
        <w:widowControl/>
        <w:rPr>
          <w:rFonts w:ascii="Times New Roman" w:eastAsia="標楷體" w:hAnsi="Times New Roman"/>
          <w:b/>
          <w:color w:val="000000" w:themeColor="text1"/>
        </w:rPr>
      </w:pPr>
    </w:p>
    <w:p w14:paraId="5AFDAF02" w14:textId="48361D71" w:rsidR="00C16C35" w:rsidRPr="00F526DC" w:rsidRDefault="00F526DC">
      <w:pPr>
        <w:widowControl/>
        <w:rPr>
          <w:rFonts w:ascii="Times New Roman" w:eastAsia="標楷體" w:hAnsi="Times New Roman" w:cs="Times New Roman"/>
          <w:color w:val="000000" w:themeColor="text1"/>
        </w:rPr>
      </w:pPr>
      <w:r w:rsidRPr="00195B02">
        <w:rPr>
          <w:rFonts w:ascii="Times New Roman" w:eastAsia="標楷體" w:hAnsi="Times New Roman" w:hint="eastAsia"/>
          <w:color w:val="000000" w:themeColor="text1"/>
        </w:rPr>
        <w:t>圖</w:t>
      </w:r>
      <w:r>
        <w:rPr>
          <w:rFonts w:ascii="Times New Roman" w:eastAsia="標楷體" w:hAnsi="Times New Roman" w:hint="eastAsia"/>
          <w:color w:val="000000" w:themeColor="text1"/>
        </w:rPr>
        <w:t>三</w:t>
      </w:r>
      <w:r w:rsidRPr="00195B02">
        <w:rPr>
          <w:rFonts w:ascii="Times New Roman" w:eastAsia="標楷體" w:hAnsi="Times New Roman" w:hint="eastAsia"/>
          <w:color w:val="000000" w:themeColor="text1"/>
        </w:rPr>
        <w:t>、</w:t>
      </w:r>
      <w:proofErr w:type="spellStart"/>
      <w:r w:rsidR="00F33B39">
        <w:rPr>
          <w:rFonts w:ascii="Times New Roman" w:eastAsia="標楷體" w:hAnsi="Times New Roman" w:cs="Times New Roman" w:hint="eastAsia"/>
        </w:rPr>
        <w:t>S</w:t>
      </w:r>
      <w:r w:rsidR="00F33B39">
        <w:rPr>
          <w:rFonts w:ascii="Times New Roman" w:eastAsia="標楷體" w:hAnsi="Times New Roman" w:cs="Times New Roman"/>
        </w:rPr>
        <w:t>acubitril</w:t>
      </w:r>
      <w:proofErr w:type="spellEnd"/>
      <w:r w:rsidR="00F33B39">
        <w:rPr>
          <w:rFonts w:ascii="Times New Roman" w:eastAsia="標楷體" w:hAnsi="Times New Roman" w:cs="Times New Roman" w:hint="eastAsia"/>
        </w:rPr>
        <w:t>/Valsartan</w:t>
      </w:r>
      <w:proofErr w:type="gramStart"/>
      <w:r w:rsidR="00F33B39">
        <w:rPr>
          <w:rFonts w:ascii="Times New Roman" w:eastAsia="標楷體" w:hAnsi="Times New Roman" w:cs="Times New Roman" w:hint="eastAsia"/>
        </w:rPr>
        <w:t>膜衣錠</w:t>
      </w:r>
      <w:proofErr w:type="gramEnd"/>
      <w:r w:rsidRPr="00DC5DA8">
        <w:rPr>
          <w:rFonts w:ascii="Times New Roman" w:eastAsia="標楷體" w:hAnsi="Times New Roman" w:cs="Times New Roman"/>
          <w:color w:val="000000" w:themeColor="text1"/>
        </w:rPr>
        <w:t>仿單</w:t>
      </w:r>
      <w:r>
        <w:rPr>
          <w:rFonts w:ascii="Times New Roman" w:eastAsia="標楷體" w:hAnsi="Times New Roman" w:cs="Times New Roman" w:hint="eastAsia"/>
          <w:color w:val="000000" w:themeColor="text1"/>
        </w:rPr>
        <w:t>節錄</w:t>
      </w:r>
      <w:r>
        <w:rPr>
          <w:rFonts w:ascii="Times New Roman" w:eastAsia="標楷體" w:hAnsi="Times New Roman" w:cs="Times New Roman" w:hint="eastAsia"/>
          <w:color w:val="000000" w:themeColor="text1"/>
          <w:vertAlign w:val="superscript"/>
        </w:rPr>
        <w:t>2</w:t>
      </w:r>
      <w:r w:rsidRPr="00F526DC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</w:p>
    <w:p w14:paraId="2494E6ED" w14:textId="3ABCCDF7" w:rsidR="00F526DC" w:rsidRDefault="00855358" w:rsidP="00F526DC">
      <w:pPr>
        <w:widowControl/>
        <w:rPr>
          <w:rFonts w:ascii="Times New Roman" w:eastAsia="標楷體" w:hAnsi="Times New Roman"/>
          <w:b/>
          <w:noProof/>
          <w:color w:val="000000" w:themeColor="text1"/>
          <w:bdr w:val="single" w:sz="4" w:space="0" w:color="auto"/>
        </w:rPr>
      </w:pPr>
      <w:r w:rsidRPr="00855358">
        <w:rPr>
          <w:rFonts w:ascii="Times New Roman" w:eastAsia="標楷體" w:hAnsi="Times New Roman"/>
          <w:b/>
          <w:noProof/>
          <w:color w:val="000000" w:themeColor="text1"/>
          <w:bdr w:val="single" w:sz="4" w:space="0" w:color="auto"/>
        </w:rPr>
        <w:drawing>
          <wp:inline distT="0" distB="0" distL="0" distR="0" wp14:anchorId="78364748" wp14:editId="55598B18">
            <wp:extent cx="5486400" cy="225298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5D6D" w14:textId="77777777" w:rsidR="00855358" w:rsidRDefault="00855358" w:rsidP="00F526DC">
      <w:pPr>
        <w:widowControl/>
        <w:rPr>
          <w:rFonts w:ascii="Times New Roman" w:eastAsia="標楷體" w:hAnsi="Times New Roman"/>
          <w:b/>
          <w:noProof/>
          <w:color w:val="000000" w:themeColor="text1"/>
          <w:bdr w:val="single" w:sz="4" w:space="0" w:color="auto"/>
        </w:rPr>
      </w:pPr>
    </w:p>
    <w:p w14:paraId="75BC26E4" w14:textId="2C1B2A25" w:rsidR="005A7FF3" w:rsidRPr="000D698D" w:rsidRDefault="005A7FF3" w:rsidP="00F526DC">
      <w:pPr>
        <w:widowControl/>
        <w:rPr>
          <w:rFonts w:ascii="Times New Roman" w:eastAsia="標楷體" w:hAnsi="Times New Roman"/>
          <w:noProof/>
          <w:color w:val="000000" w:themeColor="text1"/>
        </w:rPr>
      </w:pPr>
      <w:r w:rsidRPr="000D698D">
        <w:rPr>
          <w:rFonts w:ascii="Times New Roman" w:eastAsia="標楷體" w:hAnsi="Times New Roman" w:hint="eastAsia"/>
          <w:noProof/>
          <w:color w:val="000000" w:themeColor="text1"/>
        </w:rPr>
        <w:t>圖</w:t>
      </w:r>
      <w:r w:rsidR="00F33B39">
        <w:rPr>
          <w:rFonts w:ascii="Times New Roman" w:eastAsia="標楷體" w:hAnsi="Times New Roman" w:hint="eastAsia"/>
          <w:noProof/>
          <w:color w:val="000000" w:themeColor="text1"/>
        </w:rPr>
        <w:t>四、</w:t>
      </w:r>
      <w:proofErr w:type="spellStart"/>
      <w:r w:rsidR="00F33B39">
        <w:rPr>
          <w:rFonts w:ascii="Times New Roman" w:eastAsia="標楷體" w:hAnsi="Times New Roman" w:cs="Times New Roman" w:hint="eastAsia"/>
        </w:rPr>
        <w:t>S</w:t>
      </w:r>
      <w:r w:rsidR="00F33B39">
        <w:rPr>
          <w:rFonts w:ascii="Times New Roman" w:eastAsia="標楷體" w:hAnsi="Times New Roman" w:cs="Times New Roman"/>
        </w:rPr>
        <w:t>acubitril</w:t>
      </w:r>
      <w:proofErr w:type="spellEnd"/>
      <w:r w:rsidR="00F33B39">
        <w:rPr>
          <w:rFonts w:ascii="Times New Roman" w:eastAsia="標楷體" w:hAnsi="Times New Roman" w:cs="Times New Roman" w:hint="eastAsia"/>
        </w:rPr>
        <w:t>/Valsartan</w:t>
      </w:r>
      <w:r w:rsidR="00F33B39">
        <w:rPr>
          <w:rFonts w:ascii="Times New Roman" w:eastAsia="標楷體" w:hAnsi="Times New Roman" w:hint="eastAsia"/>
          <w:color w:val="000000" w:themeColor="text1"/>
        </w:rPr>
        <w:t>與</w:t>
      </w:r>
      <w:r w:rsidR="00F33B39">
        <w:rPr>
          <w:rFonts w:ascii="Times New Roman" w:eastAsia="標楷體" w:hAnsi="Times New Roman" w:hint="eastAsia"/>
        </w:rPr>
        <w:t>Atorvastatin</w:t>
      </w:r>
      <w:r w:rsidR="00F33B39">
        <w:rPr>
          <w:rFonts w:ascii="Times New Roman" w:eastAsia="標楷體" w:hAnsi="Times New Roman" w:hint="eastAsia"/>
          <w:color w:val="000000" w:themeColor="text1"/>
        </w:rPr>
        <w:t>藥物交互作用分析</w:t>
      </w:r>
      <w:r w:rsidR="00F33B39" w:rsidRPr="00F33B39">
        <w:rPr>
          <w:rFonts w:ascii="Times New Roman" w:eastAsia="標楷體" w:hAnsi="Times New Roman" w:hint="eastAsia"/>
          <w:color w:val="000000" w:themeColor="text1"/>
          <w:vertAlign w:val="superscript"/>
        </w:rPr>
        <w:t>3</w:t>
      </w:r>
    </w:p>
    <w:p w14:paraId="5BF9F9C9" w14:textId="5120DDC6" w:rsidR="00855358" w:rsidRDefault="005A7FF3" w:rsidP="00F526DC">
      <w:pPr>
        <w:widowControl/>
        <w:rPr>
          <w:rFonts w:ascii="Times New Roman" w:eastAsia="標楷體" w:hAnsi="Times New Roman"/>
          <w:b/>
          <w:color w:val="000000" w:themeColor="text1"/>
          <w:szCs w:val="24"/>
        </w:rPr>
      </w:pPr>
      <w:r w:rsidRPr="005A7FF3">
        <w:rPr>
          <w:rFonts w:ascii="Times New Roman" w:eastAsia="標楷體" w:hAnsi="Times New Roman"/>
          <w:b/>
          <w:noProof/>
          <w:color w:val="000000" w:themeColor="text1"/>
          <w:szCs w:val="24"/>
          <w:bdr w:val="single" w:sz="4" w:space="0" w:color="auto"/>
        </w:rPr>
        <w:drawing>
          <wp:inline distT="0" distB="0" distL="0" distR="0" wp14:anchorId="74E8D56F" wp14:editId="235101BB">
            <wp:extent cx="5486400" cy="467360"/>
            <wp:effectExtent l="0" t="0" r="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4DFB" w14:textId="77777777" w:rsidR="005A7FF3" w:rsidRDefault="005A7FF3" w:rsidP="00F526DC">
      <w:pPr>
        <w:widowControl/>
        <w:rPr>
          <w:rFonts w:ascii="Times New Roman" w:eastAsia="標楷體" w:hAnsi="Times New Roman"/>
          <w:b/>
          <w:color w:val="000000" w:themeColor="text1"/>
          <w:szCs w:val="24"/>
        </w:rPr>
      </w:pPr>
    </w:p>
    <w:p w14:paraId="36F055A1" w14:textId="77777777" w:rsidR="00F526DC" w:rsidRDefault="00F526DC" w:rsidP="00F526DC">
      <w:pPr>
        <w:widowControl/>
        <w:rPr>
          <w:rFonts w:ascii="Times New Roman" w:eastAsia="標楷體" w:hAnsi="Times New Roman"/>
          <w:b/>
          <w:color w:val="000000" w:themeColor="text1"/>
          <w:szCs w:val="24"/>
        </w:rPr>
      </w:pPr>
    </w:p>
    <w:p w14:paraId="4E9B39F2" w14:textId="7F6BDF7F" w:rsidR="00014CC4" w:rsidRPr="00014CC4" w:rsidRDefault="00B53754" w:rsidP="00F526DC">
      <w:pPr>
        <w:widowControl/>
        <w:rPr>
          <w:rFonts w:ascii="Times New Roman" w:eastAsia="標楷體" w:hAnsi="Times New Roman"/>
          <w:b/>
          <w:color w:val="000000" w:themeColor="text1"/>
          <w:szCs w:val="24"/>
        </w:rPr>
      </w:pPr>
      <w:r w:rsidRPr="00BF3560">
        <w:rPr>
          <w:rFonts w:ascii="Times New Roman" w:eastAsia="標楷體" w:hAnsi="Times New Roman" w:hint="eastAsia"/>
          <w:b/>
          <w:color w:val="000000" w:themeColor="text1"/>
          <w:szCs w:val="24"/>
        </w:rPr>
        <w:t>參考資料</w:t>
      </w:r>
      <w:r>
        <w:rPr>
          <w:rFonts w:ascii="Times New Roman" w:eastAsia="標楷體" w:hAnsi="Times New Roman" w:hint="eastAsia"/>
          <w:b/>
          <w:color w:val="000000" w:themeColor="text1"/>
          <w:szCs w:val="24"/>
        </w:rPr>
        <w:t>：</w:t>
      </w:r>
    </w:p>
    <w:p w14:paraId="176BB642" w14:textId="2D68D129" w:rsidR="00014CC4" w:rsidRPr="00F526DC" w:rsidRDefault="00014CC4" w:rsidP="00345028">
      <w:pPr>
        <w:pStyle w:val="a7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bCs/>
        </w:rPr>
      </w:pPr>
      <w:r w:rsidRPr="00014CC4">
        <w:rPr>
          <w:rFonts w:ascii="Times New Roman" w:eastAsia="標楷體" w:hAnsi="Times New Roman" w:cs="Times New Roman" w:hint="eastAsia"/>
          <w:bCs/>
          <w:color w:val="000000" w:themeColor="text1"/>
        </w:rPr>
        <w:t xml:space="preserve">TFDA </w:t>
      </w:r>
      <w:r w:rsidR="00345028">
        <w:rPr>
          <w:rFonts w:ascii="Times New Roman" w:eastAsia="標楷體" w:hAnsi="Times New Roman" w:cs="Times New Roman" w:hint="eastAsia"/>
          <w:bCs/>
          <w:color w:val="000000" w:themeColor="text1"/>
        </w:rPr>
        <w:t>Atorvastatin</w:t>
      </w:r>
      <w:r w:rsidRPr="00F526DC">
        <w:rPr>
          <w:rFonts w:ascii="Times New Roman" w:eastAsia="標楷體" w:hAnsi="Times New Roman" w:cs="Times New Roman" w:hint="eastAsia"/>
          <w:bCs/>
        </w:rPr>
        <w:t xml:space="preserve"> </w:t>
      </w:r>
      <w:proofErr w:type="gramStart"/>
      <w:r w:rsidRPr="00F526DC">
        <w:rPr>
          <w:rFonts w:ascii="Times New Roman" w:eastAsia="標楷體" w:hAnsi="Times New Roman" w:cs="Times New Roman" w:hint="eastAsia"/>
          <w:bCs/>
        </w:rPr>
        <w:t>膜衣錠</w:t>
      </w:r>
      <w:proofErr w:type="gramEnd"/>
      <w:r w:rsidRPr="00F526DC">
        <w:rPr>
          <w:rFonts w:ascii="Times New Roman" w:eastAsia="標楷體" w:hAnsi="Times New Roman" w:cs="Times New Roman" w:hint="eastAsia"/>
          <w:bCs/>
        </w:rPr>
        <w:t>仿單</w:t>
      </w:r>
      <w:r w:rsidRPr="00F526DC">
        <w:rPr>
          <w:rFonts w:ascii="Times New Roman" w:eastAsia="標楷體" w:hAnsi="Times New Roman" w:cs="Times New Roman" w:hint="eastAsia"/>
          <w:bCs/>
        </w:rPr>
        <w:t>(</w:t>
      </w:r>
      <w:r w:rsidR="00345028" w:rsidRPr="00345028">
        <w:rPr>
          <w:rFonts w:ascii="Times New Roman" w:eastAsia="標楷體" w:hAnsi="Times New Roman" w:cs="Times New Roman" w:hint="eastAsia"/>
          <w:bCs/>
        </w:rPr>
        <w:t>衛</w:t>
      </w:r>
      <w:proofErr w:type="gramStart"/>
      <w:r w:rsidR="00345028" w:rsidRPr="00345028">
        <w:rPr>
          <w:rFonts w:ascii="Times New Roman" w:eastAsia="標楷體" w:hAnsi="Times New Roman" w:cs="Times New Roman" w:hint="eastAsia"/>
          <w:bCs/>
        </w:rPr>
        <w:t>署藥製字</w:t>
      </w:r>
      <w:proofErr w:type="gramEnd"/>
      <w:r w:rsidR="00345028" w:rsidRPr="00345028">
        <w:rPr>
          <w:rFonts w:ascii="Times New Roman" w:eastAsia="標楷體" w:hAnsi="Times New Roman" w:cs="Times New Roman" w:hint="eastAsia"/>
          <w:bCs/>
        </w:rPr>
        <w:t>第</w:t>
      </w:r>
      <w:r w:rsidR="00345028" w:rsidRPr="00345028">
        <w:rPr>
          <w:rFonts w:ascii="Times New Roman" w:eastAsia="標楷體" w:hAnsi="Times New Roman" w:cs="Times New Roman" w:hint="eastAsia"/>
          <w:bCs/>
        </w:rPr>
        <w:t>055272</w:t>
      </w:r>
      <w:r w:rsidR="00345028" w:rsidRPr="00345028">
        <w:rPr>
          <w:rFonts w:ascii="Times New Roman" w:eastAsia="標楷體" w:hAnsi="Times New Roman" w:cs="Times New Roman" w:hint="eastAsia"/>
          <w:bCs/>
        </w:rPr>
        <w:t>號</w:t>
      </w:r>
      <w:r w:rsidR="00345028" w:rsidRPr="00345028">
        <w:rPr>
          <w:rFonts w:ascii="Times New Roman" w:eastAsia="標楷體" w:hAnsi="Times New Roman" w:cs="Times New Roman" w:hint="eastAsia"/>
          <w:bCs/>
        </w:rPr>
        <w:t xml:space="preserve">, </w:t>
      </w:r>
      <w:r w:rsidR="00345028" w:rsidRPr="00345028">
        <w:rPr>
          <w:rFonts w:ascii="Times New Roman" w:eastAsia="標楷體" w:hAnsi="Times New Roman" w:cs="Times New Roman" w:hint="eastAsia"/>
          <w:bCs/>
        </w:rPr>
        <w:t>版本</w:t>
      </w:r>
      <w:r w:rsidR="00345028" w:rsidRPr="00345028">
        <w:rPr>
          <w:rFonts w:ascii="Times New Roman" w:eastAsia="標楷體" w:hAnsi="Times New Roman" w:cs="Times New Roman" w:hint="eastAsia"/>
          <w:bCs/>
        </w:rPr>
        <w:t>2024</w:t>
      </w:r>
      <w:r w:rsidR="00345028" w:rsidRPr="00345028">
        <w:rPr>
          <w:rFonts w:ascii="Times New Roman" w:eastAsia="標楷體" w:hAnsi="Times New Roman" w:cs="Times New Roman" w:hint="eastAsia"/>
          <w:bCs/>
        </w:rPr>
        <w:t>年</w:t>
      </w:r>
      <w:r w:rsidR="00345028" w:rsidRPr="00345028">
        <w:rPr>
          <w:rFonts w:ascii="Times New Roman" w:eastAsia="標楷體" w:hAnsi="Times New Roman" w:cs="Times New Roman" w:hint="eastAsia"/>
          <w:bCs/>
        </w:rPr>
        <w:t>08</w:t>
      </w:r>
      <w:r w:rsidR="00345028" w:rsidRPr="00345028">
        <w:rPr>
          <w:rFonts w:ascii="Times New Roman" w:eastAsia="標楷體" w:hAnsi="Times New Roman" w:cs="Times New Roman" w:hint="eastAsia"/>
          <w:bCs/>
        </w:rPr>
        <w:t>月</w:t>
      </w:r>
      <w:r w:rsidR="00345028" w:rsidRPr="00345028">
        <w:rPr>
          <w:rFonts w:ascii="Times New Roman" w:eastAsia="標楷體" w:hAnsi="Times New Roman" w:cs="Times New Roman" w:hint="eastAsia"/>
          <w:bCs/>
        </w:rPr>
        <w:t>07</w:t>
      </w:r>
      <w:r w:rsidR="00345028" w:rsidRPr="00345028">
        <w:rPr>
          <w:rFonts w:ascii="Times New Roman" w:eastAsia="標楷體" w:hAnsi="Times New Roman" w:cs="Times New Roman" w:hint="eastAsia"/>
          <w:bCs/>
        </w:rPr>
        <w:t>日</w:t>
      </w:r>
      <w:r w:rsidRPr="00F526DC">
        <w:rPr>
          <w:rFonts w:ascii="Times New Roman" w:eastAsia="標楷體" w:hAnsi="Times New Roman" w:cs="Times New Roman" w:hint="eastAsia"/>
          <w:bCs/>
        </w:rPr>
        <w:t>)</w:t>
      </w:r>
    </w:p>
    <w:p w14:paraId="780DD0A9" w14:textId="07B591CD" w:rsidR="002D159C" w:rsidRDefault="00014CC4" w:rsidP="00345028">
      <w:pPr>
        <w:pStyle w:val="a7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bCs/>
        </w:rPr>
      </w:pPr>
      <w:r w:rsidRPr="00F526DC">
        <w:rPr>
          <w:rFonts w:ascii="Times New Roman" w:eastAsia="標楷體" w:hAnsi="Times New Roman" w:cs="Times New Roman" w:hint="eastAsia"/>
          <w:bCs/>
        </w:rPr>
        <w:t xml:space="preserve">TFDA </w:t>
      </w:r>
      <w:proofErr w:type="spellStart"/>
      <w:r w:rsidR="00345028">
        <w:rPr>
          <w:rFonts w:ascii="Times New Roman" w:eastAsia="標楷體" w:hAnsi="Times New Roman" w:cs="Times New Roman" w:hint="eastAsia"/>
        </w:rPr>
        <w:t>S</w:t>
      </w:r>
      <w:r w:rsidR="00345028">
        <w:rPr>
          <w:rFonts w:ascii="Times New Roman" w:eastAsia="標楷體" w:hAnsi="Times New Roman" w:cs="Times New Roman"/>
        </w:rPr>
        <w:t>acubitril</w:t>
      </w:r>
      <w:proofErr w:type="spellEnd"/>
      <w:r w:rsidR="00345028">
        <w:rPr>
          <w:rFonts w:ascii="Times New Roman" w:eastAsia="標楷體" w:hAnsi="Times New Roman" w:cs="Times New Roman" w:hint="eastAsia"/>
        </w:rPr>
        <w:t>/Valsartan</w:t>
      </w:r>
      <w:proofErr w:type="gramStart"/>
      <w:r w:rsidR="00345028">
        <w:rPr>
          <w:rFonts w:ascii="Times New Roman" w:eastAsia="標楷體" w:hAnsi="Times New Roman" w:cs="Times New Roman" w:hint="eastAsia"/>
        </w:rPr>
        <w:t>膜衣錠</w:t>
      </w:r>
      <w:proofErr w:type="gramEnd"/>
      <w:r w:rsidRPr="00F526DC">
        <w:rPr>
          <w:rFonts w:ascii="Times New Roman" w:eastAsia="標楷體" w:hAnsi="Times New Roman" w:cs="Times New Roman" w:hint="eastAsia"/>
          <w:bCs/>
        </w:rPr>
        <w:t>仿單</w:t>
      </w:r>
      <w:r w:rsidRPr="00F526DC">
        <w:rPr>
          <w:rFonts w:ascii="Times New Roman" w:eastAsia="標楷體" w:hAnsi="Times New Roman" w:cs="Times New Roman" w:hint="eastAsia"/>
          <w:bCs/>
        </w:rPr>
        <w:t>(</w:t>
      </w:r>
      <w:r w:rsidR="00345028" w:rsidRPr="00345028">
        <w:rPr>
          <w:rFonts w:ascii="Times New Roman" w:eastAsia="標楷體" w:hAnsi="Times New Roman" w:cs="Times New Roman" w:hint="eastAsia"/>
          <w:bCs/>
        </w:rPr>
        <w:t>衛</w:t>
      </w:r>
      <w:proofErr w:type="gramStart"/>
      <w:r w:rsidR="00345028" w:rsidRPr="00345028">
        <w:rPr>
          <w:rFonts w:ascii="Times New Roman" w:eastAsia="標楷體" w:hAnsi="Times New Roman" w:cs="Times New Roman" w:hint="eastAsia"/>
          <w:bCs/>
        </w:rPr>
        <w:t>部藥輸字</w:t>
      </w:r>
      <w:proofErr w:type="gramEnd"/>
      <w:r w:rsidR="00345028" w:rsidRPr="00345028">
        <w:rPr>
          <w:rFonts w:ascii="Times New Roman" w:eastAsia="標楷體" w:hAnsi="Times New Roman" w:cs="Times New Roman" w:hint="eastAsia"/>
          <w:bCs/>
        </w:rPr>
        <w:t>第</w:t>
      </w:r>
      <w:r w:rsidR="00345028" w:rsidRPr="00345028">
        <w:rPr>
          <w:rFonts w:ascii="Times New Roman" w:eastAsia="標楷體" w:hAnsi="Times New Roman" w:cs="Times New Roman" w:hint="eastAsia"/>
          <w:bCs/>
        </w:rPr>
        <w:t>026672</w:t>
      </w:r>
      <w:r w:rsidR="00345028" w:rsidRPr="00345028">
        <w:rPr>
          <w:rFonts w:ascii="Times New Roman" w:eastAsia="標楷體" w:hAnsi="Times New Roman" w:cs="Times New Roman" w:hint="eastAsia"/>
          <w:bCs/>
        </w:rPr>
        <w:t>號</w:t>
      </w:r>
      <w:r w:rsidR="00345028" w:rsidRPr="00345028">
        <w:rPr>
          <w:rFonts w:ascii="Times New Roman" w:eastAsia="標楷體" w:hAnsi="Times New Roman" w:cs="Times New Roman" w:hint="eastAsia"/>
          <w:bCs/>
        </w:rPr>
        <w:t xml:space="preserve">, </w:t>
      </w:r>
      <w:r w:rsidR="00345028" w:rsidRPr="00345028">
        <w:rPr>
          <w:rFonts w:ascii="Times New Roman" w:eastAsia="標楷體" w:hAnsi="Times New Roman" w:cs="Times New Roman" w:hint="eastAsia"/>
          <w:bCs/>
        </w:rPr>
        <w:t>版本</w:t>
      </w:r>
      <w:r w:rsidR="00345028" w:rsidRPr="00345028">
        <w:rPr>
          <w:rFonts w:ascii="Times New Roman" w:eastAsia="標楷體" w:hAnsi="Times New Roman" w:cs="Times New Roman" w:hint="eastAsia"/>
          <w:bCs/>
        </w:rPr>
        <w:t>2024</w:t>
      </w:r>
      <w:r w:rsidR="00345028" w:rsidRPr="00345028">
        <w:rPr>
          <w:rFonts w:ascii="Times New Roman" w:eastAsia="標楷體" w:hAnsi="Times New Roman" w:cs="Times New Roman" w:hint="eastAsia"/>
          <w:bCs/>
        </w:rPr>
        <w:t>年</w:t>
      </w:r>
      <w:r w:rsidR="00345028" w:rsidRPr="00345028">
        <w:rPr>
          <w:rFonts w:ascii="Times New Roman" w:eastAsia="標楷體" w:hAnsi="Times New Roman" w:cs="Times New Roman" w:hint="eastAsia"/>
          <w:bCs/>
        </w:rPr>
        <w:t>12</w:t>
      </w:r>
      <w:r w:rsidR="00345028" w:rsidRPr="00345028">
        <w:rPr>
          <w:rFonts w:ascii="Times New Roman" w:eastAsia="標楷體" w:hAnsi="Times New Roman" w:cs="Times New Roman" w:hint="eastAsia"/>
          <w:bCs/>
        </w:rPr>
        <w:t>月</w:t>
      </w:r>
      <w:r w:rsidR="00345028" w:rsidRPr="00345028">
        <w:rPr>
          <w:rFonts w:ascii="Times New Roman" w:eastAsia="標楷體" w:hAnsi="Times New Roman" w:cs="Times New Roman" w:hint="eastAsia"/>
          <w:bCs/>
        </w:rPr>
        <w:t>06</w:t>
      </w:r>
      <w:r w:rsidR="00345028" w:rsidRPr="00345028">
        <w:rPr>
          <w:rFonts w:ascii="Times New Roman" w:eastAsia="標楷體" w:hAnsi="Times New Roman" w:cs="Times New Roman" w:hint="eastAsia"/>
          <w:bCs/>
        </w:rPr>
        <w:t>日</w:t>
      </w:r>
      <w:r w:rsidRPr="00F526DC">
        <w:rPr>
          <w:rFonts w:ascii="Times New Roman" w:eastAsia="標楷體" w:hAnsi="Times New Roman" w:cs="Times New Roman" w:hint="eastAsia"/>
          <w:bCs/>
        </w:rPr>
        <w:t>)</w:t>
      </w:r>
    </w:p>
    <w:p w14:paraId="00ABE136" w14:textId="1D180036" w:rsidR="005A7FF3" w:rsidRPr="00F526DC" w:rsidRDefault="000D698D" w:rsidP="000D698D">
      <w:pPr>
        <w:pStyle w:val="a7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bCs/>
        </w:rPr>
      </w:pPr>
      <w:r w:rsidRPr="000D698D">
        <w:rPr>
          <w:rFonts w:ascii="Times New Roman" w:eastAsia="標楷體" w:hAnsi="Times New Roman" w:cs="Times New Roman"/>
          <w:bCs/>
        </w:rPr>
        <w:t>https://reference.medscape.com/drug-interactionchecker</w:t>
      </w:r>
    </w:p>
    <w:sectPr w:rsidR="005A7FF3" w:rsidRPr="00F526DC" w:rsidSect="00947E90">
      <w:headerReference w:type="default" r:id="rId13"/>
      <w:footerReference w:type="default" r:id="rId14"/>
      <w:pgSz w:w="11906" w:h="16838"/>
      <w:pgMar w:top="567" w:right="567" w:bottom="567" w:left="567" w:header="227" w:footer="22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75F06D" w14:textId="77777777" w:rsidR="00DA433B" w:rsidRDefault="00DA433B" w:rsidP="00604B10">
      <w:r>
        <w:separator/>
      </w:r>
    </w:p>
  </w:endnote>
  <w:endnote w:type="continuationSeparator" w:id="0">
    <w:p w14:paraId="43FCFA12" w14:textId="77777777" w:rsidR="00DA433B" w:rsidRDefault="00DA433B" w:rsidP="00604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136877"/>
      <w:docPartObj>
        <w:docPartGallery w:val="Page Numbers (Bottom of Page)"/>
        <w:docPartUnique/>
      </w:docPartObj>
    </w:sdtPr>
    <w:sdtEndPr/>
    <w:sdtContent>
      <w:p w14:paraId="3AA8B7FC" w14:textId="2E700E1F" w:rsidR="00F93641" w:rsidRDefault="00F93641" w:rsidP="00782F6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5C2B" w:rsidRPr="00DC5C2B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62ADB4" w14:textId="77777777" w:rsidR="00DA433B" w:rsidRDefault="00DA433B" w:rsidP="00604B10">
      <w:r>
        <w:separator/>
      </w:r>
    </w:p>
  </w:footnote>
  <w:footnote w:type="continuationSeparator" w:id="0">
    <w:p w14:paraId="48EE763D" w14:textId="77777777" w:rsidR="00DA433B" w:rsidRDefault="00DA433B" w:rsidP="00604B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AD0739" w14:textId="53795F3E" w:rsidR="00F93641" w:rsidRDefault="00F93641" w:rsidP="00604B10">
    <w:pPr>
      <w:pStyle w:val="a3"/>
      <w:jc w:val="right"/>
    </w:pPr>
    <w:r>
      <w:t>M</w:t>
    </w:r>
    <w:r>
      <w:rPr>
        <w:rFonts w:hint="eastAsia"/>
      </w:rPr>
      <w:t>A</w:t>
    </w:r>
    <w:r>
      <w:t>202</w:t>
    </w:r>
    <w:r w:rsidR="00DC5C2B">
      <w:rPr>
        <w:rFonts w:hint="eastAsia"/>
      </w:rPr>
      <w:t>50417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B6444"/>
    <w:multiLevelType w:val="hybridMultilevel"/>
    <w:tmpl w:val="44806C76"/>
    <w:lvl w:ilvl="0" w:tplc="65ACDC44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560F7A"/>
    <w:multiLevelType w:val="multilevel"/>
    <w:tmpl w:val="F328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F10C81"/>
    <w:multiLevelType w:val="multilevel"/>
    <w:tmpl w:val="CBD65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7924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75076C55"/>
    <w:multiLevelType w:val="multilevel"/>
    <w:tmpl w:val="854C200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7A2F4064"/>
    <w:multiLevelType w:val="multilevel"/>
    <w:tmpl w:val="DBF0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F16"/>
    <w:rsid w:val="000118F6"/>
    <w:rsid w:val="00014CC4"/>
    <w:rsid w:val="000257F9"/>
    <w:rsid w:val="0004569B"/>
    <w:rsid w:val="00067C3E"/>
    <w:rsid w:val="00096D0E"/>
    <w:rsid w:val="000A2C76"/>
    <w:rsid w:val="000B5C50"/>
    <w:rsid w:val="000C163C"/>
    <w:rsid w:val="000D1D10"/>
    <w:rsid w:val="000D698D"/>
    <w:rsid w:val="000E1E78"/>
    <w:rsid w:val="000F06C3"/>
    <w:rsid w:val="0012589E"/>
    <w:rsid w:val="0012650E"/>
    <w:rsid w:val="0013025A"/>
    <w:rsid w:val="00154FA8"/>
    <w:rsid w:val="00194BCF"/>
    <w:rsid w:val="00195B02"/>
    <w:rsid w:val="001A0346"/>
    <w:rsid w:val="001A663E"/>
    <w:rsid w:val="001B33BB"/>
    <w:rsid w:val="001C1B13"/>
    <w:rsid w:val="001C4AD4"/>
    <w:rsid w:val="001D1680"/>
    <w:rsid w:val="001E05BF"/>
    <w:rsid w:val="00201CCF"/>
    <w:rsid w:val="00212C7D"/>
    <w:rsid w:val="00221E90"/>
    <w:rsid w:val="002312C3"/>
    <w:rsid w:val="00232A3D"/>
    <w:rsid w:val="0023651A"/>
    <w:rsid w:val="00243B3F"/>
    <w:rsid w:val="002446F1"/>
    <w:rsid w:val="0024517F"/>
    <w:rsid w:val="00254499"/>
    <w:rsid w:val="00256628"/>
    <w:rsid w:val="00256D0E"/>
    <w:rsid w:val="00261736"/>
    <w:rsid w:val="00271A19"/>
    <w:rsid w:val="00271C94"/>
    <w:rsid w:val="00284387"/>
    <w:rsid w:val="0029761C"/>
    <w:rsid w:val="002A590C"/>
    <w:rsid w:val="002B29A8"/>
    <w:rsid w:val="002C3C83"/>
    <w:rsid w:val="002D159C"/>
    <w:rsid w:val="002D62BB"/>
    <w:rsid w:val="00301AC2"/>
    <w:rsid w:val="00310C17"/>
    <w:rsid w:val="00315590"/>
    <w:rsid w:val="00320BE0"/>
    <w:rsid w:val="00333B26"/>
    <w:rsid w:val="00343078"/>
    <w:rsid w:val="00345028"/>
    <w:rsid w:val="0035370C"/>
    <w:rsid w:val="00377F07"/>
    <w:rsid w:val="003852DD"/>
    <w:rsid w:val="003B3D31"/>
    <w:rsid w:val="003B7695"/>
    <w:rsid w:val="003C1386"/>
    <w:rsid w:val="003C1A39"/>
    <w:rsid w:val="003F41F8"/>
    <w:rsid w:val="004377F1"/>
    <w:rsid w:val="00440A96"/>
    <w:rsid w:val="004502D3"/>
    <w:rsid w:val="0047197B"/>
    <w:rsid w:val="00476409"/>
    <w:rsid w:val="00483C7C"/>
    <w:rsid w:val="004A449A"/>
    <w:rsid w:val="004A543E"/>
    <w:rsid w:val="004B6DB8"/>
    <w:rsid w:val="00514E06"/>
    <w:rsid w:val="00535F41"/>
    <w:rsid w:val="00556256"/>
    <w:rsid w:val="00565AE8"/>
    <w:rsid w:val="0056752B"/>
    <w:rsid w:val="0057505E"/>
    <w:rsid w:val="005A4B67"/>
    <w:rsid w:val="005A7FF3"/>
    <w:rsid w:val="005B1B4D"/>
    <w:rsid w:val="005B22E5"/>
    <w:rsid w:val="005C5BE0"/>
    <w:rsid w:val="005E6347"/>
    <w:rsid w:val="005F05E3"/>
    <w:rsid w:val="005F434F"/>
    <w:rsid w:val="005F6509"/>
    <w:rsid w:val="00604B10"/>
    <w:rsid w:val="00626BF8"/>
    <w:rsid w:val="00647393"/>
    <w:rsid w:val="006509DE"/>
    <w:rsid w:val="00651D46"/>
    <w:rsid w:val="006705C7"/>
    <w:rsid w:val="006C3609"/>
    <w:rsid w:val="006D345B"/>
    <w:rsid w:val="006D590B"/>
    <w:rsid w:val="006E4579"/>
    <w:rsid w:val="006E4F64"/>
    <w:rsid w:val="006F22E3"/>
    <w:rsid w:val="0070467E"/>
    <w:rsid w:val="00704F99"/>
    <w:rsid w:val="0070754E"/>
    <w:rsid w:val="00752939"/>
    <w:rsid w:val="00772614"/>
    <w:rsid w:val="00782F63"/>
    <w:rsid w:val="007844B7"/>
    <w:rsid w:val="0078503D"/>
    <w:rsid w:val="0078733A"/>
    <w:rsid w:val="00792001"/>
    <w:rsid w:val="007B46F5"/>
    <w:rsid w:val="007E4409"/>
    <w:rsid w:val="007F09B1"/>
    <w:rsid w:val="008213C3"/>
    <w:rsid w:val="00824DC2"/>
    <w:rsid w:val="00831CEA"/>
    <w:rsid w:val="00833666"/>
    <w:rsid w:val="00834C26"/>
    <w:rsid w:val="008425E6"/>
    <w:rsid w:val="00847ED6"/>
    <w:rsid w:val="00855358"/>
    <w:rsid w:val="00872CB9"/>
    <w:rsid w:val="0089655E"/>
    <w:rsid w:val="008B225D"/>
    <w:rsid w:val="008B5171"/>
    <w:rsid w:val="008C04D9"/>
    <w:rsid w:val="008C4F16"/>
    <w:rsid w:val="008E6A91"/>
    <w:rsid w:val="008E7ACF"/>
    <w:rsid w:val="008F3F9A"/>
    <w:rsid w:val="008F6720"/>
    <w:rsid w:val="008F6AB8"/>
    <w:rsid w:val="00903B46"/>
    <w:rsid w:val="00911816"/>
    <w:rsid w:val="009146BF"/>
    <w:rsid w:val="00940458"/>
    <w:rsid w:val="009432EA"/>
    <w:rsid w:val="00945EA9"/>
    <w:rsid w:val="00947E90"/>
    <w:rsid w:val="00960808"/>
    <w:rsid w:val="00993DEC"/>
    <w:rsid w:val="0099623A"/>
    <w:rsid w:val="009966AD"/>
    <w:rsid w:val="009A4BA2"/>
    <w:rsid w:val="009B7076"/>
    <w:rsid w:val="009B7D83"/>
    <w:rsid w:val="009D6CF4"/>
    <w:rsid w:val="009E4536"/>
    <w:rsid w:val="009E7745"/>
    <w:rsid w:val="009E7CE1"/>
    <w:rsid w:val="009F2E05"/>
    <w:rsid w:val="009F36EF"/>
    <w:rsid w:val="00A026A2"/>
    <w:rsid w:val="00A03173"/>
    <w:rsid w:val="00A077B6"/>
    <w:rsid w:val="00A10E3C"/>
    <w:rsid w:val="00A146C5"/>
    <w:rsid w:val="00A21A86"/>
    <w:rsid w:val="00A26518"/>
    <w:rsid w:val="00A30628"/>
    <w:rsid w:val="00A435D8"/>
    <w:rsid w:val="00A44C2A"/>
    <w:rsid w:val="00A46710"/>
    <w:rsid w:val="00A53340"/>
    <w:rsid w:val="00A57A2C"/>
    <w:rsid w:val="00A729BE"/>
    <w:rsid w:val="00A86BC9"/>
    <w:rsid w:val="00A910FA"/>
    <w:rsid w:val="00A950F1"/>
    <w:rsid w:val="00A96192"/>
    <w:rsid w:val="00B00F92"/>
    <w:rsid w:val="00B027B2"/>
    <w:rsid w:val="00B05B94"/>
    <w:rsid w:val="00B11563"/>
    <w:rsid w:val="00B1675A"/>
    <w:rsid w:val="00B264C3"/>
    <w:rsid w:val="00B36BB0"/>
    <w:rsid w:val="00B375B6"/>
    <w:rsid w:val="00B40BAF"/>
    <w:rsid w:val="00B53754"/>
    <w:rsid w:val="00B641FD"/>
    <w:rsid w:val="00B75B62"/>
    <w:rsid w:val="00B871E9"/>
    <w:rsid w:val="00BA2272"/>
    <w:rsid w:val="00BB33CC"/>
    <w:rsid w:val="00BD15CE"/>
    <w:rsid w:val="00BD329F"/>
    <w:rsid w:val="00BD4877"/>
    <w:rsid w:val="00BE78C6"/>
    <w:rsid w:val="00BF3956"/>
    <w:rsid w:val="00C06FD5"/>
    <w:rsid w:val="00C16C35"/>
    <w:rsid w:val="00C25F17"/>
    <w:rsid w:val="00C4250F"/>
    <w:rsid w:val="00C43F12"/>
    <w:rsid w:val="00C552F6"/>
    <w:rsid w:val="00C73333"/>
    <w:rsid w:val="00CB0624"/>
    <w:rsid w:val="00CB7C95"/>
    <w:rsid w:val="00CF19D5"/>
    <w:rsid w:val="00CF77DE"/>
    <w:rsid w:val="00D05902"/>
    <w:rsid w:val="00D143B4"/>
    <w:rsid w:val="00D210BF"/>
    <w:rsid w:val="00D33092"/>
    <w:rsid w:val="00D369F3"/>
    <w:rsid w:val="00D627D8"/>
    <w:rsid w:val="00D653BF"/>
    <w:rsid w:val="00D71695"/>
    <w:rsid w:val="00D83BEE"/>
    <w:rsid w:val="00D97A23"/>
    <w:rsid w:val="00DA433B"/>
    <w:rsid w:val="00DA6735"/>
    <w:rsid w:val="00DB4B32"/>
    <w:rsid w:val="00DC5C2B"/>
    <w:rsid w:val="00DC5DA8"/>
    <w:rsid w:val="00DD5DCB"/>
    <w:rsid w:val="00E0702B"/>
    <w:rsid w:val="00E125C4"/>
    <w:rsid w:val="00E32EB4"/>
    <w:rsid w:val="00E44B14"/>
    <w:rsid w:val="00E44E4F"/>
    <w:rsid w:val="00E52130"/>
    <w:rsid w:val="00E57CD6"/>
    <w:rsid w:val="00E67A1E"/>
    <w:rsid w:val="00E772A3"/>
    <w:rsid w:val="00E87F41"/>
    <w:rsid w:val="00E91C0E"/>
    <w:rsid w:val="00E94EC1"/>
    <w:rsid w:val="00E962D9"/>
    <w:rsid w:val="00EC3EDA"/>
    <w:rsid w:val="00EC7278"/>
    <w:rsid w:val="00ED393B"/>
    <w:rsid w:val="00EF730D"/>
    <w:rsid w:val="00F24B69"/>
    <w:rsid w:val="00F25D7C"/>
    <w:rsid w:val="00F308AF"/>
    <w:rsid w:val="00F33B39"/>
    <w:rsid w:val="00F4726E"/>
    <w:rsid w:val="00F51D96"/>
    <w:rsid w:val="00F526DC"/>
    <w:rsid w:val="00F653CF"/>
    <w:rsid w:val="00F72926"/>
    <w:rsid w:val="00F93641"/>
    <w:rsid w:val="00FA6EDE"/>
    <w:rsid w:val="00FB313E"/>
    <w:rsid w:val="00FB3D3C"/>
    <w:rsid w:val="00FC38BC"/>
    <w:rsid w:val="00FD7B31"/>
    <w:rsid w:val="00FF207F"/>
    <w:rsid w:val="00FF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F7A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71C9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3B4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4B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04B1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04B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04B10"/>
    <w:rPr>
      <w:sz w:val="20"/>
      <w:szCs w:val="20"/>
    </w:rPr>
  </w:style>
  <w:style w:type="paragraph" w:styleId="a7">
    <w:name w:val="List Paragraph"/>
    <w:basedOn w:val="a"/>
    <w:uiPriority w:val="34"/>
    <w:qFormat/>
    <w:rsid w:val="00993DEC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F308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308AF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Note Heading"/>
    <w:basedOn w:val="a"/>
    <w:next w:val="a"/>
    <w:link w:val="ab"/>
    <w:uiPriority w:val="99"/>
    <w:unhideWhenUsed/>
    <w:rsid w:val="00EF730D"/>
    <w:pPr>
      <w:jc w:val="center"/>
    </w:pPr>
    <w:rPr>
      <w:rFonts w:ascii="Times New Roman" w:eastAsia="標楷體" w:hAnsi="Times New Roman"/>
      <w:b/>
      <w:color w:val="000000" w:themeColor="text1"/>
    </w:rPr>
  </w:style>
  <w:style w:type="character" w:customStyle="1" w:styleId="ab">
    <w:name w:val="註釋標題 字元"/>
    <w:basedOn w:val="a0"/>
    <w:link w:val="aa"/>
    <w:uiPriority w:val="99"/>
    <w:rsid w:val="00EF730D"/>
    <w:rPr>
      <w:rFonts w:ascii="Times New Roman" w:eastAsia="標楷體" w:hAnsi="Times New Roman"/>
      <w:b/>
      <w:color w:val="000000" w:themeColor="text1"/>
    </w:rPr>
  </w:style>
  <w:style w:type="paragraph" w:styleId="ac">
    <w:name w:val="Closing"/>
    <w:basedOn w:val="a"/>
    <w:link w:val="ad"/>
    <w:uiPriority w:val="99"/>
    <w:unhideWhenUsed/>
    <w:rsid w:val="00EF730D"/>
    <w:pPr>
      <w:ind w:leftChars="1800" w:left="100"/>
    </w:pPr>
    <w:rPr>
      <w:rFonts w:ascii="Times New Roman" w:eastAsia="標楷體" w:hAnsi="Times New Roman"/>
      <w:b/>
      <w:color w:val="000000" w:themeColor="text1"/>
    </w:rPr>
  </w:style>
  <w:style w:type="character" w:customStyle="1" w:styleId="ad">
    <w:name w:val="結語 字元"/>
    <w:basedOn w:val="a0"/>
    <w:link w:val="ac"/>
    <w:uiPriority w:val="99"/>
    <w:rsid w:val="00EF730D"/>
    <w:rPr>
      <w:rFonts w:ascii="Times New Roman" w:eastAsia="標楷體" w:hAnsi="Times New Roman"/>
      <w:b/>
      <w:color w:val="000000" w:themeColor="text1"/>
    </w:rPr>
  </w:style>
  <w:style w:type="character" w:styleId="ae">
    <w:name w:val="Hyperlink"/>
    <w:basedOn w:val="a0"/>
    <w:uiPriority w:val="99"/>
    <w:unhideWhenUsed/>
    <w:rsid w:val="00E57CD6"/>
    <w:rPr>
      <w:color w:val="0563C1" w:themeColor="hyperlink"/>
      <w:u w:val="single"/>
    </w:rPr>
  </w:style>
  <w:style w:type="character" w:styleId="af">
    <w:name w:val="Emphasis"/>
    <w:basedOn w:val="a0"/>
    <w:uiPriority w:val="20"/>
    <w:qFormat/>
    <w:rsid w:val="00E57CD6"/>
    <w:rPr>
      <w:i/>
      <w:iCs/>
    </w:rPr>
  </w:style>
  <w:style w:type="paragraph" w:customStyle="1" w:styleId="Default">
    <w:name w:val="Default"/>
    <w:rsid w:val="00FB3D3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period">
    <w:name w:val="period"/>
    <w:basedOn w:val="a0"/>
    <w:rsid w:val="00271C94"/>
  </w:style>
  <w:style w:type="character" w:customStyle="1" w:styleId="cit">
    <w:name w:val="cit"/>
    <w:basedOn w:val="a0"/>
    <w:rsid w:val="00271C94"/>
  </w:style>
  <w:style w:type="character" w:customStyle="1" w:styleId="citation-doi">
    <w:name w:val="citation-doi"/>
    <w:basedOn w:val="a0"/>
    <w:rsid w:val="00271C94"/>
  </w:style>
  <w:style w:type="character" w:customStyle="1" w:styleId="secondary-date">
    <w:name w:val="secondary-date"/>
    <w:basedOn w:val="a0"/>
    <w:rsid w:val="00271C94"/>
  </w:style>
  <w:style w:type="character" w:customStyle="1" w:styleId="10">
    <w:name w:val="標題 1 字元"/>
    <w:basedOn w:val="a0"/>
    <w:link w:val="1"/>
    <w:uiPriority w:val="9"/>
    <w:rsid w:val="00271C94"/>
    <w:rPr>
      <w:rFonts w:ascii="新細明體" w:eastAsia="新細明體" w:hAnsi="新細明體" w:cs="新細明體"/>
      <w:b/>
      <w:bCs/>
      <w:kern w:val="36"/>
      <w:sz w:val="48"/>
      <w:szCs w:val="48"/>
    </w:rPr>
  </w:style>
  <w:style w:type="table" w:styleId="af0">
    <w:name w:val="Table Grid"/>
    <w:basedOn w:val="a1"/>
    <w:uiPriority w:val="39"/>
    <w:rsid w:val="00D14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B264C3"/>
    <w:rPr>
      <w:b/>
      <w:bCs/>
    </w:rPr>
  </w:style>
  <w:style w:type="paragraph" w:styleId="Web">
    <w:name w:val="Normal (Web)"/>
    <w:basedOn w:val="a"/>
    <w:uiPriority w:val="99"/>
    <w:semiHidden/>
    <w:unhideWhenUsed/>
    <w:rsid w:val="00B264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903B46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71C9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3B4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4B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04B1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04B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04B10"/>
    <w:rPr>
      <w:sz w:val="20"/>
      <w:szCs w:val="20"/>
    </w:rPr>
  </w:style>
  <w:style w:type="paragraph" w:styleId="a7">
    <w:name w:val="List Paragraph"/>
    <w:basedOn w:val="a"/>
    <w:uiPriority w:val="34"/>
    <w:qFormat/>
    <w:rsid w:val="00993DEC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F308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308AF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Note Heading"/>
    <w:basedOn w:val="a"/>
    <w:next w:val="a"/>
    <w:link w:val="ab"/>
    <w:uiPriority w:val="99"/>
    <w:unhideWhenUsed/>
    <w:rsid w:val="00EF730D"/>
    <w:pPr>
      <w:jc w:val="center"/>
    </w:pPr>
    <w:rPr>
      <w:rFonts w:ascii="Times New Roman" w:eastAsia="標楷體" w:hAnsi="Times New Roman"/>
      <w:b/>
      <w:color w:val="000000" w:themeColor="text1"/>
    </w:rPr>
  </w:style>
  <w:style w:type="character" w:customStyle="1" w:styleId="ab">
    <w:name w:val="註釋標題 字元"/>
    <w:basedOn w:val="a0"/>
    <w:link w:val="aa"/>
    <w:uiPriority w:val="99"/>
    <w:rsid w:val="00EF730D"/>
    <w:rPr>
      <w:rFonts w:ascii="Times New Roman" w:eastAsia="標楷體" w:hAnsi="Times New Roman"/>
      <w:b/>
      <w:color w:val="000000" w:themeColor="text1"/>
    </w:rPr>
  </w:style>
  <w:style w:type="paragraph" w:styleId="ac">
    <w:name w:val="Closing"/>
    <w:basedOn w:val="a"/>
    <w:link w:val="ad"/>
    <w:uiPriority w:val="99"/>
    <w:unhideWhenUsed/>
    <w:rsid w:val="00EF730D"/>
    <w:pPr>
      <w:ind w:leftChars="1800" w:left="100"/>
    </w:pPr>
    <w:rPr>
      <w:rFonts w:ascii="Times New Roman" w:eastAsia="標楷體" w:hAnsi="Times New Roman"/>
      <w:b/>
      <w:color w:val="000000" w:themeColor="text1"/>
    </w:rPr>
  </w:style>
  <w:style w:type="character" w:customStyle="1" w:styleId="ad">
    <w:name w:val="結語 字元"/>
    <w:basedOn w:val="a0"/>
    <w:link w:val="ac"/>
    <w:uiPriority w:val="99"/>
    <w:rsid w:val="00EF730D"/>
    <w:rPr>
      <w:rFonts w:ascii="Times New Roman" w:eastAsia="標楷體" w:hAnsi="Times New Roman"/>
      <w:b/>
      <w:color w:val="000000" w:themeColor="text1"/>
    </w:rPr>
  </w:style>
  <w:style w:type="character" w:styleId="ae">
    <w:name w:val="Hyperlink"/>
    <w:basedOn w:val="a0"/>
    <w:uiPriority w:val="99"/>
    <w:unhideWhenUsed/>
    <w:rsid w:val="00E57CD6"/>
    <w:rPr>
      <w:color w:val="0563C1" w:themeColor="hyperlink"/>
      <w:u w:val="single"/>
    </w:rPr>
  </w:style>
  <w:style w:type="character" w:styleId="af">
    <w:name w:val="Emphasis"/>
    <w:basedOn w:val="a0"/>
    <w:uiPriority w:val="20"/>
    <w:qFormat/>
    <w:rsid w:val="00E57CD6"/>
    <w:rPr>
      <w:i/>
      <w:iCs/>
    </w:rPr>
  </w:style>
  <w:style w:type="paragraph" w:customStyle="1" w:styleId="Default">
    <w:name w:val="Default"/>
    <w:rsid w:val="00FB3D3C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period">
    <w:name w:val="period"/>
    <w:basedOn w:val="a0"/>
    <w:rsid w:val="00271C94"/>
  </w:style>
  <w:style w:type="character" w:customStyle="1" w:styleId="cit">
    <w:name w:val="cit"/>
    <w:basedOn w:val="a0"/>
    <w:rsid w:val="00271C94"/>
  </w:style>
  <w:style w:type="character" w:customStyle="1" w:styleId="citation-doi">
    <w:name w:val="citation-doi"/>
    <w:basedOn w:val="a0"/>
    <w:rsid w:val="00271C94"/>
  </w:style>
  <w:style w:type="character" w:customStyle="1" w:styleId="secondary-date">
    <w:name w:val="secondary-date"/>
    <w:basedOn w:val="a0"/>
    <w:rsid w:val="00271C94"/>
  </w:style>
  <w:style w:type="character" w:customStyle="1" w:styleId="10">
    <w:name w:val="標題 1 字元"/>
    <w:basedOn w:val="a0"/>
    <w:link w:val="1"/>
    <w:uiPriority w:val="9"/>
    <w:rsid w:val="00271C94"/>
    <w:rPr>
      <w:rFonts w:ascii="新細明體" w:eastAsia="新細明體" w:hAnsi="新細明體" w:cs="新細明體"/>
      <w:b/>
      <w:bCs/>
      <w:kern w:val="36"/>
      <w:sz w:val="48"/>
      <w:szCs w:val="48"/>
    </w:rPr>
  </w:style>
  <w:style w:type="table" w:styleId="af0">
    <w:name w:val="Table Grid"/>
    <w:basedOn w:val="a1"/>
    <w:uiPriority w:val="39"/>
    <w:rsid w:val="00D14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B264C3"/>
    <w:rPr>
      <w:b/>
      <w:bCs/>
    </w:rPr>
  </w:style>
  <w:style w:type="paragraph" w:styleId="Web">
    <w:name w:val="Normal (Web)"/>
    <w:basedOn w:val="a"/>
    <w:uiPriority w:val="99"/>
    <w:semiHidden/>
    <w:unhideWhenUsed/>
    <w:rsid w:val="00B264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903B46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94138-EEDB-40B7-BA61-9072D99C2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110012</dc:creator>
  <cp:lastModifiedBy>張家瑜</cp:lastModifiedBy>
  <cp:revision>2</cp:revision>
  <dcterms:created xsi:type="dcterms:W3CDTF">2025-04-17T03:19:00Z</dcterms:created>
  <dcterms:modified xsi:type="dcterms:W3CDTF">2025-04-17T03:19:00Z</dcterms:modified>
</cp:coreProperties>
</file>