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1E14" w14:textId="77777777" w:rsidR="00C86956" w:rsidRDefault="00C86956" w:rsidP="00A3394E">
      <w:pPr>
        <w:pStyle w:val="Overskrift1"/>
        <w:rPr>
          <w:color w:val="auto"/>
        </w:rPr>
      </w:pPr>
      <w:r w:rsidRPr="00C86956">
        <w:rPr>
          <w:color w:val="auto"/>
        </w:rPr>
        <w:t>Risikoanalyse</w:t>
      </w:r>
    </w:p>
    <w:p w14:paraId="3BF80F1D" w14:textId="0A732184" w:rsidR="00C86956" w:rsidRDefault="00C86956" w:rsidP="00C86956">
      <w:r>
        <w:t xml:space="preserve">Vi har udarbejdet denne risikoanalyse for at identificere og lave en handlingsplan for risici forbundet med udviklingen af </w:t>
      </w:r>
      <w:r w:rsidR="00B81516">
        <w:t>den løsning vi udvikler for ”</w:t>
      </w:r>
      <w:proofErr w:type="spellStart"/>
      <w:r w:rsidR="00B81516">
        <w:t>LKbh</w:t>
      </w:r>
      <w:proofErr w:type="spellEnd"/>
      <w:r w:rsidR="00B81516">
        <w:t>”</w:t>
      </w:r>
      <w:r>
        <w:t xml:space="preserve">. Vi har primært haft fokus på de risici, der vedrører vores arbejde og udarbejdelse af </w:t>
      </w:r>
      <w:r w:rsidR="00B81516">
        <w:t>løsningen</w:t>
      </w:r>
      <w:r w:rsidR="00AD7FA1">
        <w:t>.</w:t>
      </w:r>
    </w:p>
    <w:p w14:paraId="4D7510AB" w14:textId="77777777" w:rsidR="00C86956" w:rsidRPr="00C86956" w:rsidRDefault="00C86956" w:rsidP="00C86956"/>
    <w:p w14:paraId="5CBF75BC" w14:textId="77777777" w:rsidR="00C86956" w:rsidRDefault="00C86956" w:rsidP="00C86956">
      <w:r w:rsidRPr="00C86956">
        <w:rPr>
          <w:rStyle w:val="Overskrift2Tegn"/>
          <w:color w:val="auto"/>
        </w:rPr>
        <w:t>Risk-management strategi</w:t>
      </w:r>
    </w:p>
    <w:p w14:paraId="6EF0AFBE" w14:textId="46C5ACAB" w:rsidR="00C86956" w:rsidRDefault="00C86956" w:rsidP="00C86956">
      <w:r>
        <w:t>Vi benytter os af en proaktiv risikostrategi, hvor risici bliver identificeret inden projektets start og der bliver udarbejdet en aktionsplan</w:t>
      </w:r>
      <w:r w:rsidR="00115F07">
        <w:t xml:space="preserve"> for hver enkel risiko</w:t>
      </w:r>
      <w:r w:rsidR="00425646">
        <w:t>, således, at alle trusler for vores projekt er kalkuleret for og medregnet i vores projektplanlægning.</w:t>
      </w:r>
      <w:r w:rsidR="00115F07">
        <w:t xml:space="preserve"> </w:t>
      </w:r>
    </w:p>
    <w:p w14:paraId="6DCB6C2E" w14:textId="77777777" w:rsidR="00425646" w:rsidRDefault="00425646" w:rsidP="00425646"/>
    <w:p w14:paraId="778230C5" w14:textId="70E46DC7" w:rsidR="00D8490F" w:rsidRDefault="00425646" w:rsidP="00D8490F">
      <w:pPr>
        <w:pStyle w:val="Overskrift2"/>
        <w:rPr>
          <w:color w:val="auto"/>
        </w:rPr>
      </w:pPr>
      <w:r w:rsidRPr="00425646">
        <w:rPr>
          <w:color w:val="auto"/>
        </w:rPr>
        <w:t>I</w:t>
      </w:r>
      <w:r w:rsidR="00C86956" w:rsidRPr="00425646">
        <w:rPr>
          <w:color w:val="auto"/>
        </w:rPr>
        <w:t>dentificer</w:t>
      </w:r>
      <w:r w:rsidR="0008501F">
        <w:rPr>
          <w:color w:val="auto"/>
        </w:rPr>
        <w:t>ing af</w:t>
      </w:r>
      <w:r w:rsidR="00C86956" w:rsidRPr="00425646">
        <w:rPr>
          <w:color w:val="auto"/>
        </w:rPr>
        <w:t xml:space="preserve"> risici</w:t>
      </w:r>
      <w:r w:rsidR="00D9350E">
        <w:rPr>
          <w:color w:val="auto"/>
        </w:rPr>
        <w:t>,</w:t>
      </w:r>
      <w:r w:rsidR="00D8490F">
        <w:rPr>
          <w:color w:val="auto"/>
        </w:rPr>
        <w:t xml:space="preserve"> s</w:t>
      </w:r>
      <w:r w:rsidR="00D8490F" w:rsidRPr="006D432A">
        <w:rPr>
          <w:color w:val="auto"/>
        </w:rPr>
        <w:t>andsynlighedsvurdering af risici</w:t>
      </w:r>
      <w:r w:rsidR="00520E07">
        <w:rPr>
          <w:color w:val="auto"/>
        </w:rPr>
        <w:t xml:space="preserve"> og </w:t>
      </w:r>
      <w:r w:rsidR="0071738E">
        <w:rPr>
          <w:color w:val="auto"/>
        </w:rPr>
        <w:t>r</w:t>
      </w:r>
      <w:r w:rsidR="00520E07" w:rsidRPr="00A3394E">
        <w:rPr>
          <w:color w:val="auto"/>
        </w:rPr>
        <w:t xml:space="preserve">isikofaktorernes konsekvens </w:t>
      </w:r>
    </w:p>
    <w:p w14:paraId="5895E62F" w14:textId="70B45BB6" w:rsidR="00D8490F" w:rsidRDefault="00D8490F" w:rsidP="00D8490F">
      <w:r>
        <w:t>Vi vil nu vurdere, hvor stor sandsynligheden er for, at de forskellige risici indtræffer. Det er sel</w:t>
      </w:r>
      <w:r w:rsidR="007A3A3D">
        <w:t>v</w:t>
      </w:r>
      <w:r>
        <w:t>f</w:t>
      </w:r>
      <w:r w:rsidR="007A3A3D">
        <w:t>ølgelig</w:t>
      </w:r>
      <w:r>
        <w:t xml:space="preserve"> relevant at have denne sandsynlighedsovervejelse in mente, når man som team skal vurdere, hvilke risikofaktorer man skal have fokus på.</w:t>
      </w:r>
      <w:r>
        <w:br/>
        <w:t>Vi vil benytte os af denne model til at vurdere sandsynligheden af en risikofaktors skulle indtræffe i procent:</w:t>
      </w:r>
    </w:p>
    <w:p w14:paraId="09AC7337" w14:textId="77777777" w:rsidR="00D8490F" w:rsidRDefault="00D8490F" w:rsidP="00D8490F">
      <w:pPr>
        <w:pStyle w:val="Listeafsnit"/>
        <w:numPr>
          <w:ilvl w:val="0"/>
          <w:numId w:val="6"/>
        </w:numPr>
      </w:pPr>
      <w:r>
        <w:t>Meget lav (&lt;10%)</w:t>
      </w:r>
      <w:r>
        <w:tab/>
      </w:r>
      <w:r>
        <w:tab/>
        <w:t>værdien 1</w:t>
      </w:r>
    </w:p>
    <w:p w14:paraId="37CCCC2A" w14:textId="77777777" w:rsidR="00D8490F" w:rsidRDefault="00D8490F" w:rsidP="00D8490F">
      <w:pPr>
        <w:pStyle w:val="Listeafsnit"/>
        <w:numPr>
          <w:ilvl w:val="0"/>
          <w:numId w:val="6"/>
        </w:numPr>
      </w:pPr>
      <w:r>
        <w:t>Lav (10%-25%)</w:t>
      </w:r>
      <w:r>
        <w:tab/>
      </w:r>
      <w:r>
        <w:tab/>
        <w:t>værdien 2</w:t>
      </w:r>
    </w:p>
    <w:p w14:paraId="46C1302A" w14:textId="77777777" w:rsidR="00D8490F" w:rsidRDefault="00D8490F" w:rsidP="00D8490F">
      <w:pPr>
        <w:pStyle w:val="Listeafsnit"/>
        <w:numPr>
          <w:ilvl w:val="0"/>
          <w:numId w:val="6"/>
        </w:numPr>
      </w:pPr>
      <w:r>
        <w:t>Moderat (25%-50%</w:t>
      </w:r>
      <w:r>
        <w:tab/>
      </w:r>
      <w:r>
        <w:tab/>
        <w:t>værdien 3</w:t>
      </w:r>
    </w:p>
    <w:p w14:paraId="7C618AFA" w14:textId="77777777" w:rsidR="00D8490F" w:rsidRDefault="00D8490F" w:rsidP="00D8490F">
      <w:pPr>
        <w:pStyle w:val="Listeafsnit"/>
        <w:numPr>
          <w:ilvl w:val="0"/>
          <w:numId w:val="6"/>
        </w:numPr>
      </w:pPr>
      <w:r>
        <w:t>Høj (50%-75%)</w:t>
      </w:r>
      <w:r>
        <w:tab/>
      </w:r>
      <w:r>
        <w:tab/>
        <w:t>værdien 4</w:t>
      </w:r>
    </w:p>
    <w:p w14:paraId="451DA336" w14:textId="77777777" w:rsidR="00D8490F" w:rsidRDefault="00D8490F" w:rsidP="00D8490F">
      <w:pPr>
        <w:pStyle w:val="Listeafsnit"/>
        <w:numPr>
          <w:ilvl w:val="0"/>
          <w:numId w:val="6"/>
        </w:numPr>
      </w:pPr>
      <w:r>
        <w:t>Meget høj (&gt;75%)</w:t>
      </w:r>
      <w:r>
        <w:tab/>
      </w:r>
      <w:r>
        <w:tab/>
        <w:t>værdien 5</w:t>
      </w:r>
    </w:p>
    <w:p w14:paraId="581DEC23" w14:textId="6B86AA31" w:rsidR="00787C37" w:rsidRDefault="00787C37" w:rsidP="00787C37">
      <w: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br/>
        <w:t>Vi har taget udgangspunkt i denne model til at vurdere de forskellige risikofaktorers konsekvens:</w:t>
      </w:r>
    </w:p>
    <w:p w14:paraId="0EF8DBC0" w14:textId="77777777" w:rsidR="00787C37" w:rsidRDefault="00787C37" w:rsidP="00787C37">
      <w:pPr>
        <w:pStyle w:val="Listeafsnit"/>
        <w:numPr>
          <w:ilvl w:val="0"/>
          <w:numId w:val="8"/>
        </w:numPr>
      </w:pPr>
      <w:r>
        <w:t>Ubetydelig</w:t>
      </w:r>
      <w:r>
        <w:tab/>
      </w:r>
      <w:r>
        <w:tab/>
        <w:t>værdien 1</w:t>
      </w:r>
    </w:p>
    <w:p w14:paraId="7C1310D7" w14:textId="77777777" w:rsidR="00787C37" w:rsidRDefault="00787C37" w:rsidP="00787C37">
      <w:pPr>
        <w:pStyle w:val="Listeafsnit"/>
        <w:numPr>
          <w:ilvl w:val="0"/>
          <w:numId w:val="8"/>
        </w:numPr>
      </w:pPr>
      <w:r>
        <w:t>Tålelig</w:t>
      </w:r>
      <w:r>
        <w:tab/>
      </w:r>
      <w:r>
        <w:tab/>
      </w:r>
      <w:r>
        <w:tab/>
        <w:t>værdien 3</w:t>
      </w:r>
    </w:p>
    <w:p w14:paraId="0279FBE0" w14:textId="77777777" w:rsidR="00787C37" w:rsidRDefault="00787C37" w:rsidP="00787C37">
      <w:pPr>
        <w:pStyle w:val="Listeafsnit"/>
        <w:numPr>
          <w:ilvl w:val="0"/>
          <w:numId w:val="8"/>
        </w:numPr>
      </w:pPr>
      <w:r>
        <w:t>Alvorlig</w:t>
      </w:r>
      <w:r>
        <w:tab/>
      </w:r>
      <w:r>
        <w:tab/>
      </w:r>
      <w:r>
        <w:tab/>
        <w:t>værdien 7</w:t>
      </w:r>
      <w:r>
        <w:tab/>
      </w:r>
    </w:p>
    <w:p w14:paraId="1CC065EB" w14:textId="77777777" w:rsidR="00787C37" w:rsidRDefault="00787C37" w:rsidP="00787C37">
      <w:pPr>
        <w:pStyle w:val="Listeafsnit"/>
        <w:numPr>
          <w:ilvl w:val="0"/>
          <w:numId w:val="8"/>
        </w:numPr>
      </w:pPr>
      <w:proofErr w:type="gramStart"/>
      <w:r>
        <w:t>Katastrofal</w:t>
      </w:r>
      <w:r>
        <w:tab/>
      </w:r>
      <w:r>
        <w:tab/>
        <w:t>værdien</w:t>
      </w:r>
      <w:proofErr w:type="gramEnd"/>
      <w:r>
        <w:t xml:space="preserve"> 10</w:t>
      </w:r>
    </w:p>
    <w:p w14:paraId="7C038D66" w14:textId="77777777" w:rsidR="00D8490F" w:rsidRPr="00D8490F" w:rsidRDefault="00D8490F" w:rsidP="003E0024"/>
    <w:p w14:paraId="0126E901" w14:textId="113CD53C" w:rsidR="00425646" w:rsidRPr="00425646" w:rsidRDefault="00425646" w:rsidP="00425646">
      <w:r>
        <w:t>Her er en liste over de risici vi mener er relevante for vores projekt</w:t>
      </w:r>
      <w:r w:rsidR="0071738E">
        <w:t xml:space="preserve"> med sandsynlighedsvurdering og konsekvens for projektet</w:t>
      </w:r>
      <w:r>
        <w:t>:</w:t>
      </w:r>
    </w:p>
    <w:p w14:paraId="67AF7D64" w14:textId="77777777" w:rsidR="00425646" w:rsidRDefault="00C86956" w:rsidP="00C86956">
      <w:pPr>
        <w:pStyle w:val="Listeafsnit"/>
        <w:numPr>
          <w:ilvl w:val="0"/>
          <w:numId w:val="2"/>
        </w:numPr>
      </w:pPr>
      <w:r>
        <w:t xml:space="preserve">Et medlem </w:t>
      </w:r>
      <w:r w:rsidR="00425646">
        <w:t>vælger at</w:t>
      </w:r>
      <w:r>
        <w:t xml:space="preserve"> f</w:t>
      </w:r>
      <w:r w:rsidR="00425646">
        <w:t>orlade</w:t>
      </w:r>
      <w:r>
        <w:t xml:space="preserve"> gruppen.</w:t>
      </w:r>
    </w:p>
    <w:p w14:paraId="3955B56F" w14:textId="6ACCC9ED" w:rsidR="00C86956" w:rsidRDefault="00425646" w:rsidP="00425646">
      <w:pPr>
        <w:pStyle w:val="Listeafsnit"/>
        <w:numPr>
          <w:ilvl w:val="0"/>
          <w:numId w:val="7"/>
        </w:numPr>
      </w:pPr>
      <w:r>
        <w:t>Dette er en p</w:t>
      </w:r>
      <w:r w:rsidR="00C86956">
        <w:t>ersonale</w:t>
      </w:r>
      <w:r>
        <w:t xml:space="preserve">risiko, som anses som en risiko, da med en mand mindre i et </w:t>
      </w:r>
      <w:r w:rsidR="00AD7FA1">
        <w:t>t</w:t>
      </w:r>
      <w:r>
        <w:t>eam på 4 personer, så skal de tilbageværende arbejde væsentligt mere effektivt, for at nå i mål med projektet.</w:t>
      </w:r>
      <w:r>
        <w:tab/>
      </w:r>
    </w:p>
    <w:p w14:paraId="6AF162F7" w14:textId="39F7BC66" w:rsidR="0008501F" w:rsidRDefault="0008501F" w:rsidP="00425646">
      <w:pPr>
        <w:pStyle w:val="Listeafsnit"/>
        <w:numPr>
          <w:ilvl w:val="0"/>
          <w:numId w:val="7"/>
        </w:numPr>
      </w:pPr>
      <w:r>
        <w:t xml:space="preserve">Vi har givet denne risikofaktor en sandsynlighedsværdi på </w:t>
      </w:r>
      <w:r w:rsidRPr="00DD1DC7">
        <w:rPr>
          <w:color w:val="ED7D31" w:themeColor="accent2"/>
        </w:rPr>
        <w:t>2</w:t>
      </w:r>
      <w:r>
        <w:t>.</w:t>
      </w:r>
    </w:p>
    <w:p w14:paraId="43DDC794" w14:textId="342134ED" w:rsidR="0008501F" w:rsidRDefault="008A514A" w:rsidP="008A514A">
      <w:pPr>
        <w:pStyle w:val="Listeafsnit"/>
        <w:numPr>
          <w:ilvl w:val="0"/>
          <w:numId w:val="7"/>
        </w:numPr>
      </w:pPr>
      <w:r>
        <w:t xml:space="preserve">Vi har givet denne risikofaktor en konsekvensværdi på </w:t>
      </w:r>
      <w:r w:rsidRPr="00BA3215">
        <w:rPr>
          <w:color w:val="ED7D31" w:themeColor="accent2"/>
        </w:rPr>
        <w:t>7</w:t>
      </w:r>
      <w:r>
        <w:t xml:space="preserve">. </w:t>
      </w:r>
    </w:p>
    <w:p w14:paraId="7FB06330" w14:textId="5998677A" w:rsidR="00425646" w:rsidRDefault="00C86956" w:rsidP="00C86956">
      <w:pPr>
        <w:pStyle w:val="Listeafsnit"/>
        <w:numPr>
          <w:ilvl w:val="0"/>
          <w:numId w:val="2"/>
        </w:numPr>
      </w:pPr>
      <w:r>
        <w:lastRenderedPageBreak/>
        <w:t>Tidsplanen skrider</w:t>
      </w:r>
      <w:r w:rsidR="00425646">
        <w:t>.</w:t>
      </w:r>
      <w:r>
        <w:t xml:space="preserve"> </w:t>
      </w:r>
    </w:p>
    <w:p w14:paraId="281E23FD" w14:textId="2C4B210B" w:rsidR="00C86956" w:rsidRDefault="00425646" w:rsidP="00425646">
      <w:pPr>
        <w:pStyle w:val="Listeafsnit"/>
        <w:numPr>
          <w:ilvl w:val="0"/>
          <w:numId w:val="6"/>
        </w:numPr>
      </w:pPr>
      <w:r>
        <w:t>Dette</w:t>
      </w:r>
      <w:r w:rsidR="00C86956">
        <w:t xml:space="preserve"> </w:t>
      </w:r>
      <w:r>
        <w:t xml:space="preserve">er en </w:t>
      </w:r>
      <w:r w:rsidR="00C86956">
        <w:t>estimeringsrisiko</w:t>
      </w:r>
      <w:r>
        <w:t xml:space="preserve">, da vores estimering af opgaver/ </w:t>
      </w:r>
      <w:proofErr w:type="spellStart"/>
      <w:r>
        <w:t>userstories</w:t>
      </w:r>
      <w:proofErr w:type="spellEnd"/>
      <w:r>
        <w:t xml:space="preserve"> omfang ikke altid kan forventes at være præcise og i sidste ende kan resultere i, at vi ikke bliver færdig med vores projekt</w:t>
      </w:r>
      <w:r w:rsidR="00D61E98">
        <w:t xml:space="preserve"> eller med alle de </w:t>
      </w:r>
      <w:proofErr w:type="spellStart"/>
      <w:r w:rsidR="00D61E98">
        <w:t>funktionaliteter</w:t>
      </w:r>
      <w:proofErr w:type="spellEnd"/>
      <w:r w:rsidR="00D61E98">
        <w:t xml:space="preserve"> som vi havde sat os for og aftalt med vores kunde</w:t>
      </w:r>
      <w:r>
        <w:t>.</w:t>
      </w:r>
    </w:p>
    <w:p w14:paraId="69B1FDED" w14:textId="77777777" w:rsidR="009C5EBE" w:rsidRDefault="0008501F" w:rsidP="00B021E9">
      <w:pPr>
        <w:pStyle w:val="Listeafsnit"/>
        <w:numPr>
          <w:ilvl w:val="0"/>
          <w:numId w:val="6"/>
        </w:numPr>
      </w:pPr>
      <w:r>
        <w:t xml:space="preserve">Vi har givet denne risikofaktor en sandsynlighedsværdi på </w:t>
      </w:r>
      <w:r>
        <w:rPr>
          <w:color w:val="ED7D31" w:themeColor="accent2"/>
        </w:rPr>
        <w:t>4</w:t>
      </w:r>
      <w:r>
        <w:t>.</w:t>
      </w:r>
    </w:p>
    <w:p w14:paraId="3FF25B53" w14:textId="33A5BFF0" w:rsidR="0008501F" w:rsidRDefault="009C5EBE" w:rsidP="009C5EBE">
      <w:pPr>
        <w:pStyle w:val="Listeafsnit"/>
        <w:numPr>
          <w:ilvl w:val="0"/>
          <w:numId w:val="6"/>
        </w:numPr>
      </w:pPr>
      <w:r>
        <w:t xml:space="preserve">Vi har givet denne risikofaktor en konsekvensværdi på </w:t>
      </w:r>
      <w:r w:rsidRPr="00BA3215">
        <w:rPr>
          <w:color w:val="ED7D31" w:themeColor="accent2"/>
        </w:rPr>
        <w:t>7</w:t>
      </w:r>
      <w:r>
        <w:t xml:space="preserve">. </w:t>
      </w:r>
      <w:r w:rsidR="0008501F">
        <w:br/>
      </w:r>
    </w:p>
    <w:p w14:paraId="7AA178DA" w14:textId="3A2092E4" w:rsidR="0083247C" w:rsidRDefault="00C86956" w:rsidP="00AD7FA1">
      <w:pPr>
        <w:pStyle w:val="Listeafsnit"/>
        <w:numPr>
          <w:ilvl w:val="0"/>
          <w:numId w:val="2"/>
        </w:numPr>
      </w:pPr>
      <w:r>
        <w:t xml:space="preserve"> </w:t>
      </w:r>
      <w:r w:rsidR="00AD7FA1">
        <w:t>K</w:t>
      </w:r>
      <w:r w:rsidR="0083247C">
        <w:t>rav</w:t>
      </w:r>
      <w:r w:rsidR="00AD7FA1">
        <w:t xml:space="preserve"> </w:t>
      </w:r>
      <w:r w:rsidR="00D61E98">
        <w:t>fra kunde</w:t>
      </w:r>
      <w:r w:rsidR="0083247C">
        <w:t xml:space="preserve"> kan ikke imødekommes</w:t>
      </w:r>
      <w:r>
        <w:t>.</w:t>
      </w:r>
    </w:p>
    <w:p w14:paraId="43B722AF" w14:textId="78091288" w:rsidR="00FC00F0" w:rsidRDefault="00C86956" w:rsidP="003E0024">
      <w:pPr>
        <w:spacing w:after="0"/>
        <w:ind w:left="1701" w:hanging="283"/>
      </w:pPr>
      <w:r>
        <w:t xml:space="preserve">- </w:t>
      </w:r>
      <w:r w:rsidR="0083247C">
        <w:t xml:space="preserve"> </w:t>
      </w:r>
      <w:r w:rsidR="0083247C">
        <w:tab/>
        <w:t xml:space="preserve">Dette </w:t>
      </w:r>
      <w:r w:rsidR="009A5E60">
        <w:t xml:space="preserve">er en </w:t>
      </w:r>
      <w:r>
        <w:t>produktrisiko</w:t>
      </w:r>
      <w:r w:rsidR="00A44F7C">
        <w:t>, hvor det produkt som</w:t>
      </w:r>
      <w:r w:rsidR="00AD7FA1">
        <w:t xml:space="preserve"> </w:t>
      </w:r>
      <w:r w:rsidR="0060734F">
        <w:t xml:space="preserve">kunden </w:t>
      </w:r>
      <w:r w:rsidR="00A44F7C">
        <w:t xml:space="preserve">forventer, at vi som team leverer, ikke kan leveres. Det er derfor en risiko ift. det færdige produkt og dermed en produktrisiko. </w:t>
      </w:r>
      <w:r w:rsidR="00A44F7C">
        <w:br/>
        <w:t>Hvis ikke vi kan levere produktet, om det så grunder i manglende tid eller kodeevner, så må det kunne konkluderes, at vi ikke har fuldført opgaven</w:t>
      </w:r>
      <w:r w:rsidR="0060734F">
        <w:t>.</w:t>
      </w:r>
    </w:p>
    <w:p w14:paraId="7BECDF2D" w14:textId="26D3C7F3" w:rsidR="00B021E9" w:rsidRDefault="00FC00F0" w:rsidP="002D5107">
      <w:pPr>
        <w:spacing w:after="0"/>
        <w:ind w:left="1701" w:hanging="283"/>
      </w:pPr>
      <w:r>
        <w:t xml:space="preserve">- </w:t>
      </w:r>
      <w:r>
        <w:tab/>
      </w:r>
      <w:r w:rsidR="00B021E9">
        <w:t xml:space="preserve">Vi har givet denne risikofaktor en sandsynlighedsværdi på </w:t>
      </w:r>
      <w:r w:rsidR="00B021E9">
        <w:rPr>
          <w:color w:val="ED7D31" w:themeColor="accent2"/>
        </w:rPr>
        <w:t>3</w:t>
      </w:r>
      <w:r w:rsidR="00B021E9">
        <w:t xml:space="preserve">.  </w:t>
      </w:r>
    </w:p>
    <w:p w14:paraId="699336E6" w14:textId="4CE63834" w:rsidR="00DD4BDD" w:rsidRDefault="009C5EBE" w:rsidP="003C193A">
      <w:pPr>
        <w:pStyle w:val="Listeafsnit"/>
        <w:ind w:left="1194" w:firstLine="224"/>
      </w:pPr>
      <w:r>
        <w:t>-</w:t>
      </w:r>
      <w:r w:rsidR="003C193A">
        <w:t xml:space="preserve">    </w:t>
      </w:r>
      <w:r>
        <w:t xml:space="preserve">Vi har derfor givet denne risikofaktor en konsekvensværdi på </w:t>
      </w:r>
      <w:r>
        <w:rPr>
          <w:color w:val="ED7D31" w:themeColor="accent2"/>
        </w:rPr>
        <w:t>3</w:t>
      </w:r>
      <w:r>
        <w:t xml:space="preserve">. </w:t>
      </w:r>
    </w:p>
    <w:p w14:paraId="57FED2FC" w14:textId="77777777" w:rsidR="003C193A" w:rsidRDefault="003C193A" w:rsidP="003E0024">
      <w:pPr>
        <w:pStyle w:val="Listeafsnit"/>
        <w:ind w:left="1194" w:firstLine="224"/>
      </w:pPr>
    </w:p>
    <w:p w14:paraId="4C01F94A" w14:textId="7FEF1CDE" w:rsidR="00C86956" w:rsidRDefault="00A44F7C" w:rsidP="00A44F7C">
      <w:pPr>
        <w:pStyle w:val="Listeafsnit"/>
        <w:numPr>
          <w:ilvl w:val="0"/>
          <w:numId w:val="2"/>
        </w:numPr>
      </w:pPr>
      <w:r>
        <w:t>Fejlestimering af opgaver</w:t>
      </w:r>
    </w:p>
    <w:p w14:paraId="3D54A194" w14:textId="77777777" w:rsidR="00A92AA4" w:rsidRDefault="00A92AA4" w:rsidP="00A92AA4">
      <w:pPr>
        <w:pStyle w:val="Listeafsnit"/>
        <w:numPr>
          <w:ilvl w:val="0"/>
          <w:numId w:val="11"/>
        </w:numPr>
      </w:pPr>
      <w:r>
        <w:t>Dette er en estimeringsrisiko, hvor vores manglende erfaring som programmører også medfører en manglende evne til at estimere brugen af tid til diverse opgaver.</w:t>
      </w:r>
    </w:p>
    <w:p w14:paraId="698D59BF" w14:textId="3BC2FDE4" w:rsidR="00DD4BDD" w:rsidRDefault="00DD4BDD" w:rsidP="00A92AA4">
      <w:pPr>
        <w:pStyle w:val="Listeafsnit"/>
        <w:numPr>
          <w:ilvl w:val="0"/>
          <w:numId w:val="11"/>
        </w:numPr>
      </w:pPr>
      <w:r>
        <w:t xml:space="preserve">Vi har givet denne risikofaktor en sandsynlighedsværdi på </w:t>
      </w:r>
      <w:r>
        <w:rPr>
          <w:color w:val="ED7D31" w:themeColor="accent2"/>
        </w:rPr>
        <w:t>4</w:t>
      </w:r>
      <w:r>
        <w:t>.</w:t>
      </w:r>
    </w:p>
    <w:p w14:paraId="2DBFF6AC" w14:textId="30387BF4" w:rsidR="003C193A" w:rsidRDefault="00466F86" w:rsidP="00A92AA4">
      <w:pPr>
        <w:pStyle w:val="Listeafsnit"/>
        <w:numPr>
          <w:ilvl w:val="0"/>
          <w:numId w:val="11"/>
        </w:numPr>
      </w:pPr>
      <w:r>
        <w:t xml:space="preserve">Vi har givet denne risikofaktor en konsekvensværdi på </w:t>
      </w:r>
      <w:r w:rsidRPr="00BA3215">
        <w:rPr>
          <w:color w:val="ED7D31" w:themeColor="accent2"/>
        </w:rPr>
        <w:t>7</w:t>
      </w:r>
      <w:r>
        <w:t>.</w:t>
      </w:r>
    </w:p>
    <w:p w14:paraId="4D0B15EA" w14:textId="77777777" w:rsidR="00A92AA4" w:rsidRDefault="00A92AA4" w:rsidP="00A92AA4">
      <w:pPr>
        <w:pStyle w:val="Listeafsnit"/>
        <w:ind w:left="1080"/>
      </w:pPr>
    </w:p>
    <w:p w14:paraId="52CDFAC4" w14:textId="45D352B1" w:rsidR="00A92AA4" w:rsidRDefault="00A92AA4" w:rsidP="00A44F7C">
      <w:pPr>
        <w:pStyle w:val="Listeafsnit"/>
        <w:numPr>
          <w:ilvl w:val="0"/>
          <w:numId w:val="2"/>
        </w:numPr>
      </w:pPr>
      <w:r>
        <w:t>Kunde ændrer i krav eller kommer med nye krav undervejs i projektet.</w:t>
      </w:r>
    </w:p>
    <w:p w14:paraId="5FC276B1" w14:textId="5984BD6F" w:rsidR="002D5107" w:rsidRDefault="00A92AA4" w:rsidP="002D5107">
      <w:pPr>
        <w:pStyle w:val="Listeafsnit"/>
        <w:numPr>
          <w:ilvl w:val="0"/>
          <w:numId w:val="12"/>
        </w:numPr>
      </w:pPr>
      <w:r>
        <w:t xml:space="preserve">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w:t>
      </w:r>
      <w:r w:rsidR="00EB2853">
        <w:t>ikke tidsmæssigt har estimeret for.</w:t>
      </w:r>
    </w:p>
    <w:p w14:paraId="0CB5E1C1" w14:textId="25D93357" w:rsidR="00B60362" w:rsidRDefault="00B60362" w:rsidP="00B60362">
      <w:pPr>
        <w:pStyle w:val="Listeafsnit"/>
        <w:numPr>
          <w:ilvl w:val="0"/>
          <w:numId w:val="12"/>
        </w:numPr>
      </w:pPr>
      <w:r>
        <w:t>Denne risikofaktor tildeler vi en sandsynlighedsværdi på</w:t>
      </w:r>
      <w:r w:rsidRPr="002D5107">
        <w:rPr>
          <w:color w:val="ED7D31" w:themeColor="accent2"/>
        </w:rPr>
        <w:t xml:space="preserve"> 1</w:t>
      </w:r>
      <w:r>
        <w:t>.</w:t>
      </w:r>
    </w:p>
    <w:p w14:paraId="044DFF92" w14:textId="74A4270B" w:rsidR="00466F86" w:rsidRDefault="00466F86" w:rsidP="002D5107">
      <w:pPr>
        <w:pStyle w:val="Listeafsnit"/>
        <w:numPr>
          <w:ilvl w:val="0"/>
          <w:numId w:val="12"/>
        </w:numPr>
      </w:pPr>
      <w:r>
        <w:t xml:space="preserve">Vi har givet denne risikofaktor en konsekvensværdi på </w:t>
      </w:r>
      <w:r w:rsidRPr="00BA3215">
        <w:rPr>
          <w:color w:val="ED7D31" w:themeColor="accent2"/>
        </w:rPr>
        <w:t>7</w:t>
      </w:r>
      <w:r>
        <w:t>.</w:t>
      </w:r>
    </w:p>
    <w:p w14:paraId="000E33B0" w14:textId="77777777" w:rsidR="00DD4BDD" w:rsidRDefault="00DD4BDD" w:rsidP="003E0024">
      <w:pPr>
        <w:pStyle w:val="Listeafsnit"/>
        <w:ind w:left="1664"/>
      </w:pPr>
    </w:p>
    <w:p w14:paraId="3689D120" w14:textId="40A11D55" w:rsidR="000E3398" w:rsidRDefault="0045473A" w:rsidP="003E0024">
      <w:pPr>
        <w:pStyle w:val="Listeafsnit"/>
        <w:numPr>
          <w:ilvl w:val="0"/>
          <w:numId w:val="2"/>
        </w:numPr>
      </w:pPr>
      <w:r>
        <w:t>Sygdom i gruppe</w:t>
      </w:r>
      <w:r w:rsidR="00FB63AD">
        <w:t>.</w:t>
      </w:r>
    </w:p>
    <w:p w14:paraId="289C031A" w14:textId="2BA0B3D0" w:rsidR="00453168" w:rsidRDefault="00596D8A" w:rsidP="00DE5424">
      <w:pPr>
        <w:pStyle w:val="Listeafsnit"/>
        <w:numPr>
          <w:ilvl w:val="0"/>
          <w:numId w:val="12"/>
        </w:numPr>
      </w:pPr>
      <w:r>
        <w:t>Dette er en personalerisiko</w:t>
      </w:r>
      <w:r w:rsidR="00B8491C">
        <w:t>.</w:t>
      </w:r>
      <w:r w:rsidR="002F307C">
        <w:t xml:space="preserve"> </w:t>
      </w:r>
      <w:r w:rsidR="00B624D2">
        <w:t>Foruden risiko for sygdom iblandt os i gruppen, så er v</w:t>
      </w:r>
      <w:r w:rsidR="002F307C">
        <w:t>i to i gruppen, der har</w:t>
      </w:r>
      <w:r w:rsidR="00B624D2">
        <w:t xml:space="preserve"> små</w:t>
      </w:r>
      <w:r w:rsidR="002F307C">
        <w:t xml:space="preserve"> børn</w:t>
      </w:r>
      <w:r w:rsidR="00EF0C28">
        <w:t>.</w:t>
      </w:r>
      <w:r w:rsidR="00B624D2">
        <w:t xml:space="preserve"> </w:t>
      </w:r>
      <w:r w:rsidR="00EF0C28">
        <w:t>V</w:t>
      </w:r>
      <w:r w:rsidR="00B624D2">
        <w:t>i</w:t>
      </w:r>
      <w:r w:rsidR="00EF0C28">
        <w:t xml:space="preserve"> er derfor</w:t>
      </w:r>
      <w:r w:rsidR="00B624D2">
        <w:t xml:space="preserve"> ekstra udsat for</w:t>
      </w:r>
      <w:r w:rsidR="00B61D8E">
        <w:t>,</w:t>
      </w:r>
      <w:r w:rsidR="00B624D2">
        <w:t xml:space="preserve"> </w:t>
      </w:r>
      <w:r w:rsidR="00EF0C28">
        <w:t>at sygdom</w:t>
      </w:r>
      <w:r w:rsidR="008B4A33">
        <w:t xml:space="preserve"> i den nære familie</w:t>
      </w:r>
      <w:r w:rsidR="00EF0C28">
        <w:t xml:space="preserve"> vil</w:t>
      </w:r>
      <w:r w:rsidR="008B4A33">
        <w:t xml:space="preserve"> kunne have indflydelse på, hvor </w:t>
      </w:r>
      <w:r w:rsidR="0002679A">
        <w:t xml:space="preserve">meget arbejdskraft vi har til rådighed i projektperioden. </w:t>
      </w:r>
      <w:r w:rsidR="00055C44">
        <w:t xml:space="preserve"> </w:t>
      </w:r>
      <w:r>
        <w:t xml:space="preserve"> </w:t>
      </w:r>
    </w:p>
    <w:p w14:paraId="04C111D9" w14:textId="0D6A2C9F" w:rsidR="002D5107" w:rsidRDefault="002D5107" w:rsidP="002D5107">
      <w:pPr>
        <w:pStyle w:val="Listeafsnit"/>
        <w:numPr>
          <w:ilvl w:val="0"/>
          <w:numId w:val="12"/>
        </w:numPr>
      </w:pPr>
      <w:r>
        <w:t>Denne risikofaktor tildeler vi en sandsynlighedsværdi på</w:t>
      </w:r>
      <w:r w:rsidRPr="002D5107">
        <w:rPr>
          <w:color w:val="ED7D31" w:themeColor="accent2"/>
        </w:rPr>
        <w:t xml:space="preserve"> </w:t>
      </w:r>
      <w:r w:rsidR="00B60362">
        <w:rPr>
          <w:color w:val="ED7D31" w:themeColor="accent2"/>
        </w:rPr>
        <w:t>6</w:t>
      </w:r>
      <w:r>
        <w:t>.</w:t>
      </w:r>
    </w:p>
    <w:p w14:paraId="46FAFDDA" w14:textId="61882FDD" w:rsidR="007155ED" w:rsidRDefault="00AF306C" w:rsidP="00FB63AD">
      <w:pPr>
        <w:pStyle w:val="Listeafsnit"/>
        <w:numPr>
          <w:ilvl w:val="0"/>
          <w:numId w:val="12"/>
        </w:numPr>
      </w:pPr>
      <w:r>
        <w:t xml:space="preserve">Vi har givet denne risikofaktor en konsekvensværdi på </w:t>
      </w:r>
      <w:r>
        <w:rPr>
          <w:color w:val="ED7D31" w:themeColor="accent2"/>
        </w:rPr>
        <w:t>3</w:t>
      </w:r>
      <w:r>
        <w:t>.</w:t>
      </w:r>
    </w:p>
    <w:p w14:paraId="6D115136" w14:textId="77777777" w:rsidR="0015628A" w:rsidRDefault="0015628A" w:rsidP="0015628A">
      <w:pPr>
        <w:pStyle w:val="Listeafsnit"/>
        <w:ind w:left="1080"/>
      </w:pPr>
    </w:p>
    <w:p w14:paraId="20B6E7AB" w14:textId="77777777" w:rsidR="00C86956" w:rsidRDefault="00C86956" w:rsidP="00BD4B9B">
      <w:pPr>
        <w:pStyle w:val="Overskrift2"/>
        <w:rPr>
          <w:color w:val="auto"/>
        </w:rPr>
      </w:pPr>
      <w:r w:rsidRPr="00BD4B9B">
        <w:rPr>
          <w:color w:val="auto"/>
        </w:rPr>
        <w:t>Risikoovervågning</w:t>
      </w:r>
    </w:p>
    <w:p w14:paraId="572F2D67" w14:textId="1CCEAB08" w:rsidR="001A319A" w:rsidRDefault="00A3394E" w:rsidP="00A3394E">
      <w: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br/>
        <w:t>Derfor bør alle risikofaktorer v</w:t>
      </w:r>
      <w:r w:rsidR="00C86956">
        <w:t xml:space="preserve">ed afslutningen af </w:t>
      </w:r>
      <w:r>
        <w:t>hvert sprint</w:t>
      </w:r>
      <w:r w:rsidR="00C86956">
        <w:t xml:space="preserve"> genovervejes ift. </w:t>
      </w:r>
      <w:r w:rsidR="00BD4B9B">
        <w:t>d</w:t>
      </w:r>
      <w:r w:rsidR="00C86956">
        <w:t>eres sandsynlighed, aktionsplan og hvorvidt det er en reel risiko længere.</w:t>
      </w:r>
    </w:p>
    <w:p w14:paraId="0BA5F968" w14:textId="2F7A81DF" w:rsidR="001A319A" w:rsidRDefault="001A319A" w:rsidP="00A3394E">
      <w:r>
        <w:lastRenderedPageBreak/>
        <w:t xml:space="preserve">Vi sætter nu værdierne for konsekvens og sandsynlighed for de respektive risikofaktorer ind i </w:t>
      </w:r>
      <w:r w:rsidR="00DC6634">
        <w:t>vores udvidede risikotabel. H</w:t>
      </w:r>
      <w:r>
        <w:t xml:space="preserve">vis produktet er over </w:t>
      </w:r>
      <w:r w:rsidRPr="00A71AE9">
        <w:rPr>
          <w:b/>
          <w:bCs/>
          <w:u w:val="single"/>
        </w:rPr>
        <w:t>10</w:t>
      </w:r>
      <w:r>
        <w:t>, så er det en risikofaktor, der er værd at holde øje med og have en aktionsplan for.</w:t>
      </w:r>
    </w:p>
    <w:p w14:paraId="117EA828" w14:textId="77777777" w:rsidR="00A3394E" w:rsidRDefault="00A3394E" w:rsidP="003E0024"/>
    <w:p w14:paraId="54F99850" w14:textId="183915AB" w:rsidR="00056BA7" w:rsidRDefault="00252DE5" w:rsidP="00252DE5">
      <w:pPr>
        <w:pStyle w:val="Overskrift2"/>
        <w:rPr>
          <w:color w:val="auto"/>
        </w:rPr>
      </w:pPr>
      <w:r>
        <w:rPr>
          <w:color w:val="auto"/>
        </w:rPr>
        <w:t>Udvidet risikotabel</w:t>
      </w:r>
    </w:p>
    <w:p w14:paraId="77FD3FBD" w14:textId="3B2E3408" w:rsidR="001631C0" w:rsidRDefault="00252DE5" w:rsidP="00155838">
      <w:r>
        <w:t xml:space="preserve">Hele den foregående risikoanalyse bygger op til denne udvidede risikotabel, hvor alt, hvad vi indtil nu har fundet ud af, kan plottes ind i tabellen. </w:t>
      </w:r>
    </w:p>
    <w:p w14:paraId="0AC9CAC8" w14:textId="7F828193" w:rsidR="006D79A7" w:rsidRPr="001631C0" w:rsidRDefault="006D79A7" w:rsidP="001631C0"/>
    <w:tbl>
      <w:tblPr>
        <w:tblStyle w:val="Tabel-Gitter"/>
        <w:tblW w:w="0" w:type="auto"/>
        <w:tblLook w:val="04A0" w:firstRow="1" w:lastRow="0" w:firstColumn="1" w:lastColumn="0" w:noHBand="0" w:noVBand="1"/>
      </w:tblPr>
      <w:tblGrid>
        <w:gridCol w:w="1625"/>
        <w:gridCol w:w="1447"/>
        <w:gridCol w:w="1213"/>
        <w:gridCol w:w="930"/>
        <w:gridCol w:w="1777"/>
        <w:gridCol w:w="1705"/>
        <w:gridCol w:w="931"/>
      </w:tblGrid>
      <w:tr w:rsidR="00922A18" w14:paraId="1CBC468A" w14:textId="77777777" w:rsidTr="00CC01D3">
        <w:tc>
          <w:tcPr>
            <w:tcW w:w="9628" w:type="dxa"/>
            <w:gridSpan w:val="7"/>
          </w:tcPr>
          <w:p w14:paraId="7FC752B1" w14:textId="27EB3CE7" w:rsidR="00922A18" w:rsidRDefault="00922A18" w:rsidP="001631C0">
            <w:r>
              <w:t>Udvidet risikotabel</w:t>
            </w:r>
          </w:p>
        </w:tc>
      </w:tr>
      <w:tr w:rsidR="002C1B23" w14:paraId="7D98FD39" w14:textId="77777777" w:rsidTr="00922A18">
        <w:tc>
          <w:tcPr>
            <w:tcW w:w="1625" w:type="dxa"/>
          </w:tcPr>
          <w:p w14:paraId="5746740C" w14:textId="2E24261C" w:rsidR="006D79A7" w:rsidRDefault="00D53139" w:rsidP="001631C0">
            <w:proofErr w:type="spellStart"/>
            <w:r>
              <w:t>Risikoindex</w:t>
            </w:r>
            <w:proofErr w:type="spellEnd"/>
            <w:r>
              <w:t xml:space="preserve"> </w:t>
            </w:r>
          </w:p>
        </w:tc>
        <w:tc>
          <w:tcPr>
            <w:tcW w:w="1497" w:type="dxa"/>
          </w:tcPr>
          <w:p w14:paraId="7C82B994" w14:textId="77777777" w:rsidR="00992E7A" w:rsidRDefault="00D53139" w:rsidP="001631C0">
            <w:proofErr w:type="spellStart"/>
            <w:r>
              <w:t>Sand</w:t>
            </w:r>
            <w:r w:rsidR="002C1B23">
              <w:t>-</w:t>
            </w:r>
            <w:r>
              <w:t>synlighed</w:t>
            </w:r>
            <w:proofErr w:type="spellEnd"/>
            <w:r w:rsidR="00886518">
              <w:t xml:space="preserve"> </w:t>
            </w:r>
          </w:p>
          <w:p w14:paraId="44DED1FE" w14:textId="2D60FAD0" w:rsidR="006D79A7" w:rsidRDefault="00886518" w:rsidP="001631C0">
            <w:r>
              <w:t>(1-5)</w:t>
            </w:r>
          </w:p>
        </w:tc>
        <w:tc>
          <w:tcPr>
            <w:tcW w:w="1264" w:type="dxa"/>
          </w:tcPr>
          <w:p w14:paraId="72D5AC6A" w14:textId="77777777" w:rsidR="00992E7A" w:rsidRDefault="00D53139" w:rsidP="001631C0">
            <w:proofErr w:type="spellStart"/>
            <w:r>
              <w:t>Konse</w:t>
            </w:r>
            <w:r w:rsidR="002C1B23">
              <w:t>-</w:t>
            </w:r>
            <w:r>
              <w:t>kvens</w:t>
            </w:r>
            <w:proofErr w:type="spellEnd"/>
            <w:r w:rsidR="00886518">
              <w:t xml:space="preserve"> </w:t>
            </w:r>
          </w:p>
          <w:p w14:paraId="332ACAC0" w14:textId="6B45E100" w:rsidR="006D79A7" w:rsidRDefault="00886518" w:rsidP="001631C0">
            <w:r>
              <w:t>(1-10)</w:t>
            </w:r>
          </w:p>
        </w:tc>
        <w:tc>
          <w:tcPr>
            <w:tcW w:w="931" w:type="dxa"/>
          </w:tcPr>
          <w:p w14:paraId="0BB0FA8D" w14:textId="7B5676E1" w:rsidR="006D79A7" w:rsidRDefault="00D53139" w:rsidP="001631C0">
            <w:r>
              <w:t>Produkt</w:t>
            </w:r>
          </w:p>
        </w:tc>
        <w:tc>
          <w:tcPr>
            <w:tcW w:w="1777" w:type="dxa"/>
          </w:tcPr>
          <w:p w14:paraId="1F889BB0" w14:textId="6460646F" w:rsidR="006D79A7" w:rsidRDefault="00D53139" w:rsidP="001631C0">
            <w:r>
              <w:t>Præventive tiltag</w:t>
            </w:r>
          </w:p>
        </w:tc>
        <w:tc>
          <w:tcPr>
            <w:tcW w:w="1705" w:type="dxa"/>
          </w:tcPr>
          <w:p w14:paraId="56C965B6" w14:textId="1E5171A4" w:rsidR="006D79A7" w:rsidRDefault="00D53139" w:rsidP="001631C0">
            <w:r>
              <w:t>Løsningsforslag</w:t>
            </w:r>
          </w:p>
        </w:tc>
        <w:tc>
          <w:tcPr>
            <w:tcW w:w="829" w:type="dxa"/>
          </w:tcPr>
          <w:p w14:paraId="074FC87E" w14:textId="0257B1DD" w:rsidR="006D79A7" w:rsidRDefault="00D53139" w:rsidP="001631C0">
            <w:r>
              <w:t>Ansvar</w:t>
            </w:r>
          </w:p>
        </w:tc>
      </w:tr>
      <w:tr w:rsidR="002C1B23" w14:paraId="02FCDF44" w14:textId="77777777" w:rsidTr="00922A18">
        <w:tc>
          <w:tcPr>
            <w:tcW w:w="1625" w:type="dxa"/>
          </w:tcPr>
          <w:p w14:paraId="037AC099" w14:textId="267763B9" w:rsidR="006D79A7" w:rsidRDefault="006A1813" w:rsidP="00886518">
            <w:r>
              <w:t>Gruppemedlem forlader gruppe</w:t>
            </w:r>
          </w:p>
        </w:tc>
        <w:tc>
          <w:tcPr>
            <w:tcW w:w="1497" w:type="dxa"/>
          </w:tcPr>
          <w:p w14:paraId="173B517A" w14:textId="1BB40641" w:rsidR="006D79A7" w:rsidRDefault="00EC3785" w:rsidP="001631C0">
            <w:r>
              <w:t>2</w:t>
            </w:r>
          </w:p>
        </w:tc>
        <w:tc>
          <w:tcPr>
            <w:tcW w:w="1264" w:type="dxa"/>
          </w:tcPr>
          <w:p w14:paraId="59B16905" w14:textId="25883F70" w:rsidR="006D79A7" w:rsidRDefault="00656360" w:rsidP="001631C0">
            <w:r>
              <w:t>7</w:t>
            </w:r>
          </w:p>
        </w:tc>
        <w:tc>
          <w:tcPr>
            <w:tcW w:w="931" w:type="dxa"/>
          </w:tcPr>
          <w:p w14:paraId="0616CB66" w14:textId="0CF4EFA6" w:rsidR="006D79A7" w:rsidRDefault="00943B08" w:rsidP="001631C0">
            <w:r>
              <w:t>14</w:t>
            </w:r>
          </w:p>
        </w:tc>
        <w:tc>
          <w:tcPr>
            <w:tcW w:w="1777" w:type="dxa"/>
          </w:tcPr>
          <w:p w14:paraId="3385AEB8" w14:textId="372A659C" w:rsidR="006D79A7" w:rsidRDefault="0014540F" w:rsidP="001631C0">
            <w:r>
              <w:t xml:space="preserve">Sørge for, at alle teammedlemmer trives, føler at de bliver hørt og samtidig også kan omgås socialt. </w:t>
            </w:r>
          </w:p>
        </w:tc>
        <w:tc>
          <w:tcPr>
            <w:tcW w:w="1705" w:type="dxa"/>
          </w:tcPr>
          <w:p w14:paraId="2A8C9832" w14:textId="39145D79" w:rsidR="006D79A7" w:rsidRDefault="00760C59" w:rsidP="001631C0">
            <w:r>
              <w:t xml:space="preserve">Omstrukturering af arbejdet. </w:t>
            </w:r>
            <w:r w:rsidR="002F7B46">
              <w:t>Mere intensive sprints, hvor den tidsmæssige buffer er fyldt ud.</w:t>
            </w:r>
            <w:r>
              <w:t xml:space="preserve"> </w:t>
            </w:r>
            <w:r w:rsidR="00047D5D">
              <w:t xml:space="preserve"> </w:t>
            </w:r>
          </w:p>
        </w:tc>
        <w:tc>
          <w:tcPr>
            <w:tcW w:w="829" w:type="dxa"/>
          </w:tcPr>
          <w:p w14:paraId="6EB77759" w14:textId="09AF55AE" w:rsidR="006D79A7" w:rsidRDefault="001D218E" w:rsidP="001631C0">
            <w:r>
              <w:t>Marcus</w:t>
            </w:r>
          </w:p>
        </w:tc>
      </w:tr>
      <w:tr w:rsidR="002C1B23" w14:paraId="1CF84F61" w14:textId="77777777" w:rsidTr="00922A18">
        <w:tc>
          <w:tcPr>
            <w:tcW w:w="1625" w:type="dxa"/>
          </w:tcPr>
          <w:p w14:paraId="068644B6" w14:textId="0A84957F" w:rsidR="006D79A7" w:rsidRDefault="006A1813" w:rsidP="001631C0">
            <w:r>
              <w:t>Tidsplan skrider</w:t>
            </w:r>
          </w:p>
        </w:tc>
        <w:tc>
          <w:tcPr>
            <w:tcW w:w="1497" w:type="dxa"/>
          </w:tcPr>
          <w:p w14:paraId="6806A0C7" w14:textId="2F7D6275" w:rsidR="006D79A7" w:rsidRDefault="00EC3785" w:rsidP="001631C0">
            <w:r>
              <w:t>4</w:t>
            </w:r>
          </w:p>
        </w:tc>
        <w:tc>
          <w:tcPr>
            <w:tcW w:w="1264" w:type="dxa"/>
          </w:tcPr>
          <w:p w14:paraId="6152E801" w14:textId="5852C00F" w:rsidR="006D79A7" w:rsidRDefault="00656360" w:rsidP="001631C0">
            <w:r>
              <w:t>7</w:t>
            </w:r>
          </w:p>
        </w:tc>
        <w:tc>
          <w:tcPr>
            <w:tcW w:w="931" w:type="dxa"/>
          </w:tcPr>
          <w:p w14:paraId="449B55EA" w14:textId="25EBEDD8" w:rsidR="006D79A7" w:rsidRDefault="00943B08" w:rsidP="001631C0">
            <w:r>
              <w:t>28</w:t>
            </w:r>
          </w:p>
        </w:tc>
        <w:tc>
          <w:tcPr>
            <w:tcW w:w="1777" w:type="dxa"/>
          </w:tcPr>
          <w:p w14:paraId="163BCCE6" w14:textId="38A2DDDC" w:rsidR="006D79A7" w:rsidRDefault="003D3506" w:rsidP="001631C0">
            <w:r>
              <w:t>Korte sprints. Daglige SCRUM-møder om vores udvikling</w:t>
            </w:r>
            <w:r w:rsidR="000726D0">
              <w:t xml:space="preserve">. </w:t>
            </w:r>
            <w:proofErr w:type="spellStart"/>
            <w:r w:rsidR="000726D0">
              <w:t>Burndown</w:t>
            </w:r>
            <w:proofErr w:type="spellEnd"/>
            <w:r w:rsidR="000726D0">
              <w:t xml:space="preserve"> </w:t>
            </w:r>
            <w:proofErr w:type="spellStart"/>
            <w:r w:rsidR="000726D0">
              <w:t>chart</w:t>
            </w:r>
            <w:proofErr w:type="spellEnd"/>
            <w:r w:rsidR="000726D0">
              <w:t>.</w:t>
            </w:r>
          </w:p>
        </w:tc>
        <w:tc>
          <w:tcPr>
            <w:tcW w:w="1705" w:type="dxa"/>
          </w:tcPr>
          <w:p w14:paraId="0F3053B2" w14:textId="17878F89" w:rsidR="006D79A7" w:rsidRDefault="00FA72E4" w:rsidP="001631C0">
            <w:r>
              <w:t xml:space="preserve">Fylde den tidsmæssige buffer ud. </w:t>
            </w:r>
            <w:proofErr w:type="spellStart"/>
            <w:r w:rsidR="00D269FF">
              <w:t>Evt</w:t>
            </w:r>
            <w:proofErr w:type="spellEnd"/>
            <w:r w:rsidR="00D269FF">
              <w:t>, omstrukturere arbejdet.</w:t>
            </w:r>
          </w:p>
        </w:tc>
        <w:tc>
          <w:tcPr>
            <w:tcW w:w="829" w:type="dxa"/>
          </w:tcPr>
          <w:p w14:paraId="4C0799B9" w14:textId="5B7D5497" w:rsidR="006D79A7" w:rsidRDefault="001D218E" w:rsidP="001631C0">
            <w:r>
              <w:t>Jon</w:t>
            </w:r>
          </w:p>
        </w:tc>
      </w:tr>
      <w:tr w:rsidR="002C1B23" w14:paraId="72E9E4E4" w14:textId="77777777" w:rsidTr="00922A18">
        <w:tc>
          <w:tcPr>
            <w:tcW w:w="1625" w:type="dxa"/>
          </w:tcPr>
          <w:p w14:paraId="7295D105" w14:textId="40C36EEE" w:rsidR="006D79A7" w:rsidRDefault="00757B2F" w:rsidP="001631C0">
            <w:r>
              <w:t>Krav fra kunde kan ikke imødekommes</w:t>
            </w:r>
          </w:p>
        </w:tc>
        <w:tc>
          <w:tcPr>
            <w:tcW w:w="1497" w:type="dxa"/>
          </w:tcPr>
          <w:p w14:paraId="7880B196" w14:textId="4F11420E" w:rsidR="006D79A7" w:rsidRDefault="00EC3785" w:rsidP="001631C0">
            <w:r>
              <w:t>3</w:t>
            </w:r>
          </w:p>
        </w:tc>
        <w:tc>
          <w:tcPr>
            <w:tcW w:w="1264" w:type="dxa"/>
          </w:tcPr>
          <w:p w14:paraId="7C29C299" w14:textId="447D2592" w:rsidR="006D79A7" w:rsidRDefault="00656360" w:rsidP="001631C0">
            <w:r>
              <w:t>3</w:t>
            </w:r>
          </w:p>
        </w:tc>
        <w:tc>
          <w:tcPr>
            <w:tcW w:w="931" w:type="dxa"/>
          </w:tcPr>
          <w:p w14:paraId="691B5234" w14:textId="6B292AFF" w:rsidR="006D79A7" w:rsidRDefault="008A64BF" w:rsidP="001631C0">
            <w:r>
              <w:t>9</w:t>
            </w:r>
          </w:p>
        </w:tc>
        <w:tc>
          <w:tcPr>
            <w:tcW w:w="1777" w:type="dxa"/>
          </w:tcPr>
          <w:p w14:paraId="582D8103" w14:textId="77777777" w:rsidR="006D79A7" w:rsidRDefault="006D79A7" w:rsidP="001631C0"/>
        </w:tc>
        <w:tc>
          <w:tcPr>
            <w:tcW w:w="1705" w:type="dxa"/>
          </w:tcPr>
          <w:p w14:paraId="64BB2E0C" w14:textId="77777777" w:rsidR="006D79A7" w:rsidRDefault="006D79A7" w:rsidP="001631C0"/>
        </w:tc>
        <w:tc>
          <w:tcPr>
            <w:tcW w:w="829" w:type="dxa"/>
          </w:tcPr>
          <w:p w14:paraId="7BE27A04" w14:textId="77777777" w:rsidR="006D79A7" w:rsidRDefault="006D79A7" w:rsidP="001631C0"/>
        </w:tc>
      </w:tr>
      <w:tr w:rsidR="002C1B23" w14:paraId="1DC5F693" w14:textId="77777777" w:rsidTr="00922A18">
        <w:tc>
          <w:tcPr>
            <w:tcW w:w="1625" w:type="dxa"/>
          </w:tcPr>
          <w:p w14:paraId="73263866" w14:textId="233E7C9F" w:rsidR="006D79A7" w:rsidRDefault="00AC3211" w:rsidP="001631C0">
            <w:r>
              <w:t>Fejlestimering af opgaver</w:t>
            </w:r>
          </w:p>
        </w:tc>
        <w:tc>
          <w:tcPr>
            <w:tcW w:w="1497" w:type="dxa"/>
          </w:tcPr>
          <w:p w14:paraId="1C4E914D" w14:textId="55A99CAE" w:rsidR="006D79A7" w:rsidRDefault="00EC3785" w:rsidP="001631C0">
            <w:r>
              <w:t>4</w:t>
            </w:r>
          </w:p>
        </w:tc>
        <w:tc>
          <w:tcPr>
            <w:tcW w:w="1264" w:type="dxa"/>
          </w:tcPr>
          <w:p w14:paraId="0D28EE59" w14:textId="3BA09A6C" w:rsidR="006D79A7" w:rsidRDefault="008A64BF" w:rsidP="001631C0">
            <w:r>
              <w:t>7</w:t>
            </w:r>
          </w:p>
        </w:tc>
        <w:tc>
          <w:tcPr>
            <w:tcW w:w="931" w:type="dxa"/>
          </w:tcPr>
          <w:p w14:paraId="764C88B9" w14:textId="08C64BCF" w:rsidR="006D79A7" w:rsidRDefault="008A64BF" w:rsidP="001631C0">
            <w:r>
              <w:t>28</w:t>
            </w:r>
          </w:p>
        </w:tc>
        <w:tc>
          <w:tcPr>
            <w:tcW w:w="1777" w:type="dxa"/>
          </w:tcPr>
          <w:p w14:paraId="71260A7B" w14:textId="199DA8AB" w:rsidR="006D79A7" w:rsidRDefault="00F5338E" w:rsidP="001631C0">
            <w:r>
              <w:t>Korte sprints. Daglige SCRUM-møder om vores udvikling.</w:t>
            </w:r>
          </w:p>
        </w:tc>
        <w:tc>
          <w:tcPr>
            <w:tcW w:w="1705" w:type="dxa"/>
          </w:tcPr>
          <w:p w14:paraId="5B6CF277" w14:textId="72844912" w:rsidR="006D79A7" w:rsidRDefault="00E73045" w:rsidP="001631C0">
            <w:r>
              <w:t xml:space="preserve">Fylde den tidsmæssige buffer ud. </w:t>
            </w:r>
            <w:proofErr w:type="spellStart"/>
            <w:r>
              <w:t>Evt</w:t>
            </w:r>
            <w:proofErr w:type="spellEnd"/>
            <w:r>
              <w:t>, omstrukturere arbejdet.</w:t>
            </w:r>
          </w:p>
        </w:tc>
        <w:tc>
          <w:tcPr>
            <w:tcW w:w="829" w:type="dxa"/>
          </w:tcPr>
          <w:p w14:paraId="7D9E9AB7" w14:textId="54BDB01D" w:rsidR="006D79A7" w:rsidRDefault="001D218E" w:rsidP="001631C0">
            <w:r>
              <w:t>Palle</w:t>
            </w:r>
          </w:p>
        </w:tc>
      </w:tr>
      <w:tr w:rsidR="002C1B23" w14:paraId="71149F7B" w14:textId="77777777" w:rsidTr="00922A18">
        <w:tc>
          <w:tcPr>
            <w:tcW w:w="1625" w:type="dxa"/>
          </w:tcPr>
          <w:p w14:paraId="16D81F9B" w14:textId="0C8F4F3F" w:rsidR="006D79A7" w:rsidRDefault="00A351AA" w:rsidP="001631C0">
            <w:r>
              <w:t xml:space="preserve">Ændrede/nye krav fra </w:t>
            </w:r>
            <w:r w:rsidR="00D85B7A">
              <w:t>PO</w:t>
            </w:r>
            <w:r>
              <w:t xml:space="preserve"> </w:t>
            </w:r>
          </w:p>
        </w:tc>
        <w:tc>
          <w:tcPr>
            <w:tcW w:w="1497" w:type="dxa"/>
          </w:tcPr>
          <w:p w14:paraId="7C412D69" w14:textId="359308A8" w:rsidR="006D79A7" w:rsidRDefault="00E66FA3" w:rsidP="001631C0">
            <w:r>
              <w:t>1</w:t>
            </w:r>
          </w:p>
        </w:tc>
        <w:tc>
          <w:tcPr>
            <w:tcW w:w="1264" w:type="dxa"/>
          </w:tcPr>
          <w:p w14:paraId="6B780682" w14:textId="3808B057" w:rsidR="006D79A7" w:rsidRDefault="008A64BF" w:rsidP="001631C0">
            <w:r>
              <w:t>7</w:t>
            </w:r>
          </w:p>
        </w:tc>
        <w:tc>
          <w:tcPr>
            <w:tcW w:w="931" w:type="dxa"/>
          </w:tcPr>
          <w:p w14:paraId="769EA2AF" w14:textId="5128BE52" w:rsidR="006D79A7" w:rsidRDefault="008A64BF" w:rsidP="001631C0">
            <w:r>
              <w:t>7</w:t>
            </w:r>
          </w:p>
        </w:tc>
        <w:tc>
          <w:tcPr>
            <w:tcW w:w="1777" w:type="dxa"/>
          </w:tcPr>
          <w:p w14:paraId="3ED3FE59" w14:textId="77777777" w:rsidR="006D79A7" w:rsidRDefault="006D79A7" w:rsidP="001631C0"/>
        </w:tc>
        <w:tc>
          <w:tcPr>
            <w:tcW w:w="1705" w:type="dxa"/>
          </w:tcPr>
          <w:p w14:paraId="65D17006" w14:textId="77777777" w:rsidR="006D79A7" w:rsidRDefault="006D79A7" w:rsidP="001631C0"/>
        </w:tc>
        <w:tc>
          <w:tcPr>
            <w:tcW w:w="829" w:type="dxa"/>
          </w:tcPr>
          <w:p w14:paraId="2EC39243" w14:textId="77777777" w:rsidR="006D79A7" w:rsidRDefault="006D79A7" w:rsidP="001631C0"/>
        </w:tc>
      </w:tr>
      <w:tr w:rsidR="002C1B23" w14:paraId="3B8FD4A3" w14:textId="77777777" w:rsidTr="00922A18">
        <w:tc>
          <w:tcPr>
            <w:tcW w:w="1625" w:type="dxa"/>
          </w:tcPr>
          <w:p w14:paraId="5F6939D5" w14:textId="7E5CFEDD" w:rsidR="006D79A7" w:rsidRDefault="00D85B7A" w:rsidP="001631C0">
            <w:r>
              <w:t>Sygdom i gruppe</w:t>
            </w:r>
          </w:p>
        </w:tc>
        <w:tc>
          <w:tcPr>
            <w:tcW w:w="1497" w:type="dxa"/>
          </w:tcPr>
          <w:p w14:paraId="62DC805C" w14:textId="2A6DB790" w:rsidR="006D79A7" w:rsidRDefault="00E66FA3" w:rsidP="001631C0">
            <w:r>
              <w:t>3</w:t>
            </w:r>
          </w:p>
        </w:tc>
        <w:tc>
          <w:tcPr>
            <w:tcW w:w="1264" w:type="dxa"/>
          </w:tcPr>
          <w:p w14:paraId="40353D69" w14:textId="370C0B3A" w:rsidR="006D79A7" w:rsidRDefault="008A64BF" w:rsidP="001631C0">
            <w:r>
              <w:t>6</w:t>
            </w:r>
          </w:p>
        </w:tc>
        <w:tc>
          <w:tcPr>
            <w:tcW w:w="931" w:type="dxa"/>
          </w:tcPr>
          <w:p w14:paraId="5581C5E0" w14:textId="40401F7D" w:rsidR="006D79A7" w:rsidRDefault="008A64BF" w:rsidP="001631C0">
            <w:r>
              <w:t>18</w:t>
            </w:r>
          </w:p>
        </w:tc>
        <w:tc>
          <w:tcPr>
            <w:tcW w:w="1777" w:type="dxa"/>
          </w:tcPr>
          <w:p w14:paraId="6E910F51" w14:textId="4E1D9189" w:rsidR="006D79A7" w:rsidRDefault="001D74B8" w:rsidP="001631C0">
            <w:r>
              <w:t xml:space="preserve">Alle kan lave alt. Holde hinanden opdateret om, hvordan </w:t>
            </w:r>
            <w:r w:rsidR="00DB2534">
              <w:t>opgaver kan løses.</w:t>
            </w:r>
          </w:p>
        </w:tc>
        <w:tc>
          <w:tcPr>
            <w:tcW w:w="1705" w:type="dxa"/>
          </w:tcPr>
          <w:p w14:paraId="4E059AAC" w14:textId="61E0812B" w:rsidR="006D79A7" w:rsidRDefault="001826DE" w:rsidP="001631C0">
            <w:proofErr w:type="spellStart"/>
            <w:r>
              <w:t>Omstrukture</w:t>
            </w:r>
            <w:proofErr w:type="spellEnd"/>
            <w:r>
              <w:t xml:space="preserve"> arbejdet. </w:t>
            </w:r>
            <w:r w:rsidR="00393F2D">
              <w:t>Andre i gruppen overtager opgaver.</w:t>
            </w:r>
          </w:p>
        </w:tc>
        <w:tc>
          <w:tcPr>
            <w:tcW w:w="829" w:type="dxa"/>
          </w:tcPr>
          <w:p w14:paraId="480BA940" w14:textId="1B1901E2" w:rsidR="006D79A7" w:rsidRDefault="001D218E" w:rsidP="001631C0">
            <w:r>
              <w:t>Magnus</w:t>
            </w:r>
          </w:p>
        </w:tc>
      </w:tr>
    </w:tbl>
    <w:p w14:paraId="5A739DF0" w14:textId="47866B28" w:rsidR="001631C0" w:rsidRPr="001631C0" w:rsidRDefault="001631C0" w:rsidP="001631C0"/>
    <w:sectPr w:rsidR="001631C0" w:rsidRPr="001631C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84C5E2F"/>
    <w:multiLevelType w:val="hybridMultilevel"/>
    <w:tmpl w:val="F698E7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3BEA4E49"/>
    <w:multiLevelType w:val="hybridMultilevel"/>
    <w:tmpl w:val="FD9A9A3C"/>
    <w:lvl w:ilvl="0" w:tplc="0406000F">
      <w:start w:val="1"/>
      <w:numFmt w:val="decimal"/>
      <w:lvlText w:val="%1."/>
      <w:lvlJc w:val="left"/>
      <w:pPr>
        <w:ind w:left="1664" w:hanging="360"/>
      </w:p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6" w15:restartNumberingAfterBreak="0">
    <w:nsid w:val="3C845341"/>
    <w:multiLevelType w:val="hybridMultilevel"/>
    <w:tmpl w:val="343C49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8"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9"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0"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11"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2"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341009508">
    <w:abstractNumId w:val="6"/>
  </w:num>
  <w:num w:numId="2" w16cid:durableId="418526278">
    <w:abstractNumId w:val="1"/>
  </w:num>
  <w:num w:numId="3" w16cid:durableId="702755242">
    <w:abstractNumId w:val="13"/>
  </w:num>
  <w:num w:numId="4" w16cid:durableId="128668624">
    <w:abstractNumId w:val="4"/>
  </w:num>
  <w:num w:numId="5" w16cid:durableId="191918076">
    <w:abstractNumId w:val="3"/>
  </w:num>
  <w:num w:numId="6" w16cid:durableId="562251284">
    <w:abstractNumId w:val="0"/>
  </w:num>
  <w:num w:numId="7" w16cid:durableId="721514081">
    <w:abstractNumId w:val="10"/>
  </w:num>
  <w:num w:numId="8" w16cid:durableId="737552744">
    <w:abstractNumId w:val="8"/>
  </w:num>
  <w:num w:numId="9" w16cid:durableId="940600947">
    <w:abstractNumId w:val="7"/>
  </w:num>
  <w:num w:numId="10" w16cid:durableId="414322676">
    <w:abstractNumId w:val="5"/>
  </w:num>
  <w:num w:numId="11" w16cid:durableId="2098792929">
    <w:abstractNumId w:val="11"/>
  </w:num>
  <w:num w:numId="12" w16cid:durableId="397165554">
    <w:abstractNumId w:val="9"/>
  </w:num>
  <w:num w:numId="13" w16cid:durableId="1748451477">
    <w:abstractNumId w:val="12"/>
  </w:num>
  <w:num w:numId="14" w16cid:durableId="1272279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56"/>
    <w:rsid w:val="0002679A"/>
    <w:rsid w:val="0003575A"/>
    <w:rsid w:val="00047D5D"/>
    <w:rsid w:val="00055C44"/>
    <w:rsid w:val="00056BA7"/>
    <w:rsid w:val="000726D0"/>
    <w:rsid w:val="0008501F"/>
    <w:rsid w:val="000D2C33"/>
    <w:rsid w:val="000E3398"/>
    <w:rsid w:val="00115F07"/>
    <w:rsid w:val="0014540F"/>
    <w:rsid w:val="001466F5"/>
    <w:rsid w:val="00147754"/>
    <w:rsid w:val="00152009"/>
    <w:rsid w:val="00155838"/>
    <w:rsid w:val="0015628A"/>
    <w:rsid w:val="001631C0"/>
    <w:rsid w:val="001826DE"/>
    <w:rsid w:val="001A0070"/>
    <w:rsid w:val="001A319A"/>
    <w:rsid w:val="001B4545"/>
    <w:rsid w:val="001D218E"/>
    <w:rsid w:val="001D74B8"/>
    <w:rsid w:val="00231AB2"/>
    <w:rsid w:val="00252DE5"/>
    <w:rsid w:val="00255A06"/>
    <w:rsid w:val="00260672"/>
    <w:rsid w:val="002C1B23"/>
    <w:rsid w:val="002D5107"/>
    <w:rsid w:val="002F307C"/>
    <w:rsid w:val="002F7B46"/>
    <w:rsid w:val="003115DB"/>
    <w:rsid w:val="003116F6"/>
    <w:rsid w:val="00350E64"/>
    <w:rsid w:val="00393F2D"/>
    <w:rsid w:val="003C193A"/>
    <w:rsid w:val="003C7FDE"/>
    <w:rsid w:val="003D3506"/>
    <w:rsid w:val="003E0024"/>
    <w:rsid w:val="003E725E"/>
    <w:rsid w:val="00406A9C"/>
    <w:rsid w:val="00414C54"/>
    <w:rsid w:val="00425646"/>
    <w:rsid w:val="004359B0"/>
    <w:rsid w:val="00453168"/>
    <w:rsid w:val="0045473A"/>
    <w:rsid w:val="00466F86"/>
    <w:rsid w:val="004A1395"/>
    <w:rsid w:val="004A3999"/>
    <w:rsid w:val="004C27DD"/>
    <w:rsid w:val="00520E07"/>
    <w:rsid w:val="00543E23"/>
    <w:rsid w:val="00596D8A"/>
    <w:rsid w:val="005B755F"/>
    <w:rsid w:val="005D3D61"/>
    <w:rsid w:val="005D6333"/>
    <w:rsid w:val="0060734F"/>
    <w:rsid w:val="006134DE"/>
    <w:rsid w:val="00623BDE"/>
    <w:rsid w:val="006259D4"/>
    <w:rsid w:val="00645AC3"/>
    <w:rsid w:val="00656360"/>
    <w:rsid w:val="00672254"/>
    <w:rsid w:val="006A1813"/>
    <w:rsid w:val="006D432A"/>
    <w:rsid w:val="006D79A7"/>
    <w:rsid w:val="006E27ED"/>
    <w:rsid w:val="006F7A39"/>
    <w:rsid w:val="00710407"/>
    <w:rsid w:val="00715259"/>
    <w:rsid w:val="007155ED"/>
    <w:rsid w:val="0071738E"/>
    <w:rsid w:val="00745401"/>
    <w:rsid w:val="00757B2F"/>
    <w:rsid w:val="00760C59"/>
    <w:rsid w:val="00787C37"/>
    <w:rsid w:val="007A3A3D"/>
    <w:rsid w:val="00831E78"/>
    <w:rsid w:val="0083247C"/>
    <w:rsid w:val="00886518"/>
    <w:rsid w:val="008A514A"/>
    <w:rsid w:val="008A64BF"/>
    <w:rsid w:val="008B4A33"/>
    <w:rsid w:val="008B62DB"/>
    <w:rsid w:val="008C32CA"/>
    <w:rsid w:val="00922A18"/>
    <w:rsid w:val="00943B08"/>
    <w:rsid w:val="00992E7A"/>
    <w:rsid w:val="009A5E60"/>
    <w:rsid w:val="009C5EBE"/>
    <w:rsid w:val="00A3394E"/>
    <w:rsid w:val="00A351AA"/>
    <w:rsid w:val="00A44F7C"/>
    <w:rsid w:val="00A71AE9"/>
    <w:rsid w:val="00A92AA4"/>
    <w:rsid w:val="00AB0A31"/>
    <w:rsid w:val="00AC3211"/>
    <w:rsid w:val="00AD7FA1"/>
    <w:rsid w:val="00AF306C"/>
    <w:rsid w:val="00AF61E0"/>
    <w:rsid w:val="00B021E9"/>
    <w:rsid w:val="00B10E1B"/>
    <w:rsid w:val="00B41736"/>
    <w:rsid w:val="00B423FF"/>
    <w:rsid w:val="00B60362"/>
    <w:rsid w:val="00B61D8E"/>
    <w:rsid w:val="00B624D2"/>
    <w:rsid w:val="00B81516"/>
    <w:rsid w:val="00B8491C"/>
    <w:rsid w:val="00BA3215"/>
    <w:rsid w:val="00BC2D7A"/>
    <w:rsid w:val="00BD4B9B"/>
    <w:rsid w:val="00BD6E0F"/>
    <w:rsid w:val="00BF482C"/>
    <w:rsid w:val="00C722BE"/>
    <w:rsid w:val="00C81681"/>
    <w:rsid w:val="00C86956"/>
    <w:rsid w:val="00CC5399"/>
    <w:rsid w:val="00CC5DD6"/>
    <w:rsid w:val="00CE1516"/>
    <w:rsid w:val="00D269FF"/>
    <w:rsid w:val="00D34273"/>
    <w:rsid w:val="00D42FF6"/>
    <w:rsid w:val="00D53139"/>
    <w:rsid w:val="00D61E98"/>
    <w:rsid w:val="00D8490F"/>
    <w:rsid w:val="00D85B7A"/>
    <w:rsid w:val="00D9350E"/>
    <w:rsid w:val="00D9786A"/>
    <w:rsid w:val="00DA1258"/>
    <w:rsid w:val="00DA1D37"/>
    <w:rsid w:val="00DB2534"/>
    <w:rsid w:val="00DB54FB"/>
    <w:rsid w:val="00DB5B72"/>
    <w:rsid w:val="00DC6634"/>
    <w:rsid w:val="00DD1DC7"/>
    <w:rsid w:val="00DD4BDD"/>
    <w:rsid w:val="00DE461B"/>
    <w:rsid w:val="00DE5424"/>
    <w:rsid w:val="00E03838"/>
    <w:rsid w:val="00E14B6A"/>
    <w:rsid w:val="00E274B9"/>
    <w:rsid w:val="00E66FA3"/>
    <w:rsid w:val="00E73045"/>
    <w:rsid w:val="00EB2853"/>
    <w:rsid w:val="00EB68C6"/>
    <w:rsid w:val="00EC3785"/>
    <w:rsid w:val="00EF0C28"/>
    <w:rsid w:val="00F00EC0"/>
    <w:rsid w:val="00F16033"/>
    <w:rsid w:val="00F36C32"/>
    <w:rsid w:val="00F5338E"/>
    <w:rsid w:val="00F82AA9"/>
    <w:rsid w:val="00F930AD"/>
    <w:rsid w:val="00FA72E4"/>
    <w:rsid w:val="00FB63AD"/>
    <w:rsid w:val="00FC00F0"/>
    <w:rsid w:val="00FE17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0734"/>
  <w15:chartTrackingRefBased/>
  <w15:docId w15:val="{420D952F-33B2-4439-8365-FEC605E6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956"/>
  </w:style>
  <w:style w:type="paragraph" w:styleId="Overskrift1">
    <w:name w:val="heading 1"/>
    <w:basedOn w:val="Normal"/>
    <w:next w:val="Normal"/>
    <w:link w:val="Overskrift1Tegn"/>
    <w:uiPriority w:val="9"/>
    <w:qFormat/>
    <w:rsid w:val="00C86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86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86956"/>
    <w:pPr>
      <w:ind w:left="720"/>
      <w:contextualSpacing/>
    </w:pPr>
  </w:style>
  <w:style w:type="character" w:customStyle="1" w:styleId="Overskrift1Tegn">
    <w:name w:val="Overskrift 1 Tegn"/>
    <w:basedOn w:val="Standardskrifttypeiafsnit"/>
    <w:link w:val="Overskrift1"/>
    <w:uiPriority w:val="9"/>
    <w:rsid w:val="00C8695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86956"/>
    <w:rPr>
      <w:rFonts w:asciiTheme="majorHAnsi" w:eastAsiaTheme="majorEastAsia" w:hAnsiTheme="majorHAnsi" w:cstheme="majorBidi"/>
      <w:color w:val="2F5496" w:themeColor="accent1" w:themeShade="BF"/>
      <w:sz w:val="26"/>
      <w:szCs w:val="26"/>
    </w:rPr>
  </w:style>
  <w:style w:type="paragraph" w:styleId="Korrektur">
    <w:name w:val="Revision"/>
    <w:hidden/>
    <w:uiPriority w:val="99"/>
    <w:semiHidden/>
    <w:rsid w:val="00C722BE"/>
    <w:pPr>
      <w:spacing w:after="0" w:line="240" w:lineRule="auto"/>
    </w:pPr>
  </w:style>
  <w:style w:type="table" w:styleId="Tabel-Gitter">
    <w:name w:val="Table Grid"/>
    <w:basedOn w:val="Tabel-Normal"/>
    <w:uiPriority w:val="39"/>
    <w:rsid w:val="006D7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F4C0B-2CD1-4177-ADE2-782F6416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2576</TotalTime>
  <Pages>3</Pages>
  <Words>857</Words>
  <Characters>5234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dc:creator>
  <cp:keywords/>
  <dc:description/>
  <cp:lastModifiedBy>Palle Jensen</cp:lastModifiedBy>
  <cp:revision>135</cp:revision>
  <dcterms:created xsi:type="dcterms:W3CDTF">2023-11-20T15:45:00Z</dcterms:created>
  <dcterms:modified xsi:type="dcterms:W3CDTF">2023-11-24T04:51:00Z</dcterms:modified>
</cp:coreProperties>
</file>