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Краткое наименование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Полное наименование</w:t>
      </w:r>
      <w:r w:rsidDel="00000000" w:rsidR="00000000" w:rsidRPr="00000000">
        <w:rPr>
          <w:rtl w:val="0"/>
        </w:rPr>
        <w:t xml:space="preserve">: Информационно-аналитическая система прогнозирования состояния нормального или патологического старения организма человека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Пользователи ИАС являются врачи физиологи, для определения на данный момент оценки биологического возраста, состояние организма есть ли отклонение в старения человека.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Возможности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 Statements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⦁    Пользователь сможет узнать оценку своего биологического возраста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⦁    Врач сможет отслеживать отклонение в старение человека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⦁    Возможность контролировать и отслеживать изменения в организме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System 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⦁    Информирование пользователя о оценке биологического возраста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⦁    Просмотр прошлых измерений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⦁    Автоматический расчет статистики состояния организма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Рынок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Экономические предпосылки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Система поможет улучшить наблюдение за состояние организма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Тенденции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Есть достаточно много программных продуктов для наблюдение за собственным состоянием организма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⦁    Пациенты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⦁    Врачи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задачи высокого уровня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высокого уровня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Проблемы, решения и замечания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Текущее решение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Пациенты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узнать о состояние организма на данный момент, отслеживать изменения за 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Врач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узнать о состояние организма пациента на данный момент, отслеживать изменения за период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фиксирование состояние организма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Функциональное состояние всегда меняется, поэтому состояние надо фиксировать. В настоящий момент аппаратный комплекс фиксирует изменения состояния тела (ЭКГ, кардиограмма, пульксосометр и тд.)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помощью измерения параметром сердечно сосудистой системы(ССС) определяем биологический возраст.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