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GoBack"/>
    <w:bookmarkEnd w:id="0"/>
    <w:p w14:paraId="23D92B51" w14:textId="77777777" w:rsidR="006538B2" w:rsidRPr="006538B2" w:rsidRDefault="006538B2" w:rsidP="006538B2">
      <w:pPr>
        <w:spacing w:line="345" w:lineRule="atLeast"/>
        <w:rPr>
          <w:rFonts w:ascii="PT Sans" w:eastAsia="Times New Roman" w:hAnsi="PT Sans" w:cs="Times New Roman"/>
          <w:b/>
          <w:bCs/>
          <w:color w:val="1A0DAB"/>
          <w:sz w:val="27"/>
          <w:szCs w:val="27"/>
          <w:lang w:eastAsia="ru-RU"/>
        </w:rPr>
      </w:pPr>
      <w:r w:rsidRPr="006538B2">
        <w:rPr>
          <w:rFonts w:ascii="PT Sans" w:eastAsia="Times New Roman" w:hAnsi="PT Sans" w:cs="Times New Roman"/>
          <w:b/>
          <w:bCs/>
          <w:color w:val="1A0DAB"/>
          <w:sz w:val="27"/>
          <w:szCs w:val="27"/>
          <w:lang w:eastAsia="ru-RU"/>
        </w:rPr>
        <w:fldChar w:fldCharType="begin"/>
      </w:r>
      <w:r w:rsidRPr="006538B2">
        <w:rPr>
          <w:rFonts w:ascii="PT Sans" w:eastAsia="Times New Roman" w:hAnsi="PT Sans" w:cs="Times New Roman"/>
          <w:b/>
          <w:bCs/>
          <w:color w:val="1A0DAB"/>
          <w:sz w:val="27"/>
          <w:szCs w:val="27"/>
          <w:lang w:eastAsia="ru-RU"/>
        </w:rPr>
        <w:instrText xml:space="preserve"> HYPERLINK "https://www.consultant.ru/document/cons_doc_LAW_151082/" </w:instrText>
      </w:r>
      <w:r w:rsidRPr="006538B2">
        <w:rPr>
          <w:rFonts w:ascii="PT Sans" w:eastAsia="Times New Roman" w:hAnsi="PT Sans" w:cs="Times New Roman"/>
          <w:b/>
          <w:bCs/>
          <w:color w:val="1A0DAB"/>
          <w:sz w:val="27"/>
          <w:szCs w:val="27"/>
          <w:lang w:eastAsia="ru-RU"/>
        </w:rPr>
        <w:fldChar w:fldCharType="separate"/>
      </w:r>
      <w:r w:rsidRPr="006538B2">
        <w:rPr>
          <w:rFonts w:ascii="PT Sans" w:eastAsia="Times New Roman" w:hAnsi="PT Sans" w:cs="Times New Roman"/>
          <w:b/>
          <w:bCs/>
          <w:color w:val="1A0DAB"/>
          <w:sz w:val="27"/>
          <w:szCs w:val="27"/>
          <w:lang w:eastAsia="ru-RU"/>
        </w:rPr>
        <w:t>Приказ Минздрава России от 20.06.2013 N 388н (ред. от 21.02.2020) "Об утверждении Порядка оказания скорой, в том числе скорой специализированной, медицинской помощи" (Зарегистрировано в Минюсте России 16.08.2013 N 29422)</w:t>
      </w:r>
      <w:r w:rsidRPr="006538B2">
        <w:rPr>
          <w:rFonts w:ascii="PT Sans" w:eastAsia="Times New Roman" w:hAnsi="PT Sans" w:cs="Times New Roman"/>
          <w:b/>
          <w:bCs/>
          <w:color w:val="1A0DAB"/>
          <w:sz w:val="27"/>
          <w:szCs w:val="27"/>
          <w:lang w:eastAsia="ru-RU"/>
        </w:rPr>
        <w:fldChar w:fldCharType="end"/>
      </w:r>
    </w:p>
    <w:p w14:paraId="5D5F791F" w14:textId="77777777" w:rsidR="006538B2" w:rsidRPr="006538B2" w:rsidRDefault="006538B2" w:rsidP="006538B2">
      <w:pPr>
        <w:shd w:val="clear" w:color="auto" w:fill="FFFFFF"/>
        <w:spacing w:before="210" w:after="0" w:line="360" w:lineRule="atLeast"/>
        <w:jc w:val="right"/>
        <w:rPr>
          <w:rFonts w:eastAsia="Times New Roman" w:cs="Times New Roman"/>
          <w:color w:val="000000"/>
          <w:sz w:val="30"/>
          <w:szCs w:val="30"/>
          <w:lang w:eastAsia="ru-RU"/>
        </w:rPr>
      </w:pPr>
      <w:r w:rsidRPr="006538B2">
        <w:rPr>
          <w:rFonts w:eastAsia="Times New Roman" w:cs="Times New Roman"/>
          <w:color w:val="000000"/>
          <w:sz w:val="30"/>
          <w:szCs w:val="30"/>
          <w:lang w:eastAsia="ru-RU"/>
        </w:rPr>
        <w:t>Приложение N 4</w:t>
      </w:r>
    </w:p>
    <w:p w14:paraId="32B68B08" w14:textId="77777777" w:rsidR="006538B2" w:rsidRPr="006538B2" w:rsidRDefault="006538B2" w:rsidP="006538B2">
      <w:pPr>
        <w:shd w:val="clear" w:color="auto" w:fill="FFFFFF"/>
        <w:spacing w:after="0" w:line="360" w:lineRule="atLeast"/>
        <w:jc w:val="right"/>
        <w:rPr>
          <w:rFonts w:eastAsia="Times New Roman" w:cs="Times New Roman"/>
          <w:color w:val="000000"/>
          <w:sz w:val="30"/>
          <w:szCs w:val="30"/>
          <w:lang w:eastAsia="ru-RU"/>
        </w:rPr>
      </w:pPr>
      <w:r w:rsidRPr="006538B2">
        <w:rPr>
          <w:rFonts w:eastAsia="Times New Roman" w:cs="Times New Roman"/>
          <w:color w:val="000000"/>
          <w:sz w:val="30"/>
          <w:szCs w:val="30"/>
          <w:lang w:eastAsia="ru-RU"/>
        </w:rPr>
        <w:t>к Порядку оказания</w:t>
      </w:r>
    </w:p>
    <w:p w14:paraId="2000738C" w14:textId="77777777" w:rsidR="006538B2" w:rsidRPr="006538B2" w:rsidRDefault="006538B2" w:rsidP="006538B2">
      <w:pPr>
        <w:shd w:val="clear" w:color="auto" w:fill="FFFFFF"/>
        <w:spacing w:after="0" w:line="360" w:lineRule="atLeast"/>
        <w:jc w:val="right"/>
        <w:rPr>
          <w:rFonts w:eastAsia="Times New Roman" w:cs="Times New Roman"/>
          <w:color w:val="000000"/>
          <w:sz w:val="30"/>
          <w:szCs w:val="30"/>
          <w:lang w:eastAsia="ru-RU"/>
        </w:rPr>
      </w:pPr>
      <w:r w:rsidRPr="006538B2">
        <w:rPr>
          <w:rFonts w:eastAsia="Times New Roman" w:cs="Times New Roman"/>
          <w:color w:val="000000"/>
          <w:sz w:val="30"/>
          <w:szCs w:val="30"/>
          <w:lang w:eastAsia="ru-RU"/>
        </w:rPr>
        <w:t>скорой, в том числе</w:t>
      </w:r>
    </w:p>
    <w:p w14:paraId="4C5D79D5" w14:textId="77777777" w:rsidR="006538B2" w:rsidRPr="006538B2" w:rsidRDefault="006538B2" w:rsidP="006538B2">
      <w:pPr>
        <w:shd w:val="clear" w:color="auto" w:fill="FFFFFF"/>
        <w:spacing w:after="0" w:line="360" w:lineRule="atLeast"/>
        <w:jc w:val="right"/>
        <w:rPr>
          <w:rFonts w:eastAsia="Times New Roman" w:cs="Times New Roman"/>
          <w:color w:val="000000"/>
          <w:sz w:val="30"/>
          <w:szCs w:val="30"/>
          <w:lang w:eastAsia="ru-RU"/>
        </w:rPr>
      </w:pPr>
      <w:r w:rsidRPr="006538B2">
        <w:rPr>
          <w:rFonts w:eastAsia="Times New Roman" w:cs="Times New Roman"/>
          <w:color w:val="000000"/>
          <w:sz w:val="30"/>
          <w:szCs w:val="30"/>
          <w:lang w:eastAsia="ru-RU"/>
        </w:rPr>
        <w:t>скорой специализированной,</w:t>
      </w:r>
    </w:p>
    <w:p w14:paraId="3917AE28" w14:textId="77777777" w:rsidR="006538B2" w:rsidRPr="006538B2" w:rsidRDefault="006538B2" w:rsidP="006538B2">
      <w:pPr>
        <w:shd w:val="clear" w:color="auto" w:fill="FFFFFF"/>
        <w:spacing w:after="0" w:line="360" w:lineRule="atLeast"/>
        <w:jc w:val="right"/>
        <w:rPr>
          <w:rFonts w:eastAsia="Times New Roman" w:cs="Times New Roman"/>
          <w:color w:val="000000"/>
          <w:sz w:val="30"/>
          <w:szCs w:val="30"/>
          <w:lang w:eastAsia="ru-RU"/>
        </w:rPr>
      </w:pPr>
      <w:r w:rsidRPr="006538B2">
        <w:rPr>
          <w:rFonts w:eastAsia="Times New Roman" w:cs="Times New Roman"/>
          <w:color w:val="000000"/>
          <w:sz w:val="30"/>
          <w:szCs w:val="30"/>
          <w:lang w:eastAsia="ru-RU"/>
        </w:rPr>
        <w:t>медицинской помощи,</w:t>
      </w:r>
    </w:p>
    <w:p w14:paraId="5C80FCD6" w14:textId="77777777" w:rsidR="006538B2" w:rsidRPr="006538B2" w:rsidRDefault="006538B2" w:rsidP="006538B2">
      <w:pPr>
        <w:shd w:val="clear" w:color="auto" w:fill="FFFFFF"/>
        <w:spacing w:after="0" w:line="360" w:lineRule="atLeast"/>
        <w:jc w:val="right"/>
        <w:rPr>
          <w:rFonts w:eastAsia="Times New Roman" w:cs="Times New Roman"/>
          <w:color w:val="000000"/>
          <w:sz w:val="30"/>
          <w:szCs w:val="30"/>
          <w:lang w:eastAsia="ru-RU"/>
        </w:rPr>
      </w:pPr>
      <w:r w:rsidRPr="006538B2">
        <w:rPr>
          <w:rFonts w:eastAsia="Times New Roman" w:cs="Times New Roman"/>
          <w:color w:val="000000"/>
          <w:sz w:val="30"/>
          <w:szCs w:val="30"/>
          <w:lang w:eastAsia="ru-RU"/>
        </w:rPr>
        <w:t>утвержденному приказом</w:t>
      </w:r>
    </w:p>
    <w:p w14:paraId="5B708272" w14:textId="77777777" w:rsidR="006538B2" w:rsidRPr="006538B2" w:rsidRDefault="006538B2" w:rsidP="006538B2">
      <w:pPr>
        <w:shd w:val="clear" w:color="auto" w:fill="FFFFFF"/>
        <w:spacing w:after="0" w:line="360" w:lineRule="atLeast"/>
        <w:jc w:val="right"/>
        <w:rPr>
          <w:rFonts w:eastAsia="Times New Roman" w:cs="Times New Roman"/>
          <w:color w:val="000000"/>
          <w:sz w:val="30"/>
          <w:szCs w:val="30"/>
          <w:lang w:eastAsia="ru-RU"/>
        </w:rPr>
      </w:pPr>
      <w:r w:rsidRPr="006538B2">
        <w:rPr>
          <w:rFonts w:eastAsia="Times New Roman" w:cs="Times New Roman"/>
          <w:color w:val="000000"/>
          <w:sz w:val="30"/>
          <w:szCs w:val="30"/>
          <w:lang w:eastAsia="ru-RU"/>
        </w:rPr>
        <w:t>Министерства здравоохранения</w:t>
      </w:r>
    </w:p>
    <w:p w14:paraId="06492E0D" w14:textId="77777777" w:rsidR="006538B2" w:rsidRPr="006538B2" w:rsidRDefault="006538B2" w:rsidP="006538B2">
      <w:pPr>
        <w:shd w:val="clear" w:color="auto" w:fill="FFFFFF"/>
        <w:spacing w:after="0" w:line="360" w:lineRule="atLeast"/>
        <w:jc w:val="right"/>
        <w:rPr>
          <w:rFonts w:eastAsia="Times New Roman" w:cs="Times New Roman"/>
          <w:color w:val="000000"/>
          <w:sz w:val="30"/>
          <w:szCs w:val="30"/>
          <w:lang w:eastAsia="ru-RU"/>
        </w:rPr>
      </w:pPr>
      <w:r w:rsidRPr="006538B2">
        <w:rPr>
          <w:rFonts w:eastAsia="Times New Roman" w:cs="Times New Roman"/>
          <w:color w:val="000000"/>
          <w:sz w:val="30"/>
          <w:szCs w:val="30"/>
          <w:lang w:eastAsia="ru-RU"/>
        </w:rPr>
        <w:t>Российской Федерации</w:t>
      </w:r>
    </w:p>
    <w:p w14:paraId="40786C02" w14:textId="77777777" w:rsidR="006538B2" w:rsidRPr="006538B2" w:rsidRDefault="006538B2" w:rsidP="006538B2">
      <w:pPr>
        <w:shd w:val="clear" w:color="auto" w:fill="FFFFFF"/>
        <w:spacing w:after="0" w:line="360" w:lineRule="atLeast"/>
        <w:jc w:val="right"/>
        <w:rPr>
          <w:rFonts w:eastAsia="Times New Roman" w:cs="Times New Roman"/>
          <w:color w:val="000000"/>
          <w:sz w:val="30"/>
          <w:szCs w:val="30"/>
          <w:lang w:eastAsia="ru-RU"/>
        </w:rPr>
      </w:pPr>
      <w:r w:rsidRPr="006538B2">
        <w:rPr>
          <w:rFonts w:eastAsia="Times New Roman" w:cs="Times New Roman"/>
          <w:color w:val="000000"/>
          <w:sz w:val="30"/>
          <w:szCs w:val="30"/>
          <w:lang w:eastAsia="ru-RU"/>
        </w:rPr>
        <w:t>от 20 июня 2013 г. N 388н</w:t>
      </w:r>
    </w:p>
    <w:p w14:paraId="66D466E9" w14:textId="77777777" w:rsidR="006538B2" w:rsidRPr="006538B2" w:rsidRDefault="006538B2" w:rsidP="006538B2">
      <w:pPr>
        <w:shd w:val="clear" w:color="auto" w:fill="FFFFFF"/>
        <w:spacing w:after="0" w:line="450" w:lineRule="atLeast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ru-RU"/>
        </w:rPr>
      </w:pPr>
      <w:r w:rsidRPr="006538B2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ru-RU"/>
        </w:rPr>
        <w:t>РЕКОМЕНДУЕМЫЕ ШТАТНЫЕ НОРМАТИВЫ</w:t>
      </w:r>
      <w:r w:rsidRPr="006538B2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ru-RU"/>
        </w:rPr>
        <w:br/>
        <w:t>СТАНЦИИ СКОРОЙ МЕДИЦИНСКОЙ ПОМОЩИ, ОТДЕЛЕНИЯ СКОРОЙ</w:t>
      </w:r>
      <w:r w:rsidRPr="006538B2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ru-RU"/>
        </w:rPr>
        <w:br/>
        <w:t>МЕДИЦИНСКОЙ ПОМОЩИ &lt;*&gt;</w:t>
      </w:r>
    </w:p>
    <w:tbl>
      <w:tblPr>
        <w:tblW w:w="96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3427"/>
        <w:gridCol w:w="5752"/>
      </w:tblGrid>
      <w:tr w:rsidR="006538B2" w:rsidRPr="006538B2" w14:paraId="6DFB5191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E219C45" w14:textId="77777777" w:rsidR="006538B2" w:rsidRPr="006538B2" w:rsidRDefault="006538B2" w:rsidP="006538B2">
            <w:pPr>
              <w:spacing w:before="210" w:after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N п/п</w:t>
            </w:r>
          </w:p>
        </w:tc>
        <w:tc>
          <w:tcPr>
            <w:tcW w:w="0" w:type="auto"/>
            <w:tcBorders>
              <w:top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A74C95A" w14:textId="77777777" w:rsidR="006538B2" w:rsidRPr="006538B2" w:rsidRDefault="006538B2" w:rsidP="006538B2">
            <w:pPr>
              <w:spacing w:before="210" w:after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должности</w:t>
            </w:r>
          </w:p>
        </w:tc>
        <w:tc>
          <w:tcPr>
            <w:tcW w:w="0" w:type="auto"/>
            <w:tcBorders>
              <w:top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D5D43B5" w14:textId="77777777" w:rsidR="006538B2" w:rsidRPr="006538B2" w:rsidRDefault="006538B2" w:rsidP="006538B2">
            <w:pPr>
              <w:spacing w:before="210" w:after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должностей</w:t>
            </w:r>
          </w:p>
        </w:tc>
      </w:tr>
      <w:tr w:rsidR="006538B2" w:rsidRPr="006538B2" w14:paraId="6B5F9CA0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D750735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DA26CDE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Главный врач (заведующий станцией скорой медицинской помощи)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B378114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 на станцию скорой медицинской помощи</w:t>
            </w:r>
          </w:p>
        </w:tc>
      </w:tr>
      <w:tr w:rsidR="006538B2" w:rsidRPr="006538B2" w14:paraId="338BA211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E08A773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D0CD466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главного врача по медицинской части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03D1CEE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 на станцию скорой медицинской помощи при наличии в штате станции скорой медицинской помощи не менее 100 врачебных и фельдшерских должностей, включая должность главного врача</w:t>
            </w:r>
          </w:p>
        </w:tc>
      </w:tr>
      <w:tr w:rsidR="006538B2" w:rsidRPr="006538B2" w14:paraId="660E6073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ED52438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1DB3B1B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главного врача по оперативной работе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2774E93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 при количестве выездов в год не менее 200 тыс.</w:t>
            </w:r>
          </w:p>
        </w:tc>
      </w:tr>
      <w:tr w:rsidR="006538B2" w:rsidRPr="006538B2" w14:paraId="41C45F77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0971024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E53124A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главного врача по гражданской обороне и мобилизационной работе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3F17939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 на станцию скорой медицинской помощи</w:t>
            </w:r>
          </w:p>
        </w:tc>
      </w:tr>
      <w:tr w:rsidR="006538B2" w:rsidRPr="006538B2" w14:paraId="74CB3425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58F3751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249E52A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Главный фельдшер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7E91B5A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 на станцию скорой медицинской помощи</w:t>
            </w:r>
          </w:p>
        </w:tc>
      </w:tr>
      <w:tr w:rsidR="006538B2" w:rsidRPr="006538B2" w14:paraId="04F04DC1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29C683A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5574B6B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Заведующий подстанцией скорой медицинской помощи - врач скорой медицинской помощи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0F5133F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 на подстанцию скорой медицинской помощи</w:t>
            </w:r>
          </w:p>
        </w:tc>
      </w:tr>
      <w:tr w:rsidR="006538B2" w:rsidRPr="006538B2" w14:paraId="02F5B1C3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1E38DF4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7.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1C97CE4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Заведующий отделением скорой медицинской помощи - врач скорой медицинской помощи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9C919F6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6538B2" w:rsidRPr="006538B2" w14:paraId="68F2D828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6B12C94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6080015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Заведующий отделом (кабинетом) статистики с архивом - врач-статистик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BF82010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 на отдел (кабинет) статистики с архивом</w:t>
            </w:r>
          </w:p>
        </w:tc>
      </w:tr>
      <w:tr w:rsidR="006538B2" w:rsidRPr="006538B2" w14:paraId="050383F9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75B6846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9.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8BC14EE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врач станции (отделения) скорой медицинской помощи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27BBD97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5,75 на каждые 20 тыс. выездов в год (для обеспечения круглосуточной работы);</w:t>
            </w:r>
          </w:p>
          <w:p w14:paraId="6024F623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5,75 на каждые 200 тыс. выездов в год (для обеспечения круглосуточной работы отдела медицинской эвакуации)</w:t>
            </w:r>
          </w:p>
        </w:tc>
      </w:tr>
      <w:tr w:rsidR="006538B2" w:rsidRPr="006538B2" w14:paraId="7647E913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2EA971C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10.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CB3FB18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Врач скорой медицинской помощи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FB48D2E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5,25 для обеспечения круглосуточной работы </w:t>
            </w:r>
            <w:proofErr w:type="spellStart"/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общепрофильной</w:t>
            </w:r>
            <w:proofErr w:type="spellEnd"/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врачебной выездной бригады скорой медицинской помощи;</w:t>
            </w:r>
          </w:p>
          <w:p w14:paraId="1C98DFCD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5,25 на каждые 60 тыс. выездов в год (для обеспечения круглосуточной работы отдела медицинской эвакуации);</w:t>
            </w:r>
          </w:p>
          <w:p w14:paraId="2FCE76E4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5,25 на станцию (отделение) скорой медицинской помощи с числом выездов свыше 75 тыс. в год (для обеспечения круглосуточной работы отдела линейного контроля (линейно-контрольной службы));</w:t>
            </w:r>
          </w:p>
          <w:p w14:paraId="1EB3E43E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5,25 на каждые 150 тыс. выездов в год для обеспечения круглосуточной работы отдела линейного контроля (линейно-контрольной службы)</w:t>
            </w:r>
          </w:p>
        </w:tc>
      </w:tr>
      <w:tr w:rsidR="006538B2" w:rsidRPr="006538B2" w14:paraId="2C84B222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FC573D7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11.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4F9D55A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Врач-анестезиолог-реаниматолог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F7A93CB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5,5 для обеспечения круглосуточной работы специализированной выездной бригады скорой медицинской помощи анестезиологии-реанимации, в том числе педиатрической</w:t>
            </w:r>
          </w:p>
        </w:tc>
      </w:tr>
      <w:tr w:rsidR="006538B2" w:rsidRPr="006538B2" w14:paraId="3256B056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9B27E97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12.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FAF688E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Врач-педиатр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74AF99D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5,25 для обеспечения круглосуточной работы специализированной педиатрической выездной бригады скорой медицинской помощи</w:t>
            </w:r>
          </w:p>
        </w:tc>
      </w:tr>
      <w:tr w:rsidR="006538B2" w:rsidRPr="006538B2" w14:paraId="5C808EB4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2B7A4D7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13.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A3B9E87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Врач-психиатр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C3D7363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6,0 для обеспечения круглосуточной работы специализированной психиатрической выездной бригады скорой медицинской помощи</w:t>
            </w:r>
          </w:p>
        </w:tc>
      </w:tr>
      <w:tr w:rsidR="006538B2" w:rsidRPr="006538B2" w14:paraId="2EC72DFE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AEF8567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14.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1DD9D7A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Врач-статистик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DEF4217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 на каждые 1 млн. человек населения субъекта Российской Федерации, но не менее 1 в составе отдела (кабинета) статистики с архивом</w:t>
            </w:r>
          </w:p>
        </w:tc>
      </w:tr>
      <w:tr w:rsidR="006538B2" w:rsidRPr="006538B2" w14:paraId="3092FF55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A3C479C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15.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593F972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Врач-эпидемиолог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8D57914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 при количестве выездов не менее 100 тыс. в год</w:t>
            </w:r>
          </w:p>
        </w:tc>
      </w:tr>
      <w:tr w:rsidR="006538B2" w:rsidRPr="006538B2" w14:paraId="646C4D88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25A3E84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16.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B1D113E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Старший фельдшер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52B2F59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 на станцию (подстанцию, отделение) скорой медицинской помощи при количестве выездов в год не менее 10 тыс.;</w:t>
            </w:r>
          </w:p>
          <w:p w14:paraId="34C4292C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 дополнительно при количестве выездов более 30 тыс. в год</w:t>
            </w:r>
          </w:p>
        </w:tc>
      </w:tr>
      <w:tr w:rsidR="006538B2" w:rsidRPr="006538B2" w14:paraId="006BF6C2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9E73E5D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17.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750351A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Фельдшер скорой медицинской помощи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B11EC94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5,25 для обеспечения круглосуточной работы </w:t>
            </w:r>
            <w:proofErr w:type="spellStart"/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общепрофильной</w:t>
            </w:r>
            <w:proofErr w:type="spellEnd"/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фельдшерской выездной бригады скорой медицинской помощи (при наличии в ее составе одного фельдшера скорой медицинской помощи);</w:t>
            </w:r>
          </w:p>
          <w:p w14:paraId="09ADC435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10,5 для обеспечения круглосуточной работы </w:t>
            </w:r>
            <w:proofErr w:type="spellStart"/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общепрофильной</w:t>
            </w:r>
            <w:proofErr w:type="spellEnd"/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фельдшерской выездной бригады скорой медицинской помощи (при наличии в ее составе двух фельдшеров скорой медицинской помощи);</w:t>
            </w:r>
          </w:p>
          <w:p w14:paraId="6A4CE1F2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5,25 для обеспечения круглосуточной работы </w:t>
            </w:r>
            <w:proofErr w:type="spellStart"/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общепрофильной</w:t>
            </w:r>
            <w:proofErr w:type="spellEnd"/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врачебной выездной бригады скорой медицинской помощи (при наличии в ее составе одного фельдшера скорой медицинской помощи);</w:t>
            </w:r>
          </w:p>
          <w:p w14:paraId="2284DFB3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10,5 для обеспечения круглосуточной работы </w:t>
            </w:r>
            <w:proofErr w:type="spellStart"/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общепрофильной</w:t>
            </w:r>
            <w:proofErr w:type="spellEnd"/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врачебной выездной бригады скорой медицинской помощи (при наличии в ее составе двух фельдшеров скорой медицинской помощи);</w:t>
            </w:r>
          </w:p>
          <w:p w14:paraId="5E86A740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5,25 для обеспечения круглосуточной работы специализированной педиатрической выездной бригады скорой медицинской помощи;</w:t>
            </w:r>
          </w:p>
          <w:p w14:paraId="6ECB1831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6,0 для обеспечения круглосуточной работы специализированной психиатрической выездной бригады скорой медицинской помощи</w:t>
            </w:r>
          </w:p>
        </w:tc>
      </w:tr>
      <w:tr w:rsidR="006538B2" w:rsidRPr="006538B2" w14:paraId="5A32AFC8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8E613C4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18.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D913540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Медицинская сестра-</w:t>
            </w:r>
            <w:proofErr w:type="spellStart"/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анестезист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6B49E89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11,0 для обеспечения круглосуточной работы специализированной выездной бригады скорой медицинской помощи анестезиологии-реанимации, в том числе педиатрической</w:t>
            </w:r>
          </w:p>
        </w:tc>
      </w:tr>
      <w:tr w:rsidR="006538B2" w:rsidRPr="006538B2" w14:paraId="57CD81B7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58E6678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19.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2FDE921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Медицинский статистик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1E5612C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 на 1 должность врача-статистика отдела (кабинета) статистики с архивом, но не менее 1 на каждые 25 тыс. выездов в год</w:t>
            </w:r>
          </w:p>
        </w:tc>
      </w:tr>
      <w:tr w:rsidR="006538B2" w:rsidRPr="006538B2" w14:paraId="44AD8D43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1F6342F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20.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D3CAC5D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Медицинская сестра стерилизационной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BAD5BF4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 при количестве выездов не менее 75 тыс. в год</w:t>
            </w:r>
          </w:p>
        </w:tc>
      </w:tr>
      <w:tr w:rsidR="006538B2" w:rsidRPr="006538B2" w14:paraId="09439A55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111134A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21.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71DD075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Медицинская сестра (медицинский брат)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DD2D26C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5,25 для обеспечения круглосуточной работы </w:t>
            </w:r>
            <w:proofErr w:type="spellStart"/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общепрофильной</w:t>
            </w:r>
            <w:proofErr w:type="spellEnd"/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фельдшерской выездной бригады скорой медицинской помощи;</w:t>
            </w:r>
          </w:p>
          <w:p w14:paraId="4BDF62BC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5,25 для обеспечения круглосуточной работы </w:t>
            </w:r>
            <w:proofErr w:type="spellStart"/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общепрофильной</w:t>
            </w:r>
            <w:proofErr w:type="spellEnd"/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врачебной выездной бригады скорой медицинской помощи;</w:t>
            </w:r>
          </w:p>
          <w:p w14:paraId="53DB968B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5,25 для обеспечения круглосуточной работы специализированной педиатрической выездной бригады скорой медицинской помощи;</w:t>
            </w:r>
          </w:p>
          <w:p w14:paraId="2A2B40F1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6,0 для обеспечения круглосуточной работы специализированной психиатрической выездной бригады скорой медицинской помощи;</w:t>
            </w:r>
          </w:p>
          <w:p w14:paraId="58672D59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5,25 на каждые 20 тыс. выездов в год (для обеспечения круглосуточной работы кабинета подготовки к работе медицинских укладок)</w:t>
            </w:r>
          </w:p>
        </w:tc>
      </w:tr>
      <w:tr w:rsidR="006538B2" w:rsidRPr="006538B2" w14:paraId="2608B296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184710B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22.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0F17562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Фельдшер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A3107E5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5,25 на каждые 20 тыс. выездов в год (для обеспечения круглосуточной работы кабинета подготовки к работе медицинских укладок)</w:t>
            </w:r>
          </w:p>
        </w:tc>
      </w:tr>
      <w:tr w:rsidR="006538B2" w:rsidRPr="006538B2" w14:paraId="02C77042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6B7E887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23.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8605A2F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Медицинский дезинфектор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370A06E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 на станцию (подстанцию, отделение) скорой медицинской помощи при количестве выездов не менее 10 тыс. в год</w:t>
            </w:r>
          </w:p>
        </w:tc>
      </w:tr>
      <w:tr w:rsidR="006538B2" w:rsidRPr="006538B2" w14:paraId="16A52D0E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82A54B7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24.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B00C7EC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Сестра-хозяйка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8029899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 при количестве выездов в год свыше 10 тыс.</w:t>
            </w:r>
          </w:p>
        </w:tc>
      </w:tr>
      <w:tr w:rsidR="006538B2" w:rsidRPr="006538B2" w14:paraId="07EDA1AB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9BE3525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25.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109BC15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Санитар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D816432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6,0 для обеспечения круглосуточной работы специализированной психиатрической выездной бригады скорой медицинской помощи</w:t>
            </w:r>
          </w:p>
        </w:tc>
      </w:tr>
      <w:tr w:rsidR="006538B2" w:rsidRPr="006538B2" w14:paraId="61489C95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25FC5E2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26.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F3741BF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Водитель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5E223A4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5,25 для обеспечения круглосуточной работы выездной бригады скорой медицинской помощи;</w:t>
            </w:r>
          </w:p>
          <w:p w14:paraId="3F7E09BE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5,25 на каждые 150 тыс. выездов в год для обеспечения круглосуточной работы отдела линейного контроля (линейно-контрольной службы)</w:t>
            </w:r>
          </w:p>
        </w:tc>
      </w:tr>
      <w:tr w:rsidR="006538B2" w:rsidRPr="006538B2" w14:paraId="05673560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9ABE2CF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27.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2290182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Заведующий аптекой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A2B97B1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 на станцию скорой медицинской помощи</w:t>
            </w:r>
          </w:p>
        </w:tc>
      </w:tr>
      <w:tr w:rsidR="006538B2" w:rsidRPr="006538B2" w14:paraId="3D14E568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3774FB5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28.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339B68E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Провизор-технолог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81D63B2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 на станцию скорой медицинской помощи при наличии в ее структуре аптеки;</w:t>
            </w:r>
          </w:p>
          <w:p w14:paraId="6A864BC0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 дополнительно на станцию скорой медицинской помощи при наличии в ее структуре аптеки на каждые 300 тыс. выполненных выездов в год (при выполнении свыше 300 тыс. выездов в год)</w:t>
            </w:r>
          </w:p>
        </w:tc>
      </w:tr>
      <w:tr w:rsidR="006538B2" w:rsidRPr="006538B2" w14:paraId="3ED12CF0" w14:textId="77777777" w:rsidTr="006538B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5B1ACC2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29.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C3D707B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Фармацевт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C110F01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 на станцию (подстанцию, отделение) скорой медицинской помощи на 25 тыс. выездов в год;</w:t>
            </w:r>
          </w:p>
          <w:p w14:paraId="057957A2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2 при количестве выездов свыше 50 тыс. в год;</w:t>
            </w:r>
          </w:p>
          <w:p w14:paraId="1B239328" w14:textId="77777777" w:rsidR="006538B2" w:rsidRPr="006538B2" w:rsidRDefault="006538B2" w:rsidP="006538B2">
            <w:pPr>
              <w:spacing w:before="21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8B2">
              <w:rPr>
                <w:rFonts w:eastAsia="Times New Roman" w:cs="Times New Roman"/>
                <w:sz w:val="24"/>
                <w:szCs w:val="24"/>
                <w:lang w:eastAsia="ru-RU"/>
              </w:rPr>
              <w:t>1 дополнительно на каждые 100 тыс. выездов в год (при обслуживании свыше 100 тыс. выездов в год)</w:t>
            </w:r>
          </w:p>
        </w:tc>
      </w:tr>
    </w:tbl>
    <w:p w14:paraId="79B5D0FF" w14:textId="77777777" w:rsidR="006538B2" w:rsidRPr="006538B2" w:rsidRDefault="006538B2" w:rsidP="006538B2">
      <w:pPr>
        <w:shd w:val="clear" w:color="auto" w:fill="FFFFFF"/>
        <w:spacing w:after="0" w:line="360" w:lineRule="atLeast"/>
        <w:ind w:firstLine="540"/>
        <w:rPr>
          <w:rFonts w:eastAsia="Times New Roman" w:cs="Times New Roman"/>
          <w:color w:val="000000"/>
          <w:sz w:val="30"/>
          <w:szCs w:val="30"/>
          <w:lang w:eastAsia="ru-RU"/>
        </w:rPr>
      </w:pPr>
      <w:r w:rsidRPr="006538B2">
        <w:rPr>
          <w:rFonts w:eastAsia="Times New Roman" w:cs="Times New Roman"/>
          <w:color w:val="000000"/>
          <w:sz w:val="30"/>
          <w:szCs w:val="30"/>
          <w:lang w:eastAsia="ru-RU"/>
        </w:rPr>
        <w:t>--------------------------------</w:t>
      </w:r>
    </w:p>
    <w:p w14:paraId="4F1FB05C" w14:textId="77777777" w:rsidR="006538B2" w:rsidRPr="006538B2" w:rsidRDefault="006538B2" w:rsidP="006538B2">
      <w:pPr>
        <w:shd w:val="clear" w:color="auto" w:fill="FFFFFF"/>
        <w:spacing w:before="210" w:after="0" w:line="360" w:lineRule="atLeast"/>
        <w:ind w:firstLine="540"/>
        <w:rPr>
          <w:rFonts w:eastAsia="Times New Roman" w:cs="Times New Roman"/>
          <w:color w:val="000000"/>
          <w:sz w:val="30"/>
          <w:szCs w:val="30"/>
          <w:lang w:eastAsia="ru-RU"/>
        </w:rPr>
      </w:pPr>
      <w:r w:rsidRPr="006538B2">
        <w:rPr>
          <w:rFonts w:eastAsia="Times New Roman" w:cs="Times New Roman"/>
          <w:color w:val="000000"/>
          <w:sz w:val="30"/>
          <w:szCs w:val="30"/>
          <w:lang w:eastAsia="ru-RU"/>
        </w:rPr>
        <w:t>&lt;*&gt; Настоящие рекомендуемые штатные нормативы не распространяются на медицинские организации частной системы здравоохранения.</w:t>
      </w:r>
    </w:p>
    <w:p w14:paraId="65DDE57A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B2"/>
    <w:rsid w:val="006538B2"/>
    <w:rsid w:val="006C0B77"/>
    <w:rsid w:val="008242FF"/>
    <w:rsid w:val="00870751"/>
    <w:rsid w:val="00922C48"/>
    <w:rsid w:val="00B915B7"/>
    <w:rsid w:val="00D0475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7AB97"/>
  <w15:chartTrackingRefBased/>
  <w15:docId w15:val="{7A0848AE-5A84-48FA-A079-0B7E601D1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6538B2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8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6538B2"/>
    <w:rPr>
      <w:color w:val="0000FF"/>
      <w:u w:val="single"/>
    </w:rPr>
  </w:style>
  <w:style w:type="paragraph" w:customStyle="1" w:styleId="alignright">
    <w:name w:val="align_right"/>
    <w:basedOn w:val="a"/>
    <w:rsid w:val="006538B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ligncenter">
    <w:name w:val="align_center"/>
    <w:basedOn w:val="a"/>
    <w:rsid w:val="006538B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lignleft">
    <w:name w:val="align_left"/>
    <w:basedOn w:val="a"/>
    <w:rsid w:val="006538B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6538B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917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97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Mirsaitova</dc:creator>
  <cp:keywords/>
  <dc:description/>
  <cp:lastModifiedBy>Elvira Mirsaitova</cp:lastModifiedBy>
  <cp:revision>1</cp:revision>
  <dcterms:created xsi:type="dcterms:W3CDTF">2026-01-08T17:55:00Z</dcterms:created>
  <dcterms:modified xsi:type="dcterms:W3CDTF">2026-01-08T18:16:00Z</dcterms:modified>
</cp:coreProperties>
</file>