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463EA" w14:textId="7CE5C99B" w:rsidR="008959FD" w:rsidRDefault="00D6603E" w:rsidP="00D41813">
      <w:pPr>
        <w:pStyle w:val="Title"/>
        <w:jc w:val="center"/>
      </w:pPr>
      <w:r>
        <w:t>Final Report</w:t>
      </w:r>
    </w:p>
    <w:p w14:paraId="228D3450" w14:textId="1E1CB609" w:rsidR="00D41813" w:rsidRDefault="00D41813" w:rsidP="00D41813"/>
    <w:p w14:paraId="4E8029FF" w14:textId="470BB7B4" w:rsidR="00D41813" w:rsidRPr="008E0BA8" w:rsidRDefault="00D41813" w:rsidP="00626167">
      <w:pPr>
        <w:pStyle w:val="Heading1"/>
      </w:pPr>
      <w:r w:rsidRPr="008E0BA8">
        <w:t>Research Question 1 approach for obtain results:</w:t>
      </w:r>
    </w:p>
    <w:p w14:paraId="38709A3E" w14:textId="649F0CEE" w:rsidR="00D66DFF" w:rsidRPr="00D66DFF" w:rsidRDefault="00D66DFF" w:rsidP="00D66DFF">
      <w:pPr>
        <w:spacing w:after="0" w:line="240" w:lineRule="auto"/>
        <w:rPr>
          <w:rFonts w:ascii="Segoe UI" w:eastAsia="Times New Roman" w:hAnsi="Segoe UI" w:cs="Segoe UI"/>
          <w:sz w:val="21"/>
          <w:szCs w:val="21"/>
          <w:lang w:eastAsia="en-GB"/>
        </w:rPr>
      </w:pPr>
      <w:r w:rsidRPr="00D66DFF">
        <w:rPr>
          <w:rFonts w:ascii="Segoe UI" w:eastAsia="Times New Roman" w:hAnsi="Segoe UI" w:cs="Segoe UI"/>
          <w:sz w:val="21"/>
          <w:szCs w:val="21"/>
          <w:lang w:eastAsia="en-GB"/>
        </w:rPr>
        <w:t xml:space="preserve">Since all papers related to HPC always benchmark their systems </w:t>
      </w:r>
      <w:r>
        <w:rPr>
          <w:rFonts w:ascii="Segoe UI" w:eastAsia="Times New Roman" w:hAnsi="Segoe UI" w:cs="Segoe UI"/>
          <w:sz w:val="21"/>
          <w:szCs w:val="21"/>
          <w:lang w:eastAsia="en-GB"/>
        </w:rPr>
        <w:t xml:space="preserve">in the results we will </w:t>
      </w:r>
      <w:r w:rsidR="00EC7C33">
        <w:rPr>
          <w:rFonts w:ascii="Segoe UI" w:eastAsia="Times New Roman" w:hAnsi="Segoe UI" w:cs="Segoe UI"/>
          <w:sz w:val="21"/>
          <w:szCs w:val="21"/>
          <w:lang w:eastAsia="en-GB"/>
        </w:rPr>
        <w:t>demonstrate similar results,</w:t>
      </w:r>
      <w:r w:rsidR="00757348">
        <w:rPr>
          <w:rFonts w:ascii="Segoe UI" w:eastAsia="Times New Roman" w:hAnsi="Segoe UI" w:cs="Segoe UI"/>
          <w:sz w:val="21"/>
          <w:szCs w:val="21"/>
          <w:lang w:eastAsia="en-GB"/>
        </w:rPr>
        <w:t xml:space="preserve"> and we are offering a PaaS.</w:t>
      </w:r>
    </w:p>
    <w:p w14:paraId="52DA1C0E" w14:textId="4D2A0334" w:rsidR="00D66DFF" w:rsidRPr="00D66DFF" w:rsidRDefault="00D66DFF" w:rsidP="00D66DFF">
      <w:pPr>
        <w:spacing w:after="0" w:line="240" w:lineRule="auto"/>
        <w:rPr>
          <w:rFonts w:ascii="Segoe UI" w:eastAsia="Times New Roman" w:hAnsi="Segoe UI" w:cs="Segoe UI"/>
          <w:sz w:val="21"/>
          <w:szCs w:val="21"/>
          <w:lang w:eastAsia="en-GB"/>
        </w:rPr>
      </w:pPr>
      <w:r w:rsidRPr="00D66DFF">
        <w:rPr>
          <w:rFonts w:ascii="Segoe UI" w:eastAsia="Times New Roman" w:hAnsi="Segoe UI" w:cs="Segoe UI"/>
          <w:sz w:val="21"/>
          <w:szCs w:val="21"/>
          <w:lang w:eastAsia="en-GB"/>
        </w:rPr>
        <w:t>1)</w:t>
      </w:r>
      <w:r w:rsidR="00EC7C33">
        <w:rPr>
          <w:rFonts w:ascii="Segoe UI" w:eastAsia="Times New Roman" w:hAnsi="Segoe UI" w:cs="Segoe UI"/>
          <w:sz w:val="21"/>
          <w:szCs w:val="21"/>
          <w:lang w:eastAsia="en-GB"/>
        </w:rPr>
        <w:t xml:space="preserve">We will demonstrate </w:t>
      </w:r>
      <w:r w:rsidRPr="00D66DFF">
        <w:rPr>
          <w:rFonts w:ascii="Segoe UI" w:eastAsia="Times New Roman" w:hAnsi="Segoe UI" w:cs="Segoe UI"/>
          <w:sz w:val="21"/>
          <w:szCs w:val="21"/>
          <w:lang w:eastAsia="en-GB"/>
        </w:rPr>
        <w:t xml:space="preserve">how </w:t>
      </w:r>
      <w:r>
        <w:rPr>
          <w:rFonts w:ascii="Segoe UI" w:eastAsia="Times New Roman" w:hAnsi="Segoe UI" w:cs="Segoe UI"/>
          <w:sz w:val="21"/>
          <w:szCs w:val="21"/>
          <w:lang w:eastAsia="en-GB"/>
        </w:rPr>
        <w:t xml:space="preserve">the </w:t>
      </w:r>
      <w:r w:rsidRPr="00D66DFF">
        <w:rPr>
          <w:rFonts w:ascii="Segoe UI" w:eastAsia="Times New Roman" w:hAnsi="Segoe UI" w:cs="Segoe UI"/>
          <w:sz w:val="21"/>
          <w:szCs w:val="21"/>
          <w:lang w:eastAsia="en-GB"/>
        </w:rPr>
        <w:t>system architecture</w:t>
      </w:r>
      <w:r>
        <w:rPr>
          <w:rFonts w:ascii="Segoe UI" w:eastAsia="Times New Roman" w:hAnsi="Segoe UI" w:cs="Segoe UI"/>
          <w:sz w:val="21"/>
          <w:szCs w:val="21"/>
          <w:lang w:eastAsia="en-GB"/>
        </w:rPr>
        <w:t xml:space="preserve"> was built</w:t>
      </w:r>
      <w:r w:rsidRPr="00D66DFF">
        <w:rPr>
          <w:rFonts w:ascii="Segoe UI" w:eastAsia="Times New Roman" w:hAnsi="Segoe UI" w:cs="Segoe UI"/>
          <w:sz w:val="21"/>
          <w:szCs w:val="21"/>
          <w:lang w:eastAsia="en-GB"/>
        </w:rPr>
        <w:t xml:space="preserve"> and show why the clusters where setup in such a way</w:t>
      </w:r>
      <w:r>
        <w:rPr>
          <w:rFonts w:ascii="Segoe UI" w:eastAsia="Times New Roman" w:hAnsi="Segoe UI" w:cs="Segoe UI"/>
          <w:sz w:val="21"/>
          <w:szCs w:val="21"/>
          <w:lang w:eastAsia="en-GB"/>
        </w:rPr>
        <w:t xml:space="preserve"> following recommendations </w:t>
      </w:r>
      <w:r w:rsidR="00EC7C33">
        <w:rPr>
          <w:rFonts w:ascii="Segoe UI" w:eastAsia="Times New Roman" w:hAnsi="Segoe UI" w:cs="Segoe UI"/>
          <w:sz w:val="21"/>
          <w:szCs w:val="21"/>
          <w:lang w:eastAsia="en-GB"/>
        </w:rPr>
        <w:t xml:space="preserve">found from research papers. </w:t>
      </w:r>
    </w:p>
    <w:p w14:paraId="4A1B2429" w14:textId="5F86B125" w:rsidR="00D66DFF" w:rsidRPr="008E0BA8" w:rsidRDefault="00D66DFF" w:rsidP="008E0BA8">
      <w:pPr>
        <w:spacing w:after="0" w:line="240" w:lineRule="auto"/>
        <w:rPr>
          <w:rFonts w:ascii="Segoe UI" w:eastAsia="Times New Roman" w:hAnsi="Segoe UI" w:cs="Segoe UI"/>
          <w:sz w:val="21"/>
          <w:szCs w:val="21"/>
          <w:lang w:eastAsia="en-GB"/>
        </w:rPr>
      </w:pPr>
      <w:r w:rsidRPr="00D66DFF">
        <w:rPr>
          <w:rFonts w:ascii="Segoe UI" w:eastAsia="Times New Roman" w:hAnsi="Segoe UI" w:cs="Segoe UI"/>
          <w:sz w:val="21"/>
          <w:szCs w:val="21"/>
          <w:lang w:eastAsia="en-GB"/>
        </w:rPr>
        <w:t xml:space="preserve">2) </w:t>
      </w:r>
      <w:r w:rsidR="001E6CCF">
        <w:rPr>
          <w:rFonts w:ascii="Segoe UI" w:eastAsia="Times New Roman" w:hAnsi="Segoe UI" w:cs="Segoe UI"/>
          <w:sz w:val="21"/>
          <w:szCs w:val="21"/>
          <w:lang w:eastAsia="en-GB"/>
        </w:rPr>
        <w:t>Benchmark</w:t>
      </w:r>
      <w:r w:rsidRPr="00D66DFF">
        <w:rPr>
          <w:rFonts w:ascii="Segoe UI" w:eastAsia="Times New Roman" w:hAnsi="Segoe UI" w:cs="Segoe UI"/>
          <w:sz w:val="21"/>
          <w:szCs w:val="21"/>
          <w:lang w:eastAsia="en-GB"/>
        </w:rPr>
        <w:t xml:space="preserve"> the performance of our cluster by using </w:t>
      </w:r>
      <w:r w:rsidR="00F7540A">
        <w:rPr>
          <w:rFonts w:ascii="Segoe UI" w:eastAsia="Times New Roman" w:hAnsi="Segoe UI" w:cs="Segoe UI"/>
          <w:sz w:val="21"/>
          <w:szCs w:val="21"/>
          <w:lang w:eastAsia="en-GB"/>
        </w:rPr>
        <w:t>LINPACK</w:t>
      </w:r>
      <w:r w:rsidRPr="00D66DFF">
        <w:rPr>
          <w:rFonts w:ascii="Segoe UI" w:eastAsia="Times New Roman" w:hAnsi="Segoe UI" w:cs="Segoe UI"/>
          <w:sz w:val="21"/>
          <w:szCs w:val="21"/>
          <w:lang w:eastAsia="en-GB"/>
        </w:rPr>
        <w:t xml:space="preserve"> and other libraries in terms of performance, latency, ram speed etc </w:t>
      </w:r>
    </w:p>
    <w:p w14:paraId="4BBBB3BF" w14:textId="3777DA2A" w:rsidR="008E0BA8" w:rsidRDefault="008E0BA8" w:rsidP="00D41813"/>
    <w:p w14:paraId="5BFC1AB1" w14:textId="2EDE0A5C" w:rsidR="00D41813" w:rsidRDefault="00D41813" w:rsidP="00D41813">
      <w:r>
        <w:t xml:space="preserve">As we are proposing a High-performance computing platform as a service for students. In this section </w:t>
      </w:r>
      <w:r w:rsidR="00EC7C33">
        <w:t>we</w:t>
      </w:r>
      <w:r>
        <w:t xml:space="preserve"> will be </w:t>
      </w:r>
      <w:r w:rsidR="00EC7C33">
        <w:t>demonstrating</w:t>
      </w:r>
      <w:r>
        <w:t xml:space="preserve"> diagrams and explain why I utilised docker instead of virtual machines and quote the research conducted by  </w:t>
      </w:r>
      <w:sdt>
        <w:sdtPr>
          <w:tag w:val="MENDELEY_CITATION_cf6f0df7-5845-422a-8b2f-87f40360752b"/>
          <w:id w:val="1857388537"/>
          <w:placeholder>
            <w:docPart w:val="DefaultPlaceholder_-1854013440"/>
          </w:placeholder>
        </w:sdtPr>
        <w:sdtEndPr/>
        <w:sdtContent>
          <w:r w:rsidR="00626167">
            <w:rPr>
              <w:rFonts w:eastAsia="Times New Roman"/>
            </w:rPr>
            <w:t>(Bernstein, 2014; Chung et al., 2016; Combe et al., 2016; Higgins et al., 2015; Jacobsen &amp; Canon, 2015; Manu et al., 2016; Mauch et al., 2013; Nguyen &amp; Bein, 2017; Yu &amp; Huang, 2015)</w:t>
          </w:r>
        </w:sdtContent>
      </w:sdt>
      <w:r>
        <w:t>.  These papers explore the security issues, performance benefits and implementation in a HPC environment</w:t>
      </w:r>
      <w:r w:rsidR="000D022A">
        <w:t xml:space="preserve"> and by following their advice we created prototype following their recommendations. </w:t>
      </w:r>
    </w:p>
    <w:p w14:paraId="1179E825" w14:textId="277F97BB" w:rsidR="000D022A" w:rsidRDefault="00D66DFF" w:rsidP="00D41813">
      <w:r>
        <w:t>Furthermore, when</w:t>
      </w:r>
      <w:r w:rsidR="000D022A">
        <w:t xml:space="preserve"> looking at research papers that are conducting studies in the HPC area, they build a cluster to be able to demonstrate their studies and use libraries like LINPACK intended to benchmark their systems in terms of processing power, RAM, internet speed and file storage transfer. Therefore, our system will also be benchmarked following the guidelines of other research and present data similar</w:t>
      </w:r>
      <w:r>
        <w:t xml:space="preserve">ly as shown in the image below. </w:t>
      </w:r>
      <w:r w:rsidR="000D022A">
        <w:t xml:space="preserve"> </w:t>
      </w:r>
      <w:r w:rsidR="00C12038">
        <w:t xml:space="preserve">(Taken from paper </w:t>
      </w:r>
      <w:sdt>
        <w:sdtPr>
          <w:rPr>
            <w:color w:val="000000"/>
          </w:rPr>
          <w:tag w:val="MENDELEY_CITATION_eb197de2-808d-4e5c-9445-effd86fc5d36"/>
          <w:id w:val="-1816331036"/>
          <w:placeholder>
            <w:docPart w:val="DefaultPlaceholder_-1854013440"/>
          </w:placeholder>
        </w:sdtPr>
        <w:sdtEndPr/>
        <w:sdtContent>
          <w:r w:rsidR="00626167" w:rsidRPr="00626167">
            <w:rPr>
              <w:color w:val="000000"/>
            </w:rPr>
            <w:t>(Higgins et al., 2015)</w:t>
          </w:r>
        </w:sdtContent>
      </w:sdt>
      <w:r w:rsidR="00F46897">
        <w:rPr>
          <w:color w:val="000000"/>
        </w:rPr>
        <w:t>)</w:t>
      </w:r>
    </w:p>
    <w:p w14:paraId="76083D57" w14:textId="7B1FEECB" w:rsidR="008E0BA8" w:rsidRDefault="008E0BA8" w:rsidP="00D41813"/>
    <w:p w14:paraId="1318D1C4" w14:textId="14A24633" w:rsidR="008E0BA8" w:rsidRDefault="008E0BA8" w:rsidP="00D41813">
      <w:r>
        <w:rPr>
          <w:noProof/>
        </w:rPr>
        <w:drawing>
          <wp:inline distT="0" distB="0" distL="0" distR="0" wp14:anchorId="7B14E327" wp14:editId="2542F448">
            <wp:extent cx="5731510" cy="28530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53055"/>
                    </a:xfrm>
                    <a:prstGeom prst="rect">
                      <a:avLst/>
                    </a:prstGeom>
                  </pic:spPr>
                </pic:pic>
              </a:graphicData>
            </a:graphic>
          </wp:inline>
        </w:drawing>
      </w:r>
    </w:p>
    <w:p w14:paraId="306BD66A" w14:textId="77777777" w:rsidR="008E0BA8" w:rsidRDefault="008E0BA8" w:rsidP="00D41813"/>
    <w:p w14:paraId="41697314" w14:textId="77777777" w:rsidR="00FB23B5" w:rsidRDefault="00FB23B5" w:rsidP="00D41813">
      <w:pPr>
        <w:rPr>
          <w:noProof/>
        </w:rPr>
      </w:pPr>
    </w:p>
    <w:p w14:paraId="579BEE29" w14:textId="7EC75DE1" w:rsidR="00EC7C33" w:rsidRDefault="008E0BA8" w:rsidP="00D41813">
      <w:r>
        <w:rPr>
          <w:noProof/>
        </w:rPr>
        <w:lastRenderedPageBreak/>
        <w:drawing>
          <wp:anchor distT="0" distB="0" distL="114300" distR="114300" simplePos="0" relativeHeight="251658240" behindDoc="1" locked="0" layoutInCell="1" allowOverlap="1" wp14:anchorId="7971FB87" wp14:editId="13BEF650">
            <wp:simplePos x="0" y="0"/>
            <wp:positionH relativeFrom="margin">
              <wp:posOffset>1190625</wp:posOffset>
            </wp:positionH>
            <wp:positionV relativeFrom="paragraph">
              <wp:posOffset>0</wp:posOffset>
            </wp:positionV>
            <wp:extent cx="3248025" cy="6638925"/>
            <wp:effectExtent l="0" t="0" r="9525" b="9525"/>
            <wp:wrapTight wrapText="bothSides">
              <wp:wrapPolygon edited="0">
                <wp:start x="0" y="0"/>
                <wp:lineTo x="0" y="21569"/>
                <wp:lineTo x="21537" y="21569"/>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8685" r="11268"/>
                    <a:stretch/>
                  </pic:blipFill>
                  <pic:spPr bwMode="auto">
                    <a:xfrm>
                      <a:off x="0" y="0"/>
                      <a:ext cx="3248025" cy="663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w:t>
      </w:r>
    </w:p>
    <w:p w14:paraId="3278951A" w14:textId="56FCCDC7" w:rsidR="008E0BA8" w:rsidRDefault="008E0BA8" w:rsidP="00D41813"/>
    <w:p w14:paraId="3B6F2223" w14:textId="317D6033" w:rsidR="008E0BA8" w:rsidRDefault="008E0BA8" w:rsidP="00D41813"/>
    <w:p w14:paraId="31E042F2" w14:textId="0374FD28" w:rsidR="008E0BA8" w:rsidRDefault="008E0BA8" w:rsidP="00D41813"/>
    <w:p w14:paraId="3A20A6B2" w14:textId="11A7D93A" w:rsidR="008E0BA8" w:rsidRDefault="008E0BA8" w:rsidP="00D41813"/>
    <w:p w14:paraId="6F454263" w14:textId="4F10B245" w:rsidR="008E0BA8" w:rsidRDefault="008E0BA8" w:rsidP="00D41813"/>
    <w:p w14:paraId="4E93E6E5" w14:textId="1B0DB343" w:rsidR="008E0BA8" w:rsidRDefault="008E0BA8" w:rsidP="00D41813"/>
    <w:p w14:paraId="77A2E388" w14:textId="3EFFE293" w:rsidR="008E0BA8" w:rsidRDefault="008E0BA8" w:rsidP="00D41813"/>
    <w:p w14:paraId="79A3F924" w14:textId="2299CED2" w:rsidR="008E0BA8" w:rsidRDefault="008E0BA8" w:rsidP="00D41813"/>
    <w:p w14:paraId="01A001C5" w14:textId="72708DDF" w:rsidR="008E0BA8" w:rsidRDefault="008E0BA8" w:rsidP="00D41813"/>
    <w:p w14:paraId="62FFA3C4" w14:textId="043A700C" w:rsidR="008E0BA8" w:rsidRDefault="008E0BA8" w:rsidP="00D41813"/>
    <w:p w14:paraId="50E927AB" w14:textId="1BA3A483" w:rsidR="008E0BA8" w:rsidRDefault="008E0BA8" w:rsidP="00D41813"/>
    <w:p w14:paraId="6FEB03D0" w14:textId="25FE34AE" w:rsidR="008E0BA8" w:rsidRDefault="008E0BA8" w:rsidP="00D41813"/>
    <w:p w14:paraId="2437C344" w14:textId="0A4AC932" w:rsidR="008E0BA8" w:rsidRDefault="008E0BA8" w:rsidP="00D41813"/>
    <w:p w14:paraId="72152D32" w14:textId="3173D38C" w:rsidR="008E0BA8" w:rsidRDefault="008E0BA8" w:rsidP="00D41813"/>
    <w:p w14:paraId="4387696A" w14:textId="3CE3F341" w:rsidR="008E0BA8" w:rsidRDefault="008E0BA8" w:rsidP="00D41813"/>
    <w:p w14:paraId="0FF7E619" w14:textId="34430C9F" w:rsidR="008E0BA8" w:rsidRDefault="008E0BA8" w:rsidP="00D41813"/>
    <w:p w14:paraId="0B480ACE" w14:textId="65D3288C" w:rsidR="008E0BA8" w:rsidRDefault="008E0BA8" w:rsidP="00D41813"/>
    <w:p w14:paraId="70C76709" w14:textId="2CC8BEDB" w:rsidR="008E0BA8" w:rsidRDefault="008E0BA8" w:rsidP="00D41813"/>
    <w:p w14:paraId="2C4E9154" w14:textId="5D2A1F14" w:rsidR="008E0BA8" w:rsidRDefault="008E0BA8" w:rsidP="00D41813"/>
    <w:p w14:paraId="33F71AC2" w14:textId="29CA4BCF" w:rsidR="008E0BA8" w:rsidRDefault="008E0BA8" w:rsidP="00D41813"/>
    <w:p w14:paraId="50CB1B0A" w14:textId="1AD93C7B" w:rsidR="008E0BA8" w:rsidRDefault="008E0BA8" w:rsidP="00D41813"/>
    <w:p w14:paraId="1AF1F91A" w14:textId="4FEE19AF" w:rsidR="008E0BA8" w:rsidRDefault="008E0BA8" w:rsidP="00D41813"/>
    <w:p w14:paraId="7C5C3419" w14:textId="7847A800" w:rsidR="008E0BA8" w:rsidRDefault="008E0BA8" w:rsidP="00D41813"/>
    <w:p w14:paraId="70051131" w14:textId="0D71751F" w:rsidR="008E0BA8" w:rsidRDefault="008E0BA8" w:rsidP="00D41813"/>
    <w:p w14:paraId="54A6E487" w14:textId="2199E6B6" w:rsidR="008E0BA8" w:rsidRDefault="008E0BA8" w:rsidP="00D41813"/>
    <w:p w14:paraId="28349B87" w14:textId="0570A74D" w:rsidR="008E0BA8" w:rsidRDefault="008E0BA8" w:rsidP="00D41813"/>
    <w:p w14:paraId="4DCEF111" w14:textId="1702E694" w:rsidR="00FB23B5" w:rsidRDefault="00FB23B5" w:rsidP="00D41813"/>
    <w:p w14:paraId="65548797" w14:textId="76E2A529" w:rsidR="00FB23B5" w:rsidRDefault="00FB23B5" w:rsidP="00D41813"/>
    <w:p w14:paraId="6FE71904" w14:textId="77777777" w:rsidR="00FB23B5" w:rsidRDefault="00FB23B5" w:rsidP="00D41813"/>
    <w:p w14:paraId="66C04222" w14:textId="77777777" w:rsidR="008E0BA8" w:rsidRDefault="008E0BA8" w:rsidP="00D41813"/>
    <w:p w14:paraId="41620E5E" w14:textId="34B1302F" w:rsidR="00EC7C33" w:rsidRPr="00FB23B5" w:rsidRDefault="00EC7C33" w:rsidP="00626167">
      <w:pPr>
        <w:pStyle w:val="Heading1"/>
      </w:pPr>
      <w:r w:rsidRPr="00FB23B5">
        <w:lastRenderedPageBreak/>
        <w:t>Research Question 2 approach to obtain results:</w:t>
      </w:r>
    </w:p>
    <w:p w14:paraId="31206BB3" w14:textId="600022DD" w:rsidR="00EC7C33" w:rsidRPr="00EC7C33" w:rsidRDefault="00EC7C33" w:rsidP="00EC7C33">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For research question two, we explore how researchers will benefits using our system</w:t>
      </w:r>
      <w:r w:rsidRPr="00EC7C33">
        <w:rPr>
          <w:rFonts w:ascii="Segoe UI" w:eastAsia="Times New Roman" w:hAnsi="Segoe UI" w:cs="Segoe UI"/>
          <w:sz w:val="21"/>
          <w:szCs w:val="21"/>
          <w:lang w:eastAsia="en-GB"/>
        </w:rPr>
        <w:t xml:space="preserve"> we utilise the system for neural network research.</w:t>
      </w:r>
    </w:p>
    <w:p w14:paraId="43D0874C" w14:textId="77777777" w:rsidR="00EC7C33" w:rsidRPr="00EC7C33" w:rsidRDefault="00EC7C33" w:rsidP="00EC7C33">
      <w:pPr>
        <w:spacing w:after="0" w:line="240" w:lineRule="auto"/>
        <w:rPr>
          <w:rFonts w:ascii="Segoe UI" w:eastAsia="Times New Roman" w:hAnsi="Segoe UI" w:cs="Segoe UI"/>
          <w:sz w:val="21"/>
          <w:szCs w:val="21"/>
          <w:lang w:eastAsia="en-GB"/>
        </w:rPr>
      </w:pPr>
      <w:r w:rsidRPr="00EC7C33">
        <w:rPr>
          <w:rFonts w:ascii="Segoe UI" w:eastAsia="Times New Roman" w:hAnsi="Segoe UI" w:cs="Segoe UI"/>
          <w:sz w:val="21"/>
          <w:szCs w:val="21"/>
          <w:lang w:eastAsia="en-GB"/>
        </w:rPr>
        <w:t> </w:t>
      </w:r>
    </w:p>
    <w:p w14:paraId="0050165D" w14:textId="6461B41C" w:rsidR="00FB23B5" w:rsidRDefault="00EC7C33" w:rsidP="00EC7C33">
      <w:pPr>
        <w:spacing w:after="0" w:line="240" w:lineRule="auto"/>
        <w:rPr>
          <w:rFonts w:ascii="Segoe UI" w:eastAsia="Times New Roman" w:hAnsi="Segoe UI" w:cs="Segoe UI"/>
          <w:sz w:val="21"/>
          <w:szCs w:val="21"/>
          <w:lang w:eastAsia="en-GB"/>
        </w:rPr>
      </w:pPr>
      <w:r w:rsidRPr="00EC7C33">
        <w:rPr>
          <w:rFonts w:ascii="Segoe UI" w:eastAsia="Times New Roman" w:hAnsi="Segoe UI" w:cs="Segoe UI"/>
          <w:sz w:val="21"/>
          <w:szCs w:val="21"/>
          <w:lang w:eastAsia="en-GB"/>
        </w:rPr>
        <w:t xml:space="preserve">1) We </w:t>
      </w:r>
      <w:r w:rsidR="00BC63E3">
        <w:rPr>
          <w:rFonts w:ascii="Segoe UI" w:eastAsia="Times New Roman" w:hAnsi="Segoe UI" w:cs="Segoe UI"/>
          <w:sz w:val="21"/>
          <w:szCs w:val="21"/>
          <w:lang w:eastAsia="en-GB"/>
        </w:rPr>
        <w:t>create</w:t>
      </w:r>
      <w:r w:rsidRPr="00EC7C33">
        <w:rPr>
          <w:rFonts w:ascii="Segoe UI" w:eastAsia="Times New Roman" w:hAnsi="Segoe UI" w:cs="Segoe UI"/>
          <w:sz w:val="21"/>
          <w:szCs w:val="21"/>
          <w:lang w:eastAsia="en-GB"/>
        </w:rPr>
        <w:t xml:space="preserve"> two types of neural network</w:t>
      </w:r>
      <w:r w:rsidR="00D12F4C">
        <w:rPr>
          <w:rFonts w:ascii="Segoe UI" w:eastAsia="Times New Roman" w:hAnsi="Segoe UI" w:cs="Segoe UI"/>
          <w:sz w:val="21"/>
          <w:szCs w:val="21"/>
          <w:lang w:eastAsia="en-GB"/>
        </w:rPr>
        <w:t xml:space="preserve"> models</w:t>
      </w:r>
      <w:bookmarkStart w:id="0" w:name="_GoBack"/>
      <w:bookmarkEnd w:id="0"/>
      <w:r w:rsidRPr="00EC7C33">
        <w:rPr>
          <w:rFonts w:ascii="Segoe UI" w:eastAsia="Times New Roman" w:hAnsi="Segoe UI" w:cs="Segoe UI"/>
          <w:sz w:val="21"/>
          <w:szCs w:val="21"/>
          <w:lang w:eastAsia="en-GB"/>
        </w:rPr>
        <w:t xml:space="preserve"> (</w:t>
      </w:r>
      <w:r w:rsidR="00FB23B5">
        <w:rPr>
          <w:rFonts w:ascii="Segoe UI" w:eastAsia="Times New Roman" w:hAnsi="Segoe UI" w:cs="Segoe UI"/>
          <w:sz w:val="21"/>
          <w:szCs w:val="21"/>
          <w:lang w:eastAsia="en-GB"/>
        </w:rPr>
        <w:t>Convolutional neural networks</w:t>
      </w:r>
      <w:r w:rsidRPr="00EC7C33">
        <w:rPr>
          <w:rFonts w:ascii="Segoe UI" w:eastAsia="Times New Roman" w:hAnsi="Segoe UI" w:cs="Segoe UI"/>
          <w:sz w:val="21"/>
          <w:szCs w:val="21"/>
          <w:lang w:eastAsia="en-GB"/>
        </w:rPr>
        <w:t xml:space="preserve"> and </w:t>
      </w:r>
      <w:r w:rsidR="00FB23B5">
        <w:rPr>
          <w:rFonts w:ascii="Segoe UI" w:eastAsia="Times New Roman" w:hAnsi="Segoe UI" w:cs="Segoe UI"/>
          <w:sz w:val="21"/>
          <w:szCs w:val="21"/>
          <w:lang w:eastAsia="en-GB"/>
        </w:rPr>
        <w:t>Deep neural networks</w:t>
      </w:r>
      <w:r w:rsidRPr="00EC7C33">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where</w:t>
      </w:r>
      <w:r w:rsidRPr="00EC7C33">
        <w:rPr>
          <w:rFonts w:ascii="Segoe UI" w:eastAsia="Times New Roman" w:hAnsi="Segoe UI" w:cs="Segoe UI"/>
          <w:sz w:val="21"/>
          <w:szCs w:val="21"/>
          <w:lang w:eastAsia="en-GB"/>
        </w:rPr>
        <w:t xml:space="preserve"> one dataset </w:t>
      </w:r>
      <w:r>
        <w:rPr>
          <w:rFonts w:ascii="Segoe UI" w:eastAsia="Times New Roman" w:hAnsi="Segoe UI" w:cs="Segoe UI"/>
          <w:sz w:val="21"/>
          <w:szCs w:val="21"/>
          <w:lang w:eastAsia="en-GB"/>
        </w:rPr>
        <w:t xml:space="preserve">contains </w:t>
      </w:r>
      <w:r w:rsidRPr="00EC7C33">
        <w:rPr>
          <w:rFonts w:ascii="Segoe UI" w:eastAsia="Times New Roman" w:hAnsi="Segoe UI" w:cs="Segoe UI"/>
          <w:sz w:val="21"/>
          <w:szCs w:val="21"/>
          <w:lang w:eastAsia="en-GB"/>
        </w:rPr>
        <w:t xml:space="preserve">images and the other contains textual data to see how </w:t>
      </w:r>
      <w:r>
        <w:rPr>
          <w:rFonts w:ascii="Segoe UI" w:eastAsia="Times New Roman" w:hAnsi="Segoe UI" w:cs="Segoe UI"/>
          <w:sz w:val="21"/>
          <w:szCs w:val="21"/>
          <w:lang w:eastAsia="en-GB"/>
        </w:rPr>
        <w:t xml:space="preserve">they perform and find the differences when executed on our platform. </w:t>
      </w:r>
      <w:r w:rsidRPr="00EC7C33">
        <w:rPr>
          <w:rFonts w:ascii="Segoe UI" w:eastAsia="Times New Roman" w:hAnsi="Segoe UI" w:cs="Segoe UI"/>
          <w:sz w:val="21"/>
          <w:szCs w:val="21"/>
          <w:lang w:eastAsia="en-GB"/>
        </w:rPr>
        <w:t> </w:t>
      </w:r>
    </w:p>
    <w:p w14:paraId="2FBC6889" w14:textId="2AACB206" w:rsidR="00FB23B5" w:rsidRDefault="00FB23B5" w:rsidP="00FB23B5">
      <w:pPr>
        <w:spacing w:after="0" w:line="240" w:lineRule="auto"/>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 we take timings to see how long it takes for these models to take to be trained on the    system. We will also demonstrate the mean squared error loss for training and validation across the epoch amount set and cross entropy loss across epoch amount. As can be seen similarly in image below</w:t>
      </w:r>
      <w:r w:rsidR="000E680E">
        <w:rPr>
          <w:rFonts w:ascii="Segoe UI" w:eastAsia="Times New Roman" w:hAnsi="Segoe UI" w:cs="Segoe UI"/>
          <w:sz w:val="21"/>
          <w:szCs w:val="21"/>
          <w:lang w:eastAsia="en-GB"/>
        </w:rPr>
        <w:t xml:space="preserve">. </w:t>
      </w:r>
      <w:r w:rsidR="00C12038">
        <w:rPr>
          <w:rFonts w:ascii="Segoe UI" w:eastAsia="Times New Roman" w:hAnsi="Segoe UI" w:cs="Segoe UI"/>
          <w:sz w:val="21"/>
          <w:szCs w:val="21"/>
          <w:lang w:eastAsia="en-GB"/>
        </w:rPr>
        <w:t xml:space="preserve"> (Taken from </w:t>
      </w:r>
      <w:sdt>
        <w:sdtPr>
          <w:rPr>
            <w:rFonts w:ascii="Segoe UI" w:eastAsia="Times New Roman" w:hAnsi="Segoe UI" w:cs="Segoe UI"/>
            <w:color w:val="000000"/>
            <w:sz w:val="21"/>
            <w:szCs w:val="21"/>
            <w:lang w:eastAsia="en-GB"/>
          </w:rPr>
          <w:tag w:val="MENDELEY_CITATION_91ef7177-f1e9-4865-bf8d-651891b84b19"/>
          <w:id w:val="1631044877"/>
          <w:placeholder>
            <w:docPart w:val="DefaultPlaceholder_-1854013440"/>
          </w:placeholder>
        </w:sdtPr>
        <w:sdtEndPr/>
        <w:sdtContent>
          <w:r w:rsidR="00626167" w:rsidRPr="00626167">
            <w:rPr>
              <w:rFonts w:ascii="Segoe UI" w:eastAsia="Times New Roman" w:hAnsi="Segoe UI" w:cs="Segoe UI"/>
              <w:color w:val="000000"/>
              <w:sz w:val="21"/>
              <w:szCs w:val="21"/>
              <w:lang w:eastAsia="en-GB"/>
            </w:rPr>
            <w:t>(Rathore et al., 2019)</w:t>
          </w:r>
        </w:sdtContent>
      </w:sdt>
      <w:r w:rsidR="00C12038">
        <w:rPr>
          <w:rFonts w:ascii="Segoe UI" w:eastAsia="Times New Roman" w:hAnsi="Segoe UI" w:cs="Segoe UI"/>
          <w:color w:val="000000"/>
          <w:sz w:val="21"/>
          <w:szCs w:val="21"/>
          <w:lang w:eastAsia="en-GB"/>
        </w:rPr>
        <w:t>)</w:t>
      </w:r>
    </w:p>
    <w:p w14:paraId="4FF5B2E8" w14:textId="1FDD5636" w:rsidR="00FB23B5" w:rsidRDefault="00FB23B5" w:rsidP="00FB23B5">
      <w:pPr>
        <w:spacing w:after="0" w:line="240" w:lineRule="auto"/>
        <w:ind w:left="720"/>
        <w:rPr>
          <w:rFonts w:ascii="Segoe UI" w:eastAsia="Times New Roman" w:hAnsi="Segoe UI" w:cs="Segoe UI"/>
          <w:sz w:val="21"/>
          <w:szCs w:val="21"/>
          <w:lang w:eastAsia="en-GB"/>
        </w:rPr>
      </w:pPr>
    </w:p>
    <w:p w14:paraId="094106A0" w14:textId="4244F9E9" w:rsidR="00FB23B5" w:rsidRDefault="00FB23B5" w:rsidP="00FB23B5">
      <w:pPr>
        <w:spacing w:after="0" w:line="240" w:lineRule="auto"/>
        <w:ind w:left="720"/>
        <w:rPr>
          <w:rFonts w:ascii="Segoe UI" w:eastAsia="Times New Roman" w:hAnsi="Segoe UI" w:cs="Segoe UI"/>
          <w:sz w:val="21"/>
          <w:szCs w:val="21"/>
          <w:lang w:eastAsia="en-GB"/>
        </w:rPr>
      </w:pPr>
      <w:r>
        <w:rPr>
          <w:noProof/>
        </w:rPr>
        <w:drawing>
          <wp:inline distT="0" distB="0" distL="0" distR="0" wp14:anchorId="6B342BFF" wp14:editId="6A0D864B">
            <wp:extent cx="5731510" cy="23107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0765"/>
                    </a:xfrm>
                    <a:prstGeom prst="rect">
                      <a:avLst/>
                    </a:prstGeom>
                  </pic:spPr>
                </pic:pic>
              </a:graphicData>
            </a:graphic>
          </wp:inline>
        </w:drawing>
      </w:r>
    </w:p>
    <w:p w14:paraId="4C1D03A9" w14:textId="77777777" w:rsidR="00FB23B5" w:rsidRDefault="00FB23B5" w:rsidP="00FB23B5">
      <w:pPr>
        <w:spacing w:after="0" w:line="240" w:lineRule="auto"/>
        <w:ind w:left="720"/>
        <w:rPr>
          <w:rFonts w:ascii="Segoe UI" w:eastAsia="Times New Roman" w:hAnsi="Segoe UI" w:cs="Segoe UI"/>
          <w:sz w:val="21"/>
          <w:szCs w:val="21"/>
          <w:lang w:eastAsia="en-GB"/>
        </w:rPr>
      </w:pPr>
    </w:p>
    <w:p w14:paraId="31E33D36" w14:textId="63D1DE79" w:rsidR="00EC7C33" w:rsidRDefault="00FB23B5" w:rsidP="00FB23B5">
      <w:pPr>
        <w:spacing w:after="0" w:line="240" w:lineRule="auto"/>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 Produce Accuracy, TP, TN, FAR and precision for each model trained with the cluster and   compare them to existing research done using the same dataset and model configurations.</w:t>
      </w:r>
    </w:p>
    <w:p w14:paraId="2B3E6862" w14:textId="04F0D788" w:rsidR="00FB23B5" w:rsidRDefault="00FB23B5" w:rsidP="00EC7C33">
      <w:pPr>
        <w:spacing w:after="0" w:line="240" w:lineRule="auto"/>
        <w:rPr>
          <w:rFonts w:ascii="Segoe UI" w:eastAsia="Times New Roman" w:hAnsi="Segoe UI" w:cs="Segoe UI"/>
          <w:sz w:val="21"/>
          <w:szCs w:val="21"/>
          <w:lang w:eastAsia="en-GB"/>
        </w:rPr>
      </w:pPr>
    </w:p>
    <w:p w14:paraId="241D68B2" w14:textId="77777777" w:rsidR="00FB23B5" w:rsidRPr="00EC7C33" w:rsidRDefault="00FB23B5" w:rsidP="00EC7C33">
      <w:pPr>
        <w:spacing w:after="0" w:line="240" w:lineRule="auto"/>
        <w:rPr>
          <w:rFonts w:ascii="Segoe UI" w:eastAsia="Times New Roman" w:hAnsi="Segoe UI" w:cs="Segoe UI"/>
          <w:sz w:val="21"/>
          <w:szCs w:val="21"/>
          <w:lang w:eastAsia="en-GB"/>
        </w:rPr>
      </w:pPr>
    </w:p>
    <w:p w14:paraId="64DB2120" w14:textId="77777777" w:rsidR="00FB23B5" w:rsidRDefault="00EC7C33" w:rsidP="00EC7C33">
      <w:pPr>
        <w:spacing w:after="0" w:line="240" w:lineRule="auto"/>
        <w:rPr>
          <w:rFonts w:ascii="Segoe UI" w:eastAsia="Times New Roman" w:hAnsi="Segoe UI" w:cs="Segoe UI"/>
          <w:sz w:val="21"/>
          <w:szCs w:val="21"/>
          <w:lang w:eastAsia="en-GB"/>
        </w:rPr>
      </w:pPr>
      <w:r w:rsidRPr="00EC7C33">
        <w:rPr>
          <w:rFonts w:ascii="Segoe UI" w:eastAsia="Times New Roman" w:hAnsi="Segoe UI" w:cs="Segoe UI"/>
          <w:sz w:val="21"/>
          <w:szCs w:val="21"/>
          <w:lang w:eastAsia="en-GB"/>
        </w:rPr>
        <w:t xml:space="preserve">2) </w:t>
      </w:r>
      <w:r w:rsidR="00FB23B5">
        <w:rPr>
          <w:rFonts w:ascii="Segoe UI" w:eastAsia="Times New Roman" w:hAnsi="Segoe UI" w:cs="Segoe UI"/>
          <w:sz w:val="21"/>
          <w:szCs w:val="21"/>
          <w:lang w:eastAsia="en-GB"/>
        </w:rPr>
        <w:t>We</w:t>
      </w:r>
      <w:r w:rsidRPr="00EC7C33">
        <w:rPr>
          <w:rFonts w:ascii="Segoe UI" w:eastAsia="Times New Roman" w:hAnsi="Segoe UI" w:cs="Segoe UI"/>
          <w:sz w:val="21"/>
          <w:szCs w:val="21"/>
          <w:lang w:eastAsia="en-GB"/>
        </w:rPr>
        <w:t xml:space="preserve"> time these neural network models on one computer vs the created cluster</w:t>
      </w:r>
      <w:r>
        <w:rPr>
          <w:rFonts w:ascii="Segoe UI" w:eastAsia="Times New Roman" w:hAnsi="Segoe UI" w:cs="Segoe UI"/>
          <w:sz w:val="21"/>
          <w:szCs w:val="21"/>
          <w:lang w:eastAsia="en-GB"/>
        </w:rPr>
        <w:t xml:space="preserve"> by utilising four neural models </w:t>
      </w:r>
      <w:r w:rsidR="008E0BA8">
        <w:rPr>
          <w:rFonts w:ascii="Segoe UI" w:eastAsia="Times New Roman" w:hAnsi="Segoe UI" w:cs="Segoe UI"/>
          <w:sz w:val="21"/>
          <w:szCs w:val="21"/>
          <w:lang w:eastAsia="en-GB"/>
        </w:rPr>
        <w:t>( 4 CNN and 4 DNN) with different model configurations ( Hidden layers, Max steps, optimizers</w:t>
      </w:r>
      <w:r w:rsidR="00FB23B5">
        <w:rPr>
          <w:rFonts w:ascii="Segoe UI" w:eastAsia="Times New Roman" w:hAnsi="Segoe UI" w:cs="Segoe UI"/>
          <w:sz w:val="21"/>
          <w:szCs w:val="21"/>
          <w:lang w:eastAsia="en-GB"/>
        </w:rPr>
        <w:t xml:space="preserve"> and different data splitting configurations</w:t>
      </w:r>
    </w:p>
    <w:p w14:paraId="27D98519" w14:textId="7937B6E8" w:rsidR="00FB23B5" w:rsidRDefault="00FB23B5" w:rsidP="00EC7C33">
      <w:pPr>
        <w:spacing w:after="0" w:line="240" w:lineRule="auto"/>
        <w:rPr>
          <w:rFonts w:ascii="Segoe UI" w:eastAsia="Times New Roman" w:hAnsi="Segoe UI" w:cs="Segoe UI"/>
          <w:sz w:val="21"/>
          <w:szCs w:val="21"/>
          <w:lang w:eastAsia="en-GB"/>
        </w:rPr>
      </w:pPr>
    </w:p>
    <w:p w14:paraId="48F30805" w14:textId="6970CAF4" w:rsidR="00FB23B5" w:rsidRDefault="00FB23B5" w:rsidP="00EC7C33">
      <w:pPr>
        <w:spacing w:after="0" w:line="240" w:lineRule="auto"/>
        <w:rPr>
          <w:rFonts w:ascii="Segoe UI" w:eastAsia="Times New Roman" w:hAnsi="Segoe UI" w:cs="Segoe UI"/>
          <w:sz w:val="21"/>
          <w:szCs w:val="21"/>
          <w:lang w:eastAsia="en-GB"/>
        </w:rPr>
      </w:pPr>
      <w:r>
        <w:rPr>
          <w:noProof/>
        </w:rPr>
        <w:drawing>
          <wp:anchor distT="0" distB="0" distL="114300" distR="114300" simplePos="0" relativeHeight="251659264" behindDoc="1" locked="0" layoutInCell="1" allowOverlap="1" wp14:anchorId="69CB5AAF" wp14:editId="7AE98D86">
            <wp:simplePos x="0" y="0"/>
            <wp:positionH relativeFrom="margin">
              <wp:align>center</wp:align>
            </wp:positionH>
            <wp:positionV relativeFrom="paragraph">
              <wp:posOffset>13335</wp:posOffset>
            </wp:positionV>
            <wp:extent cx="3714750" cy="2461809"/>
            <wp:effectExtent l="0" t="0" r="0" b="0"/>
            <wp:wrapTight wrapText="bothSides">
              <wp:wrapPolygon edited="0">
                <wp:start x="0" y="0"/>
                <wp:lineTo x="0" y="21399"/>
                <wp:lineTo x="21489" y="21399"/>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4750" cy="2461809"/>
                    </a:xfrm>
                    <a:prstGeom prst="rect">
                      <a:avLst/>
                    </a:prstGeom>
                  </pic:spPr>
                </pic:pic>
              </a:graphicData>
            </a:graphic>
          </wp:anchor>
        </w:drawing>
      </w:r>
    </w:p>
    <w:p w14:paraId="7D504A90" w14:textId="4592B293" w:rsidR="00EC7C33" w:rsidRPr="00EC7C33" w:rsidRDefault="008E0BA8" w:rsidP="00EC7C33">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  </w:t>
      </w:r>
    </w:p>
    <w:p w14:paraId="0C9250B9" w14:textId="6CE73E98" w:rsidR="00EC7C33" w:rsidRDefault="00EC7C33" w:rsidP="00EC7C33"/>
    <w:p w14:paraId="7E59433A" w14:textId="250347C8" w:rsidR="00FB23B5" w:rsidRDefault="00FB23B5" w:rsidP="00EC7C33"/>
    <w:p w14:paraId="09E58E4A" w14:textId="46905D10" w:rsidR="00FB23B5" w:rsidRDefault="00FB23B5" w:rsidP="00EC7C33"/>
    <w:p w14:paraId="2B4F00C9" w14:textId="10DDEDEC" w:rsidR="00FB23B5" w:rsidRDefault="00FB23B5" w:rsidP="00EC7C33"/>
    <w:p w14:paraId="2CFD347A" w14:textId="08D2F993" w:rsidR="00FB23B5" w:rsidRDefault="00FB23B5" w:rsidP="00EC7C33"/>
    <w:p w14:paraId="20BD3A4C" w14:textId="16722A70" w:rsidR="00FB23B5" w:rsidRDefault="00FB23B5" w:rsidP="00EC7C33"/>
    <w:p w14:paraId="34D2C056" w14:textId="14297F2F" w:rsidR="00FB23B5" w:rsidRDefault="00FB23B5" w:rsidP="00EC7C33"/>
    <w:p w14:paraId="1700DCAF" w14:textId="171ED84E" w:rsidR="00FB23B5" w:rsidRDefault="00FB23B5" w:rsidP="00EC7C33"/>
    <w:p w14:paraId="155CDAB1" w14:textId="3BE93304" w:rsidR="00FB23B5" w:rsidRDefault="00FB23B5" w:rsidP="00626167">
      <w:pPr>
        <w:pStyle w:val="Heading1"/>
      </w:pPr>
      <w:r w:rsidRPr="00FB23B5">
        <w:lastRenderedPageBreak/>
        <w:t>Research question 3</w:t>
      </w:r>
      <w:r w:rsidR="00626167">
        <w:t xml:space="preserve"> approach</w:t>
      </w:r>
      <w:r w:rsidR="00F7540A">
        <w:t xml:space="preserve"> to obtain results: </w:t>
      </w:r>
    </w:p>
    <w:p w14:paraId="2820C64E" w14:textId="79915D77" w:rsidR="00F7540A" w:rsidRDefault="00FB23B5" w:rsidP="00EC7C33">
      <w:r>
        <w:t>In research question three</w:t>
      </w:r>
      <w:r w:rsidR="00751B33">
        <w:t>,</w:t>
      </w:r>
      <w:r>
        <w:t xml:space="preserve"> we will be utilising read made timetables and produce a small prototype that can extract data and check when the room will be available or in use. A program will take care of this issue </w:t>
      </w:r>
      <w:r w:rsidR="00F7540A">
        <w:t>by pausing the cluster when a classroom is in use and continue the training process when a classroom is free.</w:t>
      </w:r>
    </w:p>
    <w:p w14:paraId="593A1CC8" w14:textId="2C17ECDD" w:rsidR="00F7540A" w:rsidRDefault="00F7540A" w:rsidP="00EC7C33">
      <w:r>
        <w:t xml:space="preserve">We will report how much resources are being used while the cluster is training the neural networks in contrast with the systems only operating necessary school programs. </w:t>
      </w:r>
      <w:r w:rsidR="00751B33">
        <w:t>C</w:t>
      </w:r>
      <w:r>
        <w:t>luster resource usage</w:t>
      </w:r>
      <w:r w:rsidR="00751B33">
        <w:t xml:space="preserve"> will be monitored</w:t>
      </w:r>
      <w:r>
        <w:t xml:space="preserve"> when idle and</w:t>
      </w:r>
      <w:r w:rsidR="00751B33">
        <w:t xml:space="preserve"> when it is</w:t>
      </w:r>
      <w:r>
        <w:t xml:space="preserve"> hosting </w:t>
      </w:r>
      <w:r w:rsidR="00751B33">
        <w:t>necessary</w:t>
      </w:r>
      <w:r>
        <w:t xml:space="preserve"> services</w:t>
      </w:r>
      <w:r w:rsidR="00751B33">
        <w:t xml:space="preserve"> for the distribution</w:t>
      </w:r>
      <w:r>
        <w:t xml:space="preserve"> of the training process.  This will be done by creating a linux bash script that will execute a program that will monitor cpu/ram/storage usage while a classroom is not in use and plot a </w:t>
      </w:r>
      <w:r w:rsidR="00D11F0F">
        <w:t>timeline</w:t>
      </w:r>
      <w:r>
        <w:t xml:space="preserve"> to demonstrate the difference.  </w:t>
      </w:r>
    </w:p>
    <w:p w14:paraId="2CE69A6D" w14:textId="25BF0DA8" w:rsidR="00626167" w:rsidRDefault="00626167" w:rsidP="00EC7C33"/>
    <w:p w14:paraId="2D7BB981" w14:textId="7E884AAC" w:rsidR="00626167" w:rsidRDefault="00626167" w:rsidP="00EC7C33"/>
    <w:p w14:paraId="4DA5AD42" w14:textId="67F491B8" w:rsidR="00626167" w:rsidRDefault="00626167" w:rsidP="00EC7C33"/>
    <w:p w14:paraId="2C872A65" w14:textId="58722368" w:rsidR="00626167" w:rsidRDefault="00626167" w:rsidP="00EC7C33"/>
    <w:p w14:paraId="2DC527E5" w14:textId="7F98513B" w:rsidR="00626167" w:rsidRDefault="00626167" w:rsidP="00EC7C33"/>
    <w:p w14:paraId="11714ADC" w14:textId="4251884D" w:rsidR="00626167" w:rsidRDefault="00626167" w:rsidP="00EC7C33"/>
    <w:p w14:paraId="4CE6DC85" w14:textId="4FA6BF65" w:rsidR="00626167" w:rsidRDefault="00626167" w:rsidP="00EC7C33"/>
    <w:p w14:paraId="4B0960CE" w14:textId="41D393E1" w:rsidR="00626167" w:rsidRDefault="00626167" w:rsidP="00EC7C33"/>
    <w:p w14:paraId="6CDCFECB" w14:textId="7527ACB3" w:rsidR="00626167" w:rsidRDefault="00626167" w:rsidP="00EC7C33"/>
    <w:p w14:paraId="0E195215" w14:textId="7C6E9743" w:rsidR="00626167" w:rsidRDefault="00626167" w:rsidP="00EC7C33"/>
    <w:p w14:paraId="39ADE8EA" w14:textId="5FCD3159" w:rsidR="00626167" w:rsidRDefault="00626167" w:rsidP="00EC7C33"/>
    <w:p w14:paraId="5DEB0317" w14:textId="1BE26871" w:rsidR="00626167" w:rsidRDefault="00626167" w:rsidP="00EC7C33"/>
    <w:p w14:paraId="57CD7DC8" w14:textId="015F4D7B" w:rsidR="00626167" w:rsidRDefault="00626167" w:rsidP="00EC7C33"/>
    <w:p w14:paraId="402C29C5" w14:textId="794B4C59" w:rsidR="00626167" w:rsidRDefault="00626167" w:rsidP="00EC7C33"/>
    <w:p w14:paraId="58BCD935" w14:textId="5FE5AF3A" w:rsidR="00626167" w:rsidRDefault="00626167" w:rsidP="00EC7C33"/>
    <w:p w14:paraId="09803045" w14:textId="15C885A2" w:rsidR="00626167" w:rsidRDefault="00626167" w:rsidP="00EC7C33"/>
    <w:p w14:paraId="48BB6507" w14:textId="581F9AD4" w:rsidR="00626167" w:rsidRDefault="00626167" w:rsidP="00EC7C33"/>
    <w:p w14:paraId="4F839653" w14:textId="062AC9CB" w:rsidR="00626167" w:rsidRDefault="00626167" w:rsidP="00EC7C33"/>
    <w:p w14:paraId="328C29D8" w14:textId="462E06AE" w:rsidR="00626167" w:rsidRDefault="00626167" w:rsidP="00EC7C33"/>
    <w:p w14:paraId="6EC3186D" w14:textId="4D8CF7EC" w:rsidR="00626167" w:rsidRDefault="00626167" w:rsidP="00EC7C33"/>
    <w:p w14:paraId="340FE8FC" w14:textId="6169D3A0" w:rsidR="00626167" w:rsidRDefault="00626167" w:rsidP="00EC7C33"/>
    <w:p w14:paraId="33E8974A" w14:textId="7D00B684" w:rsidR="00626167" w:rsidRDefault="00626167" w:rsidP="00EC7C33"/>
    <w:p w14:paraId="7480A48B" w14:textId="77777777" w:rsidR="00626167" w:rsidRDefault="00626167" w:rsidP="00EC7C33"/>
    <w:p w14:paraId="0C1CD169" w14:textId="64F5284D" w:rsidR="00D11F0F" w:rsidRDefault="00626167" w:rsidP="00626167">
      <w:pPr>
        <w:pStyle w:val="Heading1"/>
      </w:pPr>
      <w:r>
        <w:lastRenderedPageBreak/>
        <w:t>Bibliography:</w:t>
      </w:r>
    </w:p>
    <w:sdt>
      <w:sdtPr>
        <w:tag w:val="MENDELEY_BIBLIOGRAPHY"/>
        <w:id w:val="-1784329363"/>
        <w:placeholder>
          <w:docPart w:val="DefaultPlaceholder_-1854013440"/>
        </w:placeholder>
      </w:sdtPr>
      <w:sdtEndPr/>
      <w:sdtContent>
        <w:p w14:paraId="2051E886" w14:textId="77777777" w:rsidR="00626167" w:rsidRDefault="00626167">
          <w:pPr>
            <w:autoSpaceDE w:val="0"/>
            <w:autoSpaceDN w:val="0"/>
            <w:ind w:hanging="480"/>
            <w:divId w:val="410275643"/>
            <w:rPr>
              <w:rFonts w:eastAsia="Times New Roman"/>
              <w:sz w:val="24"/>
              <w:szCs w:val="24"/>
            </w:rPr>
          </w:pPr>
          <w:r>
            <w:rPr>
              <w:rFonts w:eastAsia="Times New Roman"/>
            </w:rPr>
            <w:t xml:space="preserve">Bernstein, D. (2014). Containers and Cloud: From LXC to Docker to Kubernetes. </w:t>
          </w:r>
          <w:r>
            <w:rPr>
              <w:rFonts w:eastAsia="Times New Roman"/>
              <w:i/>
              <w:iCs/>
            </w:rPr>
            <w:t>IEEE Cloud Computing</w:t>
          </w:r>
          <w:r>
            <w:rPr>
              <w:rFonts w:eastAsia="Times New Roman"/>
            </w:rPr>
            <w:t xml:space="preserve">, </w:t>
          </w:r>
          <w:r>
            <w:rPr>
              <w:rFonts w:eastAsia="Times New Roman"/>
              <w:i/>
              <w:iCs/>
            </w:rPr>
            <w:t>1</w:t>
          </w:r>
          <w:r>
            <w:rPr>
              <w:rFonts w:eastAsia="Times New Roman"/>
            </w:rPr>
            <w:t>(3), 81–84. https://doi.org/10.1109/MCC.2014.51</w:t>
          </w:r>
        </w:p>
        <w:p w14:paraId="01522DAE" w14:textId="77777777" w:rsidR="00626167" w:rsidRDefault="00626167">
          <w:pPr>
            <w:autoSpaceDE w:val="0"/>
            <w:autoSpaceDN w:val="0"/>
            <w:ind w:hanging="480"/>
            <w:divId w:val="710347149"/>
            <w:rPr>
              <w:rFonts w:eastAsia="Times New Roman"/>
            </w:rPr>
          </w:pPr>
          <w:r>
            <w:rPr>
              <w:rFonts w:eastAsia="Times New Roman"/>
            </w:rPr>
            <w:t xml:space="preserve">Chung, M. T., Quang-Hung, N., Nguyen, M., &amp; Thoai, N. (2016). Using Docker in high performance computing applications. </w:t>
          </w:r>
          <w:r>
            <w:rPr>
              <w:rFonts w:eastAsia="Times New Roman"/>
              <w:i/>
              <w:iCs/>
            </w:rPr>
            <w:t>2016 IEEE Sixth International Conference on Communications and Electronics (ICCE)</w:t>
          </w:r>
          <w:r>
            <w:rPr>
              <w:rFonts w:eastAsia="Times New Roman"/>
            </w:rPr>
            <w:t>, 52–57. https://doi.org/10.1109/CCE.2016.7562612</w:t>
          </w:r>
        </w:p>
        <w:p w14:paraId="48AF2D40" w14:textId="77777777" w:rsidR="00626167" w:rsidRDefault="00626167">
          <w:pPr>
            <w:autoSpaceDE w:val="0"/>
            <w:autoSpaceDN w:val="0"/>
            <w:ind w:hanging="480"/>
            <w:divId w:val="1689869138"/>
            <w:rPr>
              <w:rFonts w:eastAsia="Times New Roman"/>
            </w:rPr>
          </w:pPr>
          <w:r>
            <w:rPr>
              <w:rFonts w:eastAsia="Times New Roman"/>
            </w:rPr>
            <w:t xml:space="preserve">Combe, T., Martin, A., &amp; di Pietro, R. (2016). To Docker or Not to Docker: A Security Perspective. </w:t>
          </w:r>
          <w:r>
            <w:rPr>
              <w:rFonts w:eastAsia="Times New Roman"/>
              <w:i/>
              <w:iCs/>
            </w:rPr>
            <w:t>IEEE Cloud Computing</w:t>
          </w:r>
          <w:r>
            <w:rPr>
              <w:rFonts w:eastAsia="Times New Roman"/>
            </w:rPr>
            <w:t xml:space="preserve">, </w:t>
          </w:r>
          <w:r>
            <w:rPr>
              <w:rFonts w:eastAsia="Times New Roman"/>
              <w:i/>
              <w:iCs/>
            </w:rPr>
            <w:t>3</w:t>
          </w:r>
          <w:r>
            <w:rPr>
              <w:rFonts w:eastAsia="Times New Roman"/>
            </w:rPr>
            <w:t>(5), 54–62. https://doi.org/10.1109/MCC.2016.100</w:t>
          </w:r>
        </w:p>
        <w:p w14:paraId="0367BD35" w14:textId="77777777" w:rsidR="00626167" w:rsidRDefault="00626167">
          <w:pPr>
            <w:autoSpaceDE w:val="0"/>
            <w:autoSpaceDN w:val="0"/>
            <w:ind w:hanging="480"/>
            <w:divId w:val="1937201800"/>
            <w:rPr>
              <w:rFonts w:eastAsia="Times New Roman"/>
            </w:rPr>
          </w:pPr>
          <w:r>
            <w:rPr>
              <w:rFonts w:eastAsia="Times New Roman"/>
            </w:rPr>
            <w:t xml:space="preserve">Higgins, J., Holmes, V., &amp; Venters, C. (2015). Orchestrating Docker Containers in the HPC Environment. In J. M. Kunkel &amp; T. Ludwig (Eds.), </w:t>
          </w:r>
          <w:r>
            <w:rPr>
              <w:rFonts w:eastAsia="Times New Roman"/>
              <w:i/>
              <w:iCs/>
            </w:rPr>
            <w:t>High Performance Computing</w:t>
          </w:r>
          <w:r>
            <w:rPr>
              <w:rFonts w:eastAsia="Times New Roman"/>
            </w:rPr>
            <w:t xml:space="preserve"> (pp. 506–513). Springer International Publishing.</w:t>
          </w:r>
        </w:p>
        <w:p w14:paraId="3DD247BC" w14:textId="77777777" w:rsidR="00626167" w:rsidRDefault="00626167">
          <w:pPr>
            <w:autoSpaceDE w:val="0"/>
            <w:autoSpaceDN w:val="0"/>
            <w:ind w:hanging="480"/>
            <w:divId w:val="681277932"/>
            <w:rPr>
              <w:rFonts w:eastAsia="Times New Roman"/>
            </w:rPr>
          </w:pPr>
          <w:r>
            <w:rPr>
              <w:rFonts w:eastAsia="Times New Roman"/>
            </w:rPr>
            <w:t xml:space="preserve">Jacobsen, D. W., &amp; Canon, S. (2015). </w:t>
          </w:r>
          <w:r>
            <w:rPr>
              <w:rFonts w:eastAsia="Times New Roman"/>
              <w:i/>
              <w:iCs/>
            </w:rPr>
            <w:t>Contain This , Unleashing Docker for HPC</w:t>
          </w:r>
          <w:r>
            <w:rPr>
              <w:rFonts w:eastAsia="Times New Roman"/>
            </w:rPr>
            <w:t>.</w:t>
          </w:r>
        </w:p>
        <w:p w14:paraId="4716DAF4" w14:textId="77777777" w:rsidR="00626167" w:rsidRDefault="00626167">
          <w:pPr>
            <w:autoSpaceDE w:val="0"/>
            <w:autoSpaceDN w:val="0"/>
            <w:ind w:hanging="480"/>
            <w:divId w:val="92629845"/>
            <w:rPr>
              <w:rFonts w:eastAsia="Times New Roman"/>
            </w:rPr>
          </w:pPr>
          <w:r>
            <w:rPr>
              <w:rFonts w:eastAsia="Times New Roman"/>
            </w:rPr>
            <w:t xml:space="preserve">Manu, A. R., Patel, J. K., Akhtar, S., Agrawal, V. K., &amp; Murthy, K. N. B. S. (2016). A study, analysis and deep dive on cloud PAAS security in terms of Docker container security. </w:t>
          </w:r>
          <w:r>
            <w:rPr>
              <w:rFonts w:eastAsia="Times New Roman"/>
              <w:i/>
              <w:iCs/>
            </w:rPr>
            <w:t>2016 International Conference on Circuit, Power and Computing Technologies (ICCPCT)</w:t>
          </w:r>
          <w:r>
            <w:rPr>
              <w:rFonts w:eastAsia="Times New Roman"/>
            </w:rPr>
            <w:t>, 1–13. https://doi.org/10.1109/ICCPCT.2016.7530284</w:t>
          </w:r>
        </w:p>
        <w:p w14:paraId="52DA8C72" w14:textId="77777777" w:rsidR="00626167" w:rsidRDefault="00626167">
          <w:pPr>
            <w:autoSpaceDE w:val="0"/>
            <w:autoSpaceDN w:val="0"/>
            <w:ind w:hanging="480"/>
            <w:divId w:val="1051734414"/>
            <w:rPr>
              <w:rFonts w:eastAsia="Times New Roman"/>
            </w:rPr>
          </w:pPr>
          <w:r>
            <w:rPr>
              <w:rFonts w:eastAsia="Times New Roman"/>
            </w:rPr>
            <w:t xml:space="preserve">Mauch, V., Kunze, M., &amp; Hillenbrand, M. (2013). High performance cloud computing. </w:t>
          </w:r>
          <w:r>
            <w:rPr>
              <w:rFonts w:eastAsia="Times New Roman"/>
              <w:i/>
              <w:iCs/>
            </w:rPr>
            <w:t>Future Generation Computer Systems</w:t>
          </w:r>
          <w:r>
            <w:rPr>
              <w:rFonts w:eastAsia="Times New Roman"/>
            </w:rPr>
            <w:t xml:space="preserve">, </w:t>
          </w:r>
          <w:r>
            <w:rPr>
              <w:rFonts w:eastAsia="Times New Roman"/>
              <w:i/>
              <w:iCs/>
            </w:rPr>
            <w:t>29</w:t>
          </w:r>
          <w:r>
            <w:rPr>
              <w:rFonts w:eastAsia="Times New Roman"/>
            </w:rPr>
            <w:t>(6), 1408–1416. https://doi.org/https://doi.org/10.1016/j.future.2012.03.011</w:t>
          </w:r>
        </w:p>
        <w:p w14:paraId="254AC808" w14:textId="77777777" w:rsidR="00626167" w:rsidRDefault="00626167">
          <w:pPr>
            <w:autoSpaceDE w:val="0"/>
            <w:autoSpaceDN w:val="0"/>
            <w:ind w:hanging="480"/>
            <w:divId w:val="945045533"/>
            <w:rPr>
              <w:rFonts w:eastAsia="Times New Roman"/>
            </w:rPr>
          </w:pPr>
          <w:r>
            <w:rPr>
              <w:rFonts w:eastAsia="Times New Roman"/>
            </w:rPr>
            <w:t xml:space="preserve">Nguyen, N., &amp; Bein, D. (2017). Distributed MPI cluster with Docker Swarm mode. </w:t>
          </w:r>
          <w:r>
            <w:rPr>
              <w:rFonts w:eastAsia="Times New Roman"/>
              <w:i/>
              <w:iCs/>
            </w:rPr>
            <w:t>2017 IEEE 7th Annual Computing and Communication Workshop and Conference (CCWC)</w:t>
          </w:r>
          <w:r>
            <w:rPr>
              <w:rFonts w:eastAsia="Times New Roman"/>
            </w:rPr>
            <w:t>, 1–7. https://doi.org/10.1109/CCWC.2017.7868429</w:t>
          </w:r>
        </w:p>
        <w:p w14:paraId="40E8B3D9" w14:textId="77777777" w:rsidR="00626167" w:rsidRDefault="00626167">
          <w:pPr>
            <w:autoSpaceDE w:val="0"/>
            <w:autoSpaceDN w:val="0"/>
            <w:ind w:hanging="480"/>
            <w:divId w:val="829490081"/>
            <w:rPr>
              <w:rFonts w:eastAsia="Times New Roman"/>
            </w:rPr>
          </w:pPr>
          <w:r>
            <w:rPr>
              <w:rFonts w:eastAsia="Times New Roman"/>
            </w:rPr>
            <w:t xml:space="preserve">Rathore, H., Agarwal, S., Sahay, S. K., &amp; Sewak, M. (2019). Malware Detection using Machine Learning and Deep Learning. </w:t>
          </w:r>
          <w:r>
            <w:rPr>
              <w:rFonts w:eastAsia="Times New Roman"/>
              <w:i/>
              <w:iCs/>
            </w:rPr>
            <w:t>CoRR</w:t>
          </w:r>
          <w:r>
            <w:rPr>
              <w:rFonts w:eastAsia="Times New Roman"/>
            </w:rPr>
            <w:t xml:space="preserve">, </w:t>
          </w:r>
          <w:r>
            <w:rPr>
              <w:rFonts w:eastAsia="Times New Roman"/>
              <w:i/>
              <w:iCs/>
            </w:rPr>
            <w:t>abs/1904.0</w:t>
          </w:r>
          <w:r>
            <w:rPr>
              <w:rFonts w:eastAsia="Times New Roman"/>
            </w:rPr>
            <w:t>. http://arxiv.org/abs/1904.02441</w:t>
          </w:r>
        </w:p>
        <w:p w14:paraId="3A48569C" w14:textId="77777777" w:rsidR="00626167" w:rsidRDefault="00626167">
          <w:pPr>
            <w:autoSpaceDE w:val="0"/>
            <w:autoSpaceDN w:val="0"/>
            <w:ind w:hanging="480"/>
            <w:divId w:val="777289575"/>
            <w:rPr>
              <w:rFonts w:eastAsia="Times New Roman"/>
            </w:rPr>
          </w:pPr>
          <w:r>
            <w:rPr>
              <w:rFonts w:eastAsia="Times New Roman"/>
            </w:rPr>
            <w:t xml:space="preserve">Yu, H.-E., &amp; Huang, W. (2015). </w:t>
          </w:r>
          <w:r>
            <w:rPr>
              <w:rFonts w:eastAsia="Times New Roman"/>
              <w:i/>
              <w:iCs/>
            </w:rPr>
            <w:t>Building a Virtual HPC Cluster with Auto Scaling by the Docker</w:t>
          </w:r>
          <w:r>
            <w:rPr>
              <w:rFonts w:eastAsia="Times New Roman"/>
            </w:rPr>
            <w:t>.</w:t>
          </w:r>
        </w:p>
        <w:p w14:paraId="66CE7B30" w14:textId="042F8328" w:rsidR="00D11F0F" w:rsidRDefault="00626167" w:rsidP="00EC7C33">
          <w:r>
            <w:rPr>
              <w:rFonts w:eastAsia="Times New Roman"/>
            </w:rPr>
            <w:t> </w:t>
          </w:r>
        </w:p>
      </w:sdtContent>
    </w:sdt>
    <w:p w14:paraId="37EE7AA9" w14:textId="52E46888" w:rsidR="00F7540A" w:rsidRDefault="00F7540A" w:rsidP="00EC7C33"/>
    <w:p w14:paraId="1F8AF9A8" w14:textId="77777777" w:rsidR="00F7540A" w:rsidRPr="00FB23B5" w:rsidRDefault="00F7540A" w:rsidP="00EC7C33"/>
    <w:sectPr w:rsidR="00F7540A" w:rsidRPr="00FB2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FD"/>
    <w:rsid w:val="000D022A"/>
    <w:rsid w:val="000E680E"/>
    <w:rsid w:val="001E6CCF"/>
    <w:rsid w:val="00626167"/>
    <w:rsid w:val="00751B33"/>
    <w:rsid w:val="00757348"/>
    <w:rsid w:val="008959FD"/>
    <w:rsid w:val="008E0BA8"/>
    <w:rsid w:val="00BC63E3"/>
    <w:rsid w:val="00C12038"/>
    <w:rsid w:val="00D11F0F"/>
    <w:rsid w:val="00D12F4C"/>
    <w:rsid w:val="00D41813"/>
    <w:rsid w:val="00D6603E"/>
    <w:rsid w:val="00D66DFF"/>
    <w:rsid w:val="00EC5A29"/>
    <w:rsid w:val="00EC7C33"/>
    <w:rsid w:val="00F46897"/>
    <w:rsid w:val="00F7540A"/>
    <w:rsid w:val="00FB2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9EB8"/>
  <w15:chartTrackingRefBased/>
  <w15:docId w15:val="{C3A85DBE-D90B-4F09-BA15-8C6A2FDD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81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41813"/>
    <w:rPr>
      <w:color w:val="808080"/>
    </w:rPr>
  </w:style>
  <w:style w:type="character" w:customStyle="1" w:styleId="Heading1Char">
    <w:name w:val="Heading 1 Char"/>
    <w:basedOn w:val="DefaultParagraphFont"/>
    <w:link w:val="Heading1"/>
    <w:uiPriority w:val="9"/>
    <w:rsid w:val="00626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0069">
      <w:bodyDiv w:val="1"/>
      <w:marLeft w:val="0"/>
      <w:marRight w:val="0"/>
      <w:marTop w:val="0"/>
      <w:marBottom w:val="0"/>
      <w:divBdr>
        <w:top w:val="none" w:sz="0" w:space="0" w:color="auto"/>
        <w:left w:val="none" w:sz="0" w:space="0" w:color="auto"/>
        <w:bottom w:val="none" w:sz="0" w:space="0" w:color="auto"/>
        <w:right w:val="none" w:sz="0" w:space="0" w:color="auto"/>
      </w:divBdr>
    </w:div>
    <w:div w:id="651642373">
      <w:bodyDiv w:val="1"/>
      <w:marLeft w:val="0"/>
      <w:marRight w:val="0"/>
      <w:marTop w:val="0"/>
      <w:marBottom w:val="0"/>
      <w:divBdr>
        <w:top w:val="none" w:sz="0" w:space="0" w:color="auto"/>
        <w:left w:val="none" w:sz="0" w:space="0" w:color="auto"/>
        <w:bottom w:val="none" w:sz="0" w:space="0" w:color="auto"/>
        <w:right w:val="none" w:sz="0" w:space="0" w:color="auto"/>
      </w:divBdr>
      <w:divsChild>
        <w:div w:id="2064793599">
          <w:marLeft w:val="0"/>
          <w:marRight w:val="0"/>
          <w:marTop w:val="0"/>
          <w:marBottom w:val="0"/>
          <w:divBdr>
            <w:top w:val="none" w:sz="0" w:space="0" w:color="auto"/>
            <w:left w:val="none" w:sz="0" w:space="0" w:color="auto"/>
            <w:bottom w:val="none" w:sz="0" w:space="0" w:color="auto"/>
            <w:right w:val="none" w:sz="0" w:space="0" w:color="auto"/>
          </w:divBdr>
          <w:divsChild>
            <w:div w:id="183906199">
              <w:marLeft w:val="0"/>
              <w:marRight w:val="0"/>
              <w:marTop w:val="0"/>
              <w:marBottom w:val="0"/>
              <w:divBdr>
                <w:top w:val="none" w:sz="0" w:space="0" w:color="auto"/>
                <w:left w:val="none" w:sz="0" w:space="0" w:color="auto"/>
                <w:bottom w:val="none" w:sz="0" w:space="0" w:color="auto"/>
                <w:right w:val="none" w:sz="0" w:space="0" w:color="auto"/>
              </w:divBdr>
            </w:div>
            <w:div w:id="1337462329">
              <w:marLeft w:val="0"/>
              <w:marRight w:val="0"/>
              <w:marTop w:val="0"/>
              <w:marBottom w:val="0"/>
              <w:divBdr>
                <w:top w:val="none" w:sz="0" w:space="0" w:color="auto"/>
                <w:left w:val="none" w:sz="0" w:space="0" w:color="auto"/>
                <w:bottom w:val="none" w:sz="0" w:space="0" w:color="auto"/>
                <w:right w:val="none" w:sz="0" w:space="0" w:color="auto"/>
              </w:divBdr>
            </w:div>
            <w:div w:id="804007952">
              <w:marLeft w:val="0"/>
              <w:marRight w:val="0"/>
              <w:marTop w:val="0"/>
              <w:marBottom w:val="0"/>
              <w:divBdr>
                <w:top w:val="none" w:sz="0" w:space="0" w:color="auto"/>
                <w:left w:val="none" w:sz="0" w:space="0" w:color="auto"/>
                <w:bottom w:val="none" w:sz="0" w:space="0" w:color="auto"/>
                <w:right w:val="none" w:sz="0" w:space="0" w:color="auto"/>
              </w:divBdr>
            </w:div>
            <w:div w:id="16499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8525">
      <w:bodyDiv w:val="1"/>
      <w:marLeft w:val="0"/>
      <w:marRight w:val="0"/>
      <w:marTop w:val="0"/>
      <w:marBottom w:val="0"/>
      <w:divBdr>
        <w:top w:val="none" w:sz="0" w:space="0" w:color="auto"/>
        <w:left w:val="none" w:sz="0" w:space="0" w:color="auto"/>
        <w:bottom w:val="none" w:sz="0" w:space="0" w:color="auto"/>
        <w:right w:val="none" w:sz="0" w:space="0" w:color="auto"/>
      </w:divBdr>
    </w:div>
    <w:div w:id="854196235">
      <w:bodyDiv w:val="1"/>
      <w:marLeft w:val="0"/>
      <w:marRight w:val="0"/>
      <w:marTop w:val="0"/>
      <w:marBottom w:val="0"/>
      <w:divBdr>
        <w:top w:val="none" w:sz="0" w:space="0" w:color="auto"/>
        <w:left w:val="none" w:sz="0" w:space="0" w:color="auto"/>
        <w:bottom w:val="none" w:sz="0" w:space="0" w:color="auto"/>
        <w:right w:val="none" w:sz="0" w:space="0" w:color="auto"/>
      </w:divBdr>
      <w:divsChild>
        <w:div w:id="410275643">
          <w:marLeft w:val="480"/>
          <w:marRight w:val="0"/>
          <w:marTop w:val="0"/>
          <w:marBottom w:val="0"/>
          <w:divBdr>
            <w:top w:val="none" w:sz="0" w:space="0" w:color="auto"/>
            <w:left w:val="none" w:sz="0" w:space="0" w:color="auto"/>
            <w:bottom w:val="none" w:sz="0" w:space="0" w:color="auto"/>
            <w:right w:val="none" w:sz="0" w:space="0" w:color="auto"/>
          </w:divBdr>
        </w:div>
        <w:div w:id="710347149">
          <w:marLeft w:val="480"/>
          <w:marRight w:val="0"/>
          <w:marTop w:val="0"/>
          <w:marBottom w:val="0"/>
          <w:divBdr>
            <w:top w:val="none" w:sz="0" w:space="0" w:color="auto"/>
            <w:left w:val="none" w:sz="0" w:space="0" w:color="auto"/>
            <w:bottom w:val="none" w:sz="0" w:space="0" w:color="auto"/>
            <w:right w:val="none" w:sz="0" w:space="0" w:color="auto"/>
          </w:divBdr>
        </w:div>
        <w:div w:id="1689869138">
          <w:marLeft w:val="480"/>
          <w:marRight w:val="0"/>
          <w:marTop w:val="0"/>
          <w:marBottom w:val="0"/>
          <w:divBdr>
            <w:top w:val="none" w:sz="0" w:space="0" w:color="auto"/>
            <w:left w:val="none" w:sz="0" w:space="0" w:color="auto"/>
            <w:bottom w:val="none" w:sz="0" w:space="0" w:color="auto"/>
            <w:right w:val="none" w:sz="0" w:space="0" w:color="auto"/>
          </w:divBdr>
        </w:div>
        <w:div w:id="1937201800">
          <w:marLeft w:val="480"/>
          <w:marRight w:val="0"/>
          <w:marTop w:val="0"/>
          <w:marBottom w:val="0"/>
          <w:divBdr>
            <w:top w:val="none" w:sz="0" w:space="0" w:color="auto"/>
            <w:left w:val="none" w:sz="0" w:space="0" w:color="auto"/>
            <w:bottom w:val="none" w:sz="0" w:space="0" w:color="auto"/>
            <w:right w:val="none" w:sz="0" w:space="0" w:color="auto"/>
          </w:divBdr>
        </w:div>
        <w:div w:id="681277932">
          <w:marLeft w:val="480"/>
          <w:marRight w:val="0"/>
          <w:marTop w:val="0"/>
          <w:marBottom w:val="0"/>
          <w:divBdr>
            <w:top w:val="none" w:sz="0" w:space="0" w:color="auto"/>
            <w:left w:val="none" w:sz="0" w:space="0" w:color="auto"/>
            <w:bottom w:val="none" w:sz="0" w:space="0" w:color="auto"/>
            <w:right w:val="none" w:sz="0" w:space="0" w:color="auto"/>
          </w:divBdr>
        </w:div>
        <w:div w:id="92629845">
          <w:marLeft w:val="480"/>
          <w:marRight w:val="0"/>
          <w:marTop w:val="0"/>
          <w:marBottom w:val="0"/>
          <w:divBdr>
            <w:top w:val="none" w:sz="0" w:space="0" w:color="auto"/>
            <w:left w:val="none" w:sz="0" w:space="0" w:color="auto"/>
            <w:bottom w:val="none" w:sz="0" w:space="0" w:color="auto"/>
            <w:right w:val="none" w:sz="0" w:space="0" w:color="auto"/>
          </w:divBdr>
        </w:div>
        <w:div w:id="1051734414">
          <w:marLeft w:val="480"/>
          <w:marRight w:val="0"/>
          <w:marTop w:val="0"/>
          <w:marBottom w:val="0"/>
          <w:divBdr>
            <w:top w:val="none" w:sz="0" w:space="0" w:color="auto"/>
            <w:left w:val="none" w:sz="0" w:space="0" w:color="auto"/>
            <w:bottom w:val="none" w:sz="0" w:space="0" w:color="auto"/>
            <w:right w:val="none" w:sz="0" w:space="0" w:color="auto"/>
          </w:divBdr>
        </w:div>
        <w:div w:id="945045533">
          <w:marLeft w:val="480"/>
          <w:marRight w:val="0"/>
          <w:marTop w:val="0"/>
          <w:marBottom w:val="0"/>
          <w:divBdr>
            <w:top w:val="none" w:sz="0" w:space="0" w:color="auto"/>
            <w:left w:val="none" w:sz="0" w:space="0" w:color="auto"/>
            <w:bottom w:val="none" w:sz="0" w:space="0" w:color="auto"/>
            <w:right w:val="none" w:sz="0" w:space="0" w:color="auto"/>
          </w:divBdr>
        </w:div>
        <w:div w:id="829490081">
          <w:marLeft w:val="480"/>
          <w:marRight w:val="0"/>
          <w:marTop w:val="0"/>
          <w:marBottom w:val="0"/>
          <w:divBdr>
            <w:top w:val="none" w:sz="0" w:space="0" w:color="auto"/>
            <w:left w:val="none" w:sz="0" w:space="0" w:color="auto"/>
            <w:bottom w:val="none" w:sz="0" w:space="0" w:color="auto"/>
            <w:right w:val="none" w:sz="0" w:space="0" w:color="auto"/>
          </w:divBdr>
        </w:div>
        <w:div w:id="777289575">
          <w:marLeft w:val="480"/>
          <w:marRight w:val="0"/>
          <w:marTop w:val="0"/>
          <w:marBottom w:val="0"/>
          <w:divBdr>
            <w:top w:val="none" w:sz="0" w:space="0" w:color="auto"/>
            <w:left w:val="none" w:sz="0" w:space="0" w:color="auto"/>
            <w:bottom w:val="none" w:sz="0" w:space="0" w:color="auto"/>
            <w:right w:val="none" w:sz="0" w:space="0" w:color="auto"/>
          </w:divBdr>
        </w:div>
      </w:divsChild>
    </w:div>
    <w:div w:id="1142162932">
      <w:bodyDiv w:val="1"/>
      <w:marLeft w:val="0"/>
      <w:marRight w:val="0"/>
      <w:marTop w:val="0"/>
      <w:marBottom w:val="0"/>
      <w:divBdr>
        <w:top w:val="none" w:sz="0" w:space="0" w:color="auto"/>
        <w:left w:val="none" w:sz="0" w:space="0" w:color="auto"/>
        <w:bottom w:val="none" w:sz="0" w:space="0" w:color="auto"/>
        <w:right w:val="none" w:sz="0" w:space="0" w:color="auto"/>
      </w:divBdr>
    </w:div>
    <w:div w:id="1142307547">
      <w:bodyDiv w:val="1"/>
      <w:marLeft w:val="0"/>
      <w:marRight w:val="0"/>
      <w:marTop w:val="0"/>
      <w:marBottom w:val="0"/>
      <w:divBdr>
        <w:top w:val="none" w:sz="0" w:space="0" w:color="auto"/>
        <w:left w:val="none" w:sz="0" w:space="0" w:color="auto"/>
        <w:bottom w:val="none" w:sz="0" w:space="0" w:color="auto"/>
        <w:right w:val="none" w:sz="0" w:space="0" w:color="auto"/>
      </w:divBdr>
    </w:div>
    <w:div w:id="1219514997">
      <w:bodyDiv w:val="1"/>
      <w:marLeft w:val="0"/>
      <w:marRight w:val="0"/>
      <w:marTop w:val="0"/>
      <w:marBottom w:val="0"/>
      <w:divBdr>
        <w:top w:val="none" w:sz="0" w:space="0" w:color="auto"/>
        <w:left w:val="none" w:sz="0" w:space="0" w:color="auto"/>
        <w:bottom w:val="none" w:sz="0" w:space="0" w:color="auto"/>
        <w:right w:val="none" w:sz="0" w:space="0" w:color="auto"/>
      </w:divBdr>
      <w:divsChild>
        <w:div w:id="1439720377">
          <w:marLeft w:val="0"/>
          <w:marRight w:val="0"/>
          <w:marTop w:val="0"/>
          <w:marBottom w:val="0"/>
          <w:divBdr>
            <w:top w:val="none" w:sz="0" w:space="0" w:color="auto"/>
            <w:left w:val="none" w:sz="0" w:space="0" w:color="auto"/>
            <w:bottom w:val="none" w:sz="0" w:space="0" w:color="auto"/>
            <w:right w:val="none" w:sz="0" w:space="0" w:color="auto"/>
          </w:divBdr>
          <w:divsChild>
            <w:div w:id="34620173">
              <w:marLeft w:val="0"/>
              <w:marRight w:val="0"/>
              <w:marTop w:val="0"/>
              <w:marBottom w:val="0"/>
              <w:divBdr>
                <w:top w:val="none" w:sz="0" w:space="0" w:color="auto"/>
                <w:left w:val="none" w:sz="0" w:space="0" w:color="auto"/>
                <w:bottom w:val="none" w:sz="0" w:space="0" w:color="auto"/>
                <w:right w:val="none" w:sz="0" w:space="0" w:color="auto"/>
              </w:divBdr>
            </w:div>
            <w:div w:id="1868329958">
              <w:marLeft w:val="0"/>
              <w:marRight w:val="0"/>
              <w:marTop w:val="0"/>
              <w:marBottom w:val="0"/>
              <w:divBdr>
                <w:top w:val="none" w:sz="0" w:space="0" w:color="auto"/>
                <w:left w:val="none" w:sz="0" w:space="0" w:color="auto"/>
                <w:bottom w:val="none" w:sz="0" w:space="0" w:color="auto"/>
                <w:right w:val="none" w:sz="0" w:space="0" w:color="auto"/>
              </w:divBdr>
            </w:div>
            <w:div w:id="2009596384">
              <w:marLeft w:val="0"/>
              <w:marRight w:val="0"/>
              <w:marTop w:val="0"/>
              <w:marBottom w:val="0"/>
              <w:divBdr>
                <w:top w:val="none" w:sz="0" w:space="0" w:color="auto"/>
                <w:left w:val="none" w:sz="0" w:space="0" w:color="auto"/>
                <w:bottom w:val="none" w:sz="0" w:space="0" w:color="auto"/>
                <w:right w:val="none" w:sz="0" w:space="0" w:color="auto"/>
              </w:divBdr>
            </w:div>
            <w:div w:id="156382605">
              <w:marLeft w:val="0"/>
              <w:marRight w:val="0"/>
              <w:marTop w:val="0"/>
              <w:marBottom w:val="0"/>
              <w:divBdr>
                <w:top w:val="none" w:sz="0" w:space="0" w:color="auto"/>
                <w:left w:val="none" w:sz="0" w:space="0" w:color="auto"/>
                <w:bottom w:val="none" w:sz="0" w:space="0" w:color="auto"/>
                <w:right w:val="none" w:sz="0" w:space="0" w:color="auto"/>
              </w:divBdr>
            </w:div>
            <w:div w:id="19008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6560">
      <w:bodyDiv w:val="1"/>
      <w:marLeft w:val="0"/>
      <w:marRight w:val="0"/>
      <w:marTop w:val="0"/>
      <w:marBottom w:val="0"/>
      <w:divBdr>
        <w:top w:val="none" w:sz="0" w:space="0" w:color="auto"/>
        <w:left w:val="none" w:sz="0" w:space="0" w:color="auto"/>
        <w:bottom w:val="none" w:sz="0" w:space="0" w:color="auto"/>
        <w:right w:val="none" w:sz="0" w:space="0" w:color="auto"/>
      </w:divBdr>
    </w:div>
    <w:div w:id="17291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A806CAF-BF78-401E-87A5-A2AE40661B3B}"/>
      </w:docPartPr>
      <w:docPartBody>
        <w:p w:rsidR="0026083E" w:rsidRDefault="0026083E">
          <w:r w:rsidRPr="00BF70F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3E"/>
    <w:rsid w:val="0026083E"/>
    <w:rsid w:val="003D2496"/>
    <w:rsid w:val="0068020E"/>
    <w:rsid w:val="00F72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08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FDAE98-5E44-44B9-BB59-1A24D6305FB5}">
  <we:reference id="wa104382081" version="1.7.0.0" store="en-001" storeType="OMEX"/>
  <we:alternateReferences>
    <we:reference id="wa104382081" version="1.7.0.0" store="" storeType="OMEX"/>
  </we:alternateReferences>
  <we:properties>
    <we:property name="MENDELEY_CITATIONS" value="[{&quot;citationID&quot;:&quot;MENDELEY_CITATION_cf6f0df7-5845-422a-8b2f-87f40360752b&quot;,&quot;citationItems&quot;:[{&quot;id&quot;:&quot;2d1a2327-e5b2-347c-b6dd-a36db4d345aa&quot;,&quot;itemData&quot;:{&quot;type&quot;:&quot;paper-conference&quot;,&quot;id&quot;:&quot;2d1a2327-e5b2-347c-b6dd-a36db4d345aa&quot;,&quot;title&quot;:&quot;Distributed MPI cluster with Docker Swarm mode&quot;,&quot;author&quot;:[{&quot;family&quot;:&quot;Nguyen&quot;,&quot;given&quot;:&quot;N&quot;,&quot;parse-names&quot;:false,&quot;dropping-particle&quot;:&quot;&quot;,&quot;non-dropping-particle&quot;:&quot;&quot;},{&quot;family&quot;:&quot;Bein&quot;,&quot;given&quot;:&quot;D&quot;,&quot;parse-names&quot;:false,&quot;dropping-particle&quot;:&quot;&quot;,&quot;non-dropping-particle&quot;:&quot;&quot;}],&quot;container-title&quot;:&quot;2017 IEEE 7th Annual Computing and Communication Workshop and Conference (CCWC)&quot;,&quot;DOI&quot;:&quot;10.1109/CCWC.2017.7868429&quot;,&quot;issued&quot;:{&quot;date-parts&quot;:[[2017,1]]},&quot;page&quot;:&quot;1-7&quot;,&quot;abstract&quot;:&quot;MPI is a well-established technology that is used widely in high-performance computing environment. However, setting up an MPI cluster can be challenging and time-consuming. This paper tackles this challenge by using modern containerization technology, which is Docker, and container orchestration technology, which is Docker Swarm mode, to automate the MPI cluster setup and deployment. We created a ready-to-use solution for developing and deploying MPI programs in a cluster of Docker containers running on multiple machines, orchestrated with Docker Swarm mode, to perform high computation tasks. We explain the considerations when creating Docker image that will be instantiated as MPI nodes, and we describe the steps needed to set up a fully connected MPI cluster as Docker containers running in a Docker Swarm mode. Our goal is to give the rationale behind our solution so that others can adapt to different system requirements. All pre-built Docker images, source code, documentation, and screencasts are publicly available.&quot;},&quot;isTemporary&quot;:false},{&quot;id&quot;:&quot;829f083d-2b9b-354e-9963-7c6dad46e60d&quot;,&quot;itemData&quot;:{&quot;type&quot;:&quot;paper-conference&quot;,&quot;id&quot;:&quot;829f083d-2b9b-354e-9963-7c6dad46e60d&quot;,&quot;title&quot;:&quot;A study, analysis and deep dive on cloud PAAS security in terms of Docker container security&quot;,&quot;author&quot;:[{&quot;family&quot;:&quot;Manu&quot;,&quot;given&quot;:&quot;A R&quot;,&quot;parse-names&quot;:false,&quot;dropping-particle&quot;:&quot;&quot;,&quot;non-dropping-particle&quot;:&quot;&quot;},{&quot;family&quot;:&quot;Patel&quot;,&quot;given&quot;:&quot;J K&quot;,&quot;parse-names&quot;:false,&quot;dropping-particle&quot;:&quot;&quot;,&quot;non-dropping-particle&quot;:&quot;&quot;},{&quot;family&quot;:&quot;Akhtar&quot;,&quot;given&quot;:&quot;S&quot;,&quot;parse-names&quot;:false,&quot;dropping-particle&quot;:&quot;&quot;,&quot;non-dropping-particle&quot;:&quot;&quot;},{&quot;family&quot;:&quot;Agrawal&quot;,&quot;given&quot;:&quot;V K&quot;,&quot;parse-names&quot;:false,&quot;dropping-particle&quot;:&quot;&quot;,&quot;non-dropping-particle&quot;:&quot;&quot;},{&quot;family&quot;:&quot;Murthy&quot;,&quot;given&quot;:&quot;K N B S&quot;,&quot;parse-names&quot;:false,&quot;dropping-particle&quot;:&quot;&quot;,&quot;non-dropping-particle&quot;:&quot;&quot;}],&quot;container-title&quot;:&quot;2016 International Conference on Circuit, Power and Computing Technologies (ICCPCT)&quot;,&quot;DOI&quot;:&quot;10.1109/ICCPCT.2016.7530284&quot;,&quot;issued&quot;:{&quot;date-parts&quot;:[[2016,3]]},&quot;page&quot;:&quot;1-13&quot;,&quot;abstract&quot;:&quot;In this work we attempt to present the Cloud PAAS security by realizing in terms of Docker container security, we make a deep dive of the PAAS security and also try to analyse, compare and contrast the PAAS Docker container security, with other container technologies, and also with Virtual machine security with and without Hypervisor, and current security level of Dockers container and In this work we extend our previous work on Docker container security and look into methodology of improving the Dockers container security using Multilateral balance security.&quot;},&quot;isTemporary&quot;:false},{&quot;id&quot;:&quot;c1977380-c120-3278-bdf1-56408f42b35b&quot;,&quot;itemData&quot;:{&quot;type&quot;:&quot;article-journal&quot;,&quot;id&quot;:&quot;c1977380-c120-3278-bdf1-56408f42b35b&quot;,&quot;title&quot;:&quot;To Docker or Not to Docker: A Security Perspective&quot;,&quot;author&quot;:[{&quot;family&quot;:&quot;Combe&quot;,&quot;given&quot;:&quot;T&quot;,&quot;parse-names&quot;:false,&quot;dropping-particle&quot;:&quot;&quot;,&quot;non-dropping-particle&quot;:&quot;&quot;},{&quot;family&quot;:&quot;Martin&quot;,&quot;given&quot;:&quot;A&quot;,&quot;parse-names&quot;:false,&quot;dropping-particle&quot;:&quot;&quot;,&quot;non-dropping-particle&quot;:&quot;&quot;},{&quot;family&quot;:&quot;Pietro&quot;,&quot;given&quot;:&quot;R&quot;,&quot;parse-names&quot;:false,&quot;dropping-particle&quot;:&quot;&quot;,&quot;non-dropping-particle&quot;:&quot;di&quot;}],&quot;container-title&quot;:&quot;IEEE Cloud Computing&quot;,&quot;DOI&quot;:&quot;10.1109/MCC.2016.100&quot;,&quot;ISSN&quot;:&quot;2325-6095&quot;,&quot;issued&quot;:{&quot;date-parts&quot;:[[2016]]},&quot;page&quot;:&quot;54-62&quot;,&quot;abstract&quot;:&quot;The need for ever-shorter development cycles, continuous delivery, and cost savings in cloud-based infrastructures led to the rise of containers, which are more flexible than virtual machines and provide near-native performance. Among all container solutions, Docker, a complete packaging and software delivery tool, currently leads the market. This article gives an overview of the container ecosystem and discusses the Docker environment's security implications through realistic use cases. The authors define an adversary model, point out several vulnerabilities affecting current Docker usage, and discuss further research directions.&quot;,&quot;issue&quot;:&quot;5&quot;,&quot;volume&quot;:&quot;3&quot;},&quot;isTemporary&quot;:false},{&quot;id&quot;:&quot;5b060b8d-3ed2-3466-a332-41c89dbadd5f&quot;,&quot;itemData&quot;:{&quot;type&quot;:&quot;paper-conference&quot;,&quot;id&quot;:&quot;5b060b8d-3ed2-3466-a332-41c89dbadd5f&quot;,&quot;title&quot;:&quot;Using Docker in high performance computing applications&quot;,&quot;author&quot;:[{&quot;family&quot;:&quot;Chung&quot;,&quot;given&quot;:&quot;M T&quot;,&quot;parse-names&quot;:false,&quot;dropping-particle&quot;:&quot;&quot;,&quot;non-dropping-particle&quot;:&quot;&quot;},{&quot;family&quot;:&quot;Quang-Hung&quot;,&quot;given&quot;:&quot;N&quot;,&quot;parse-names&quot;:false,&quot;dropping-particle&quot;:&quot;&quot;,&quot;non-dropping-particle&quot;:&quot;&quot;},{&quot;family&quot;:&quot;Nguyen&quot;,&quot;given&quot;:&quot;M&quot;,&quot;parse-names&quot;:false,&quot;dropping-particle&quot;:&quot;&quot;,&quot;non-dropping-particle&quot;:&quot;&quot;},{&quot;family&quot;:&quot;Thoai&quot;,&quot;given&quot;:&quot;N&quot;,&quot;parse-names&quot;:false,&quot;dropping-particle&quot;:&quot;&quot;,&quot;non-dropping-particle&quot;:&quot;&quot;}],&quot;container-title&quot;:&quot;2016 IEEE Sixth International Conference on Communications and Electronics (ICCE)&quot;,&quot;DOI&quot;:&quot;10.1109/CCE.2016.7562612&quot;,&quot;issued&quot;:{&quot;date-parts&quot;:[[2016,7]]},&quot;page&quot;:&quot;52-57&quot;,&quot;abstract&quot;:&quot;Virtualization technology plays a vital role in cloud computing. In particular, benefits of virtualization are widely employed in high performance computing (HPC) applications. Recently, virtual machines (VMs) and Docker containers known as two virtualization platforms need to be explored for developing applications efficiently. We target a model for deploying distributed applications on Docker containers, among using well-known benchmarks to evaluate performance between VMs and containers. Based on their architecture, we propose benchmark scenarios to analyze the computing performance and the ability of data access on HPC system. Remarkably, Docker container has more advantages than virtual machine in terms of data intensive application and computing ability, especially the overhead of Docker is trivial. However, Docker architecture has some drawbacks in resource management. Our experiment and evaluation show how to deploy efficiently high performance computing applications on Docker containers and VMs.&quot;},&quot;isTemporary&quot;:false},{&quot;id&quot;:&quot;852a0cef-0e9f-31bb-979d-4f5c688efbea&quot;,&quot;itemData&quot;:{&quot;type&quot;:&quot;article-journal&quot;,&quot;id&quot;:&quot;852a0cef-0e9f-31bb-979d-4f5c688efbea&quot;,&quot;title&quot;:&quot;Containers and Cloud: From LXC to Docker to Kubernetes&quot;,&quot;author&quot;:[{&quot;family&quot;:&quot;Bernstein&quot;,&quot;given&quot;:&quot;D&quot;,&quot;parse-names&quot;:false,&quot;dropping-particle&quot;:&quot;&quot;,&quot;non-dropping-particle&quot;:&quot;&quot;}],&quot;container-title&quot;:&quot;IEEE Cloud Computing&quot;,&quot;DOI&quot;:&quot;10.1109/MCC.2014.51&quot;,&quot;ISSN&quot;:&quot;2325-6095&quot;,&quot;issued&quot;:{&quot;date-parts&quot;:[[2014]]},&quot;page&quot;:&quot;81-84&quot;,&quot;abstract&quot;:&quot;This issue's \&quot;Cloud Tidbit\&quot; focuses on container technology and how it's emerging as an important part of the cloud computing infrastructure. It looks at Docker, an open source project that automates the faster deployment of Linux applications, and Kubernetes, an open source cluster manager for Docker containers.&quot;,&quot;issue&quot;:&quot;3&quot;,&quot;volume&quot;:&quot;1&quot;},&quot;isTemporary&quot;:false},{&quot;id&quot;:&quot;1ef7dc42-e645-34ab-9ae9-c2d1cc2c9383&quot;,&quot;itemData&quot;:{&quot;type&quot;:&quot;paper-conference&quot;,&quot;id&quot;:&quot;1ef7dc42-e645-34ab-9ae9-c2d1cc2c9383&quot;,&quot;title&quot;:&quot;Orchestrating Docker Containers in the HPC Environment&quot;,&quot;author&quot;:[{&quot;family&quot;:&quot;Higgins&quot;,&quot;given&quot;:&quot;Joshua&quot;,&quot;parse-names&quot;:false,&quot;dropping-particle&quot;:&quot;&quot;,&quot;non-dropping-particle&quot;:&quot;&quot;},{&quot;family&quot;:&quot;Holmes&quot;,&quot;given&quot;:&quot;Violeta&quot;,&quot;parse-names&quot;:false,&quot;dropping-particle&quot;:&quot;&quot;,&quot;non-dropping-particle&quot;:&quot;&quot;},{&quot;family&quot;:&quot;Venters&quot;,&quot;given&quot;:&quot;Colin&quot;,&quot;parse-names&quot;:false,&quot;dropping-particle&quot;:&quot;&quot;,&quot;non-dropping-particle&quot;:&quot;&quot;}],&quot;container-title&quot;:&quot;High Performance Computing&quot;,&quot;editor&quot;:[{&quot;family&quot;:&quot;Kunkel&quot;,&quot;given&quot;:&quot;Julian M&quot;,&quot;parse-names&quot;:false,&quot;dropping-particle&quot;:&quot;&quot;,&quot;non-dropping-particle&quot;:&quot;&quot;},{&quot;family&quot;:&quot;Ludwig&quot;,&quot;given&quot;:&quot;Thomas&quot;,&quot;parse-names&quot;:false,&quot;dropping-particle&quot;:&quot;&quot;,&quot;non-dropping-particle&quot;:&quot;&quot;}],&quot;ISBN&quot;:&quot;978-3-319-20119-1&quot;,&quot;issued&quot;:{&quot;date-parts&quot;:[[2015]]},&quot;publisher-place&quot;:&quot;Cham&quot;,&quot;page&quot;:&quot;506-513&quot;,&quot;abstract&quot;:&quot;Linux container technology has more than proved itself useful in cloud computing as a lightweight alternative to virtualisation, whilst still offering good enough resource isolation. Docker is emerging as a popular runtime for managing Linux containers, providing both management tools and a simple file format. Research into the performance of containers compared to traditional Virtual Machines and bare metal shows that containers can achieve near native speeds in processing, memory and network throughput. A technology born in the cloud, it is making inroads into scientific computing both as a format for sharing experimental applications and as a paradigm for cloud based execution. However, it has unexplored uses in traditional cluster and grid computing. It provides a run time environment in which there is an opportunity for typical cluster and parallel applications to execute at native speeds, whilst being bundled with their own specific (or legacy) library versions and support software. This offers a solution to the Achilles heel of cluster and grid computing that requires the user to hold intimate knowledge of the local software infrastructure. Using Docker brings us a step closer to more effective job and resource management within the cluster by providing both a common definition format and a repeatable execution environment. In this paper we present the results of our work in deploying Docker containers in the cluster environment and an evaluation of its suitability as a runtime for high performance parallel execution. Our findings suggest that containers can be used to tailor the run time environment for an MPI application without compromising performance, and would provide better Quality of Service for users of scientific computing.&quot;,&quot;publisher&quot;:&quot;Springer International Publishing&quot;},&quot;isTemporary&quot;:false},{&quot;id&quot;:&quot;557dc4a5-ff53-3fa4-8cbb-aed231961197&quot;,&quot;itemData&quot;:{&quot;type&quot;:&quot;article-journal&quot;,&quot;id&quot;:&quot;557dc4a5-ff53-3fa4-8cbb-aed231961197&quot;,&quot;title&quot;:&quot;Building a Virtual HPC Cluster with Auto Scaling by the Docker&quot;,&quot;author&quot;:[{&quot;family&quot;:&quot;Yu&quot;,&quot;given&quot;:&quot;Hsi-En&quot;,&quot;parse-names&quot;:false,&quot;dropping-particle&quot;:&quot;&quot;,&quot;non-dropping-particle&quot;:&quot;&quot;},{&quot;family&quot;:&quot;Huang&quot;,&quot;given&quot;:&quot;Weicheng&quot;,&quot;parse-names&quot;:false,&quot;dropping-particle&quot;:&quot;&quot;,&quot;non-dropping-particle&quot;:&quot;&quot;}],&quot;issued&quot;:{&quot;date-parts&quot;:[[2015]]}},&quot;isTemporary&quot;:false},{&quot;id&quot;:&quot;f137995e-5577-3b39-a2a6-25d55f06fdfb&quot;,&quot;itemData&quot;:{&quot;type&quot;:&quot;paper-conference&quot;,&quot;id&quot;:&quot;f137995e-5577-3b39-a2a6-25d55f06fdfb&quot;,&quot;title&quot;:&quot;Contain This , Unleashing Docker for HPC&quot;,&quot;author&quot;:[{&quot;family&quot;:&quot;Jacobsen&quot;,&quot;given&quot;:&quot;Doug W&quot;,&quot;parse-names&quot;:false,&quot;dropping-particle&quot;:&quot;&quot;,&quot;non-dropping-particle&quot;:&quot;&quot;},{&quot;family&quot;:&quot;Canon&quot;,&quot;given&quot;:&quot;Shane&quot;,&quot;parse-names&quot;:false,&quot;dropping-particle&quot;:&quot;&quot;,&quot;non-dropping-particle&quot;:&quot;&quot;}],&quot;issued&quot;:{&quot;date-parts&quot;:[[2015]]}},&quot;isTemporary&quot;:false},{&quot;id&quot;:&quot;15f97e98-03b4-33b5-bb91-3c3bd95c4919&quot;,&quot;itemData&quot;:{&quot;type&quot;:&quot;article-journal&quot;,&quot;id&quot;:&quot;15f97e98-03b4-33b5-bb91-3c3bd95c4919&quot;,&quot;title&quot;:&quot;High performance cloud computing&quot;,&quot;author&quot;:[{&quot;family&quot;:&quot;Mauch&quot;,&quot;given&quot;:&quot;Viktor&quot;,&quot;parse-names&quot;:false,&quot;dropping-particle&quot;:&quot;&quot;,&quot;non-dropping-particle&quot;:&quot;&quot;},{&quot;family&quot;:&quot;Kunze&quot;,&quot;given&quot;:&quot;Marcel&quot;,&quot;parse-names&quot;:false,&quot;dropping-particle&quot;:&quot;&quot;,&quot;non-dropping-particle&quot;:&quot;&quot;},{&quot;family&quot;:&quot;Hillenbrand&quot;,&quot;given&quot;:&quot;Marius&quot;,&quot;parse-names&quot;:false,&quot;dropping-particle&quot;:&quot;&quot;,&quot;non-dropping-particle&quot;:&quot;&quot;}],&quot;container-title&quot;:&quot;Future Generation Computer Systems&quot;,&quot;DOI&quot;:&quot;https://doi.org/10.1016/j.future.2012.03.011&quot;,&quot;ISSN&quot;:&quot;0167-739X&quot;,&quot;URL&quot;:&quot;http://www.sciencedirect.com/science/article/pii/S0167739X12000647&quot;,&quot;issued&quot;:{&quot;date-parts&quot;:[[2013]]},&quot;page&quot;:&quot;1408-1416&quot;,&quot;abstract&quot;:&quot;Today’s high performance computing systems are typically managed and operated by individual organizations in private. Computing demand is fluctuating, however, resulting in periods where dedicated resources are either underutilized or overloaded. A cloud-based Infrastructure-as-a-Service (IaaS) approach for high performance computing applications promises cost savings and more flexibility. In this model virtualized and elastic resources are utilized on-demand from large cloud computing service providers to construct virtual clusters exactly matching a customer’s specific requirements. This paper gives an overview on the current state of high performance cloud computing technology and we describe the underlying virtualization techniques and management methods. Furthermore, we present a novel approach to use high speed cluster interconnects like InfiniBand in a high performance cloud computing environment.&quot;,&quot;issue&quot;:&quot;6&quot;,&quot;volume&quot;:&quot;29&quot;},&quot;isTemporary&quot;:false}],&quot;properties&quot;:{&quot;noteIndex&quot;:0},&quot;isEdited&quot;:true,&quot;manualOverride&quot;:{&quot;isManuallyOverriden&quot;:false,&quot;citeprocText&quot;:&quot;(Bernstein, 2014; Chung et al., 2016; Combe et al., 2016; Higgins et al., 2015; Jacobsen &amp;#38; Canon, 2015; Manu et al., 2016; Mauch et al., 2013; Nguyen &amp;#38; Bein, 2017; Yu &amp;#38; Huang, 2015)&quot;,&quot;manualOverrideText&quot;:&quot;&quot;}},{&quot;citationID&quot;:&quot;MENDELEY_CITATION_eb197de2-808d-4e5c-9445-effd86fc5d36&quot;,&quot;citationItems&quot;:[{&quot;id&quot;:&quot;1ef7dc42-e645-34ab-9ae9-c2d1cc2c9383&quot;,&quot;itemData&quot;:{&quot;type&quot;:&quot;paper-conference&quot;,&quot;id&quot;:&quot;1ef7dc42-e645-34ab-9ae9-c2d1cc2c9383&quot;,&quot;title&quot;:&quot;Orchestrating Docker Containers in the HPC Environment&quot;,&quot;author&quot;:[{&quot;family&quot;:&quot;Higgins&quot;,&quot;given&quot;:&quot;Joshua&quot;,&quot;parse-names&quot;:false,&quot;dropping-particle&quot;:&quot;&quot;,&quot;non-dropping-particle&quot;:&quot;&quot;},{&quot;family&quot;:&quot;Holmes&quot;,&quot;given&quot;:&quot;Violeta&quot;,&quot;parse-names&quot;:false,&quot;dropping-particle&quot;:&quot;&quot;,&quot;non-dropping-particle&quot;:&quot;&quot;},{&quot;family&quot;:&quot;Venters&quot;,&quot;given&quot;:&quot;Colin&quot;,&quot;parse-names&quot;:false,&quot;dropping-particle&quot;:&quot;&quot;,&quot;non-dropping-particle&quot;:&quot;&quot;}],&quot;container-title&quot;:&quot;High Performance Computing&quot;,&quot;editor&quot;:[{&quot;family&quot;:&quot;Kunkel&quot;,&quot;given&quot;:&quot;Julian M&quot;,&quot;parse-names&quot;:false,&quot;dropping-particle&quot;:&quot;&quot;,&quot;non-dropping-particle&quot;:&quot;&quot;},{&quot;family&quot;:&quot;Ludwig&quot;,&quot;given&quot;:&quot;Thomas&quot;,&quot;parse-names&quot;:false,&quot;dropping-particle&quot;:&quot;&quot;,&quot;non-dropping-particle&quot;:&quot;&quot;}],&quot;ISBN&quot;:&quot;978-3-319-20119-1&quot;,&quot;issued&quot;:{&quot;date-parts&quot;:[[2015]]},&quot;publisher-place&quot;:&quot;Cham&quot;,&quot;page&quot;:&quot;506-513&quot;,&quot;abstract&quot;:&quot;Linux container technology has more than proved itself useful in cloud computing as a lightweight alternative to virtualisation, whilst still offering good enough resource isolation. Docker is emerging as a popular runtime for managing Linux containers, providing both management tools and a simple file format. Research into the performance of containers compared to traditional Virtual Machines and bare metal shows that containers can achieve near native speeds in processing, memory and network throughput. A technology born in the cloud, it is making inroads into scientific computing both as a format for sharing experimental applications and as a paradigm for cloud based execution. However, it has unexplored uses in traditional cluster and grid computing. It provides a run time environment in which there is an opportunity for typical cluster and parallel applications to execute at native speeds, whilst being bundled with their own specific (or legacy) library versions and support software. This offers a solution to the Achilles heel of cluster and grid computing that requires the user to hold intimate knowledge of the local software infrastructure. Using Docker brings us a step closer to more effective job and resource management within the cluster by providing both a common definition format and a repeatable execution environment. In this paper we present the results of our work in deploying Docker containers in the cluster environment and an evaluation of its suitability as a runtime for high performance parallel execution. Our findings suggest that containers can be used to tailor the run time environment for an MPI application without compromising performance, and would provide better Quality of Service for users of scientific computing.&quot;,&quot;publisher&quot;:&quot;Springer International Publishing&quot;},&quot;isTemporary&quot;:false}],&quot;properties&quot;:{&quot;noteIndex&quot;:0},&quot;isEdited&quot;:false,&quot;manualOverride&quot;:{&quot;isManuallyOverriden&quot;:false,&quot;citeprocText&quot;:&quot;(Higgins et al., 2015)&quot;,&quot;manualOverrideText&quot;:&quot;&quot;}},{&quot;citationID&quot;:&quot;MENDELEY_CITATION_91ef7177-f1e9-4865-bf8d-651891b84b19&quot;,&quot;citationItems&quot;:[{&quot;id&quot;:&quot;25cf1b86-0335-32e4-b8a4-2bdec6f2ab30&quot;,&quot;itemData&quot;:{&quot;type&quot;:&quot;article-journal&quot;,&quot;id&quot;:&quot;25cf1b86-0335-32e4-b8a4-2bdec6f2ab30&quot;,&quot;title&quot;:&quot;Malware Detection using Machine Learning and Deep Learning&quot;,&quot;author&quot;:[{&quot;family&quot;:&quot;Rathore&quot;,&quot;given&quot;:&quot;Hemant&quot;,&quot;parse-names&quot;:false,&quot;dropping-particle&quot;:&quot;&quot;,&quot;non-dropping-particle&quot;:&quot;&quot;},{&quot;family&quot;:&quot;Agarwal&quot;,&quot;given&quot;:&quot;Swati&quot;,&quot;parse-names&quot;:false,&quot;dropping-particle&quot;:&quot;&quot;,&quot;non-dropping-particle&quot;:&quot;&quot;},{&quot;family&quot;:&quot;Sahay&quot;,&quot;given&quot;:&quot;Sanjay K&quot;,&quot;parse-names&quot;:false,&quot;dropping-particle&quot;:&quot;&quot;,&quot;non-dropping-particle&quot;:&quot;&quot;},{&quot;family&quot;:&quot;Sewak&quot;,&quot;given&quot;:&quot;Mohit&quot;,&quot;parse-names&quot;:false,&quot;dropping-particle&quot;:&quot;&quot;,&quot;non-dropping-particle&quot;:&quot;&quot;}],&quot;container-title&quot;:&quot;CoRR&quot;,&quot;URL&quot;:&quot;http://arxiv.org/abs/1904.02441&quot;,&quot;issued&quot;:{&quot;date-parts&quot;:[[2019]]},&quot;volume&quot;:&quot;abs/1904.0&quot;},&quot;isTemporary&quot;:false}],&quot;properties&quot;:{&quot;noteIndex&quot;:0},&quot;isEdited&quot;:false,&quot;manualOverride&quot;:{&quot;isManuallyOverriden&quot;:false,&quot;citeprocText&quot;:&quot;(Rathore et al., 2019)&quot;,&quot;manualOverrideText&quot;:&quot;&quot;}}]"/>
    <we:property name="MENDELEY_CITATIONS_STYLE" value="&quot;https://www.zotero.org/styles/apa&quot;"/>
    <we:property name="MENDELEY_PROFILE_ID" value="&quot;96c085feded6139ac442c4f5b2cf11696e7d28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CA923-6645-404A-9EE4-768371266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Irisann Agius</dc:creator>
  <cp:keywords/>
  <dc:description/>
  <cp:lastModifiedBy>Irisann Agius</cp:lastModifiedBy>
  <cp:revision>12</cp:revision>
  <dcterms:created xsi:type="dcterms:W3CDTF">2020-05-29T14:13:00Z</dcterms:created>
  <dcterms:modified xsi:type="dcterms:W3CDTF">2020-05-29T18:03:00Z</dcterms:modified>
</cp:coreProperties>
</file>