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PlainTable4"/>
        <w:tblpPr w:leftFromText="180" w:rightFromText="180" w:vertAnchor="text" w:horzAnchor="page" w:tblpX="841" w:tblpY="10467"/>
        <w:tblW w:w="9499" w:type="dxa"/>
        <w:tblLook w:val="04A0" w:firstRow="1" w:lastRow="0" w:firstColumn="1" w:lastColumn="0" w:noHBand="0" w:noVBand="1"/>
      </w:tblPr>
      <w:tblGrid>
        <w:gridCol w:w="10230"/>
      </w:tblGrid>
      <w:tr w:rsidR="000F1DCE" w:rsidTr="00CB4A4D">
        <w:trPr>
          <w:cnfStyle w:val="100000000000" w:firstRow="1" w:lastRow="0" w:firstColumn="0" w:lastColumn="0" w:oddVBand="0" w:evenVBand="0" w:oddHBand="0"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9499" w:type="dxa"/>
            <w:shd w:val="clear" w:color="auto" w:fill="auto"/>
            <w:vAlign w:val="bottom"/>
          </w:tcPr>
          <w:p w:rsidR="000F1DCE" w:rsidRPr="00616989" w:rsidRDefault="00D26AFC" w:rsidP="00CB4A4D">
            <w:pPr>
              <w:spacing w:after="200"/>
              <w:rPr>
                <w:smallCaps/>
              </w:rPr>
            </w:pPr>
            <w:r>
              <w:rPr>
                <w:noProof/>
              </w:rPr>
              <mc:AlternateContent>
                <mc:Choice Requires="wps">
                  <w:drawing>
                    <wp:anchor distT="0" distB="0" distL="114300" distR="114300" simplePos="0" relativeHeight="251662336" behindDoc="1" locked="0" layoutInCell="1" allowOverlap="1" wp14:anchorId="52D62742" wp14:editId="7CACEFDB">
                      <wp:simplePos x="0" y="0"/>
                      <wp:positionH relativeFrom="column">
                        <wp:posOffset>-601980</wp:posOffset>
                      </wp:positionH>
                      <wp:positionV relativeFrom="paragraph">
                        <wp:posOffset>-141605</wp:posOffset>
                      </wp:positionV>
                      <wp:extent cx="7776210" cy="2590800"/>
                      <wp:effectExtent l="0" t="0" r="0" b="0"/>
                      <wp:wrapNone/>
                      <wp:docPr id="7" name="Rectangle 7" descr="rectangle"/>
                      <wp:cNvGraphicFramePr/>
                      <a:graphic xmlns:a="http://schemas.openxmlformats.org/drawingml/2006/main">
                        <a:graphicData uri="http://schemas.microsoft.com/office/word/2010/wordprocessingShape">
                          <wps:wsp>
                            <wps:cNvSpPr/>
                            <wps:spPr>
                              <a:xfrm>
                                <a:off x="0" y="0"/>
                                <a:ext cx="7776210" cy="2590800"/>
                              </a:xfrm>
                              <a:prstGeom prst="rect">
                                <a:avLst/>
                              </a:prstGeom>
                              <a:solidFill>
                                <a:schemeClr val="tx1">
                                  <a:lumMod val="65000"/>
                                  <a:lumOff val="35000"/>
                                </a:schemeClr>
                              </a:solidFill>
                              <a:ln w="127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50DCD9" id="Rectangle 7" o:spid="_x0000_s1026" alt="rectangle" style="position:absolute;margin-left:-47.4pt;margin-top:-11.15pt;width:612.3pt;height:20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" fillcolor="#5a5a5a [2109]" stroked="f" strokeweight="1pt"/>
                  </w:pict>
                </mc:Fallback>
              </mc:AlternateContent>
            </w:r>
            <w:r w:rsidR="000F1DCE" w:rsidRPr="00616989">
              <w:rPr>
                <w:smallCaps/>
                <w:noProof/>
              </w:rPr>
              <mc:AlternateContent>
                <mc:Choice Requires="wps">
                  <w:drawing>
                    <wp:inline distT="0" distB="0" distL="0" distR="0" wp14:anchorId="6FB6C857" wp14:editId="5230B4BB">
                      <wp:extent cx="5819775" cy="804125"/>
                      <wp:effectExtent l="0" t="0" r="0" b="0"/>
                      <wp:docPr id="12" name="Text Box 12"/>
                      <wp:cNvGraphicFramePr/>
                      <a:graphic xmlns:a="http://schemas.openxmlformats.org/drawingml/2006/main">
                        <a:graphicData uri="http://schemas.microsoft.com/office/word/2010/wordprocessingShape">
                          <wps:wsp>
                            <wps:cNvSpPr txBox="1"/>
                            <wps:spPr>
                              <a:xfrm>
                                <a:off x="0" y="0"/>
                                <a:ext cx="5819775" cy="8041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8A00BF" w:rsidRPr="00CB4A4D" w:rsidRDefault="008A00BF" w:rsidP="000F1DCE">
                                  <w:pPr>
                                    <w:pStyle w:val="Title"/>
                                    <w:rPr>
                                      <w:b w:val="0"/>
                                      <w:color w:val="FFFFFF" w:themeColor="background1"/>
                                    </w:rPr>
                                  </w:pPr>
                                  <w:r>
                                    <w:rPr>
                                      <w:b w:val="0"/>
                                      <w:color w:val="FFFFFF" w:themeColor="background1"/>
                                    </w:rPr>
                                    <w:t>Tuberculosis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6FB6C857" id="_x0000_t202" coordsize="21600,21600" o:spt="202" path="m,l,21600r21600,l21600,xe">
                      <v:stroke joinstyle="miter"/>
                      <v:path gradientshapeok="t" o:connecttype="rect"/>
                    </v:shapetype>
                    <v:shape id="Text Box 12" o:spid="_x0000_s1026" type="#_x0000_t202" style="width:458.25pt;height:6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" filled="f" stroked="f">
                      <v:textbox>
                        <w:txbxContent>
                          <w:p w:rsidR="008A00BF" w:rsidRPr="00CB4A4D" w:rsidRDefault="008A00BF" w:rsidP="000F1DCE">
                            <w:pPr>
                              <w:pStyle w:val="Title"/>
                              <w:rPr>
                                <w:b w:val="0"/>
                                <w:color w:val="FFFFFF" w:themeColor="background1"/>
                              </w:rPr>
                            </w:pPr>
                            <w:r>
                              <w:rPr>
                                <w:b w:val="0"/>
                                <w:color w:val="FFFFFF" w:themeColor="background1"/>
                              </w:rPr>
                              <w:t>Tuberculosis Analysis</w:t>
                            </w:r>
                          </w:p>
                        </w:txbxContent>
                      </v:textbox>
                      <w10:anchorlock/>
                    </v:shape>
                  </w:pict>
                </mc:Fallback>
              </mc:AlternateContent>
            </w:r>
          </w:p>
        </w:tc>
      </w:tr>
      <w:tr w:rsidR="000F1DCE" w:rsidTr="00CB4A4D">
        <w:trPr>
          <w:cnfStyle w:val="000000100000" w:firstRow="0" w:lastRow="0" w:firstColumn="0" w:lastColumn="0" w:oddVBand="0" w:evenVBand="0" w:oddHBand="1"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9499" w:type="dxa"/>
            <w:shd w:val="clear" w:color="auto" w:fill="auto"/>
          </w:tcPr>
          <w:p w:rsidR="000F1DCE" w:rsidRPr="00616989" w:rsidRDefault="000F1DCE" w:rsidP="00CB4A4D">
            <w:pPr>
              <w:spacing w:after="200"/>
              <w:rPr>
                <w:smallCaps/>
              </w:rPr>
            </w:pPr>
            <w:r w:rsidRPr="00616989">
              <w:rPr>
                <w:smallCaps/>
                <w:noProof/>
              </w:rPr>
              <mc:AlternateContent>
                <mc:Choice Requires="wps">
                  <w:drawing>
                    <wp:inline distT="0" distB="0" distL="0" distR="0" wp14:anchorId="31924D37" wp14:editId="54A9044E">
                      <wp:extent cx="6359237" cy="457200"/>
                      <wp:effectExtent l="0" t="0" r="0" b="0"/>
                      <wp:docPr id="13" name="Text Box 13"/>
                      <wp:cNvGraphicFramePr/>
                      <a:graphic xmlns:a="http://schemas.openxmlformats.org/drawingml/2006/main">
                        <a:graphicData uri="http://schemas.microsoft.com/office/word/2010/wordprocessingShape">
                          <wps:wsp>
                            <wps:cNvSpPr txBox="1"/>
                            <wps:spPr>
                              <a:xfrm>
                                <a:off x="0" y="0"/>
                                <a:ext cx="6359237" cy="4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8A00BF" w:rsidRPr="00801D77" w:rsidRDefault="008A00BF" w:rsidP="000F1DCE">
                                  <w:pPr>
                                    <w:pStyle w:val="Subtitle"/>
                                    <w:rPr>
                                      <w:color w:val="FFFFFF" w:themeColor="background1"/>
                                      <w:sz w:val="52"/>
                                    </w:rPr>
                                  </w:pPr>
                                  <w:r w:rsidRPr="00801D77">
                                    <w:rPr>
                                      <w:rFonts w:ascii="Times New Roman" w:eastAsia="Times New Roman" w:hAnsi="Times New Roman" w:cs="Times New Roman"/>
                                      <w:b/>
                                      <w:bCs/>
                                      <w:color w:val="FFFFFF" w:themeColor="background1"/>
                                      <w:sz w:val="32"/>
                                    </w:rPr>
                                    <w:t>Global TB Burden and Treatment Effectiveness Analysis (2013–2024)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1924D37" id="Text Box 13" o:spid="_x0000_s1027" type="#_x0000_t202" style="width:500.75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" filled="f" stroked="f">
                      <v:textbox>
                        <w:txbxContent>
                          <w:p w:rsidR="008A00BF" w:rsidRPr="00801D77" w:rsidRDefault="008A00BF" w:rsidP="000F1DCE">
                            <w:pPr>
                              <w:pStyle w:val="Subtitle"/>
                              <w:rPr>
                                <w:color w:val="FFFFFF" w:themeColor="background1"/>
                                <w:sz w:val="52"/>
                              </w:rPr>
                            </w:pPr>
                            <w:r w:rsidRPr="00801D77">
                              <w:rPr>
                                <w:rFonts w:ascii="Times New Roman" w:eastAsia="Times New Roman" w:hAnsi="Times New Roman" w:cs="Times New Roman"/>
                                <w:b/>
                                <w:bCs/>
                                <w:color w:val="FFFFFF" w:themeColor="background1"/>
                                <w:sz w:val="32"/>
                              </w:rPr>
                              <w:t>Global TB Burden and Treatment Effectiveness Analysis (2013–2024)</w:t>
                            </w:r>
                          </w:p>
                        </w:txbxContent>
                      </v:textbox>
                      <w10:anchorlock/>
                    </v:shape>
                  </w:pict>
                </mc:Fallback>
              </mc:AlternateContent>
            </w:r>
          </w:p>
        </w:tc>
      </w:tr>
    </w:tbl>
    <w:tbl>
      <w:tblPr>
        <w:tblStyle w:val="PlainTable4"/>
        <w:tblpPr w:leftFromText="180" w:rightFromText="180" w:vertAnchor="text" w:horzAnchor="margin" w:tblpY="-669"/>
        <w:tblW w:w="9499" w:type="dxa"/>
        <w:tblLook w:val="04A0" w:firstRow="1" w:lastRow="0" w:firstColumn="1" w:lastColumn="0" w:noHBand="0" w:noVBand="1"/>
      </w:tblPr>
      <w:tblGrid>
        <w:gridCol w:w="9499"/>
      </w:tblGrid>
      <w:tr w:rsidR="00CB4A4D" w:rsidTr="00CB4A4D">
        <w:trPr>
          <w:cnfStyle w:val="100000000000" w:firstRow="1" w:lastRow="0" w:firstColumn="0" w:lastColumn="0" w:oddVBand="0" w:evenVBand="0" w:oddHBand="0"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9499" w:type="dxa"/>
            <w:shd w:val="clear" w:color="auto" w:fill="auto"/>
          </w:tcPr>
          <w:p w:rsidR="00CB4A4D" w:rsidRPr="00616989" w:rsidRDefault="00CB4A4D" w:rsidP="00CB4A4D">
            <w:pPr>
              <w:spacing w:after="200"/>
              <w:rPr>
                <w:smallCaps/>
              </w:rPr>
            </w:pPr>
            <w:r w:rsidRPr="00616989">
              <w:rPr>
                <w:smallCaps/>
                <w:noProof/>
              </w:rPr>
              <mc:AlternateContent>
                <mc:Choice Requires="wps">
                  <w:drawing>
                    <wp:inline distT="0" distB="0" distL="0" distR="0" wp14:anchorId="73170F8E" wp14:editId="56BCB804">
                      <wp:extent cx="5284520" cy="439387"/>
                      <wp:effectExtent l="0" t="0" r="0" b="0"/>
                      <wp:docPr id="16" name="Text Box 16"/>
                      <wp:cNvGraphicFramePr/>
                      <a:graphic xmlns:a="http://schemas.openxmlformats.org/drawingml/2006/main">
                        <a:graphicData uri="http://schemas.microsoft.com/office/word/2010/wordprocessingShape">
                          <wps:wsp>
                            <wps:cNvSpPr txBox="1"/>
                            <wps:spPr>
                              <a:xfrm>
                                <a:off x="0" y="0"/>
                                <a:ext cx="5284520" cy="43938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8A00BF" w:rsidRPr="00CB4A4D" w:rsidRDefault="008A00BF" w:rsidP="00CB4A4D">
                                  <w:pPr>
                                    <w:pStyle w:val="Subtitle"/>
                                    <w:rPr>
                                      <w:color w:val="FFFFFF" w:themeColor="background1"/>
                                    </w:rPr>
                                  </w:pPr>
                                  <w:r>
                                    <w:rPr>
                                      <w:color w:val="FFFFFF" w:themeColor="background1"/>
                                    </w:rPr>
                                    <w:t xml:space="preserve">Elvis </w:t>
                                  </w:r>
                                  <w:r w:rsidRPr="00D26AFC">
                                    <w:rPr>
                                      <w:color w:val="FFFFFF" w:themeColor="background1"/>
                                    </w:rPr>
                                    <w:t>George</w:t>
                                  </w:r>
                                  <w:r>
                                    <w:rPr>
                                      <w:color w:val="FFFFFF" w:themeColor="background1"/>
                                    </w:rPr>
                                    <w:t xml:space="preserve"> | Analyst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3170F8E" id="Text Box 16" o:spid="_x0000_s1028" type="#_x0000_t202" style="width:416.1pt;height:3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" filled="f" stroked="f">
                      <v:textbox>
                        <w:txbxContent>
                          <w:p w:rsidR="008A00BF" w:rsidRPr="00CB4A4D" w:rsidRDefault="008A00BF" w:rsidP="00CB4A4D">
                            <w:pPr>
                              <w:pStyle w:val="Subtitle"/>
                              <w:rPr>
                                <w:color w:val="FFFFFF" w:themeColor="background1"/>
                              </w:rPr>
                            </w:pPr>
                            <w:r>
                              <w:rPr>
                                <w:color w:val="FFFFFF" w:themeColor="background1"/>
                              </w:rPr>
                              <w:t xml:space="preserve">Elvis </w:t>
                            </w:r>
                            <w:r w:rsidRPr="00D26AFC">
                              <w:rPr>
                                <w:color w:val="FFFFFF" w:themeColor="background1"/>
                              </w:rPr>
                              <w:t>George</w:t>
                            </w:r>
                            <w:r>
                              <w:rPr>
                                <w:color w:val="FFFFFF" w:themeColor="background1"/>
                              </w:rPr>
                              <w:t xml:space="preserve"> | Analyst</w:t>
                            </w:r>
                          </w:p>
                        </w:txbxContent>
                      </v:textbox>
                      <w10:anchorlock/>
                    </v:shape>
                  </w:pict>
                </mc:Fallback>
              </mc:AlternateContent>
            </w:r>
          </w:p>
        </w:tc>
      </w:tr>
    </w:tbl>
    <w:sdt>
      <w:sdtPr>
        <w:rPr>
          <w:b/>
        </w:rPr>
        <w:id w:val="805429490"/>
        <w:docPartObj>
          <w:docPartGallery w:val="Cover Pages"/>
          <w:docPartUnique/>
        </w:docPartObj>
      </w:sdtPr>
      <w:sdtEndPr/>
      <w:sdtContent>
        <w:p w:rsidR="00CB4A4D" w:rsidRDefault="00D26AFC" w:rsidP="00D26AFC">
          <w:pPr>
            <w:spacing w:after="200"/>
            <w:jc w:val="center"/>
            <w:rPr>
              <w:b/>
              <w:noProof/>
            </w:rPr>
          </w:pPr>
          <w:r>
            <w:rPr>
              <w:b/>
              <w:noProof/>
            </w:rPr>
            <w:drawing>
              <wp:inline distT="0" distB="0" distL="0" distR="0">
                <wp:extent cx="6788496" cy="5680190"/>
                <wp:effectExtent l="0" t="0" r="12700"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r w:rsidR="00CB4A4D">
            <w:rPr>
              <w:b/>
              <w:noProof/>
            </w:rPr>
            <mc:AlternateContent>
              <mc:Choice Requires="wps">
                <w:drawing>
                  <wp:anchor distT="0" distB="0" distL="114300" distR="114300" simplePos="0" relativeHeight="251660288" behindDoc="1" locked="0" layoutInCell="1" allowOverlap="1" wp14:anchorId="48CDEDD3" wp14:editId="1F29935E">
                    <wp:simplePos x="0" y="0"/>
                    <wp:positionH relativeFrom="column">
                      <wp:posOffset>-898634</wp:posOffset>
                    </wp:positionH>
                    <wp:positionV relativeFrom="paragraph">
                      <wp:posOffset>-961696</wp:posOffset>
                    </wp:positionV>
                    <wp:extent cx="7776210" cy="1119352"/>
                    <wp:effectExtent l="0" t="0" r="0" b="5080"/>
                    <wp:wrapNone/>
                    <wp:docPr id="10" name="Rectangle 10" descr="rectangle"/>
                    <wp:cNvGraphicFramePr/>
                    <a:graphic xmlns:a="http://schemas.openxmlformats.org/drawingml/2006/main">
                      <a:graphicData uri="http://schemas.microsoft.com/office/word/2010/wordprocessingShape">
                        <wps:wsp>
                          <wps:cNvSpPr/>
                          <wps:spPr>
                            <a:xfrm>
                              <a:off x="0" y="0"/>
                              <a:ext cx="7776210" cy="111935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FCE51C" id="Rectangle 10" o:spid="_x0000_s1026" alt="rectangle" style="position:absolute;margin-left:-70.75pt;margin-top:-75.7pt;width:612.3pt;height:88.1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" fillcolor="#008890 [3204]" stroked="f" strokeweight="1pt"/>
                </w:pict>
              </mc:Fallback>
            </mc:AlternateContent>
          </w:r>
        </w:p>
        <w:p w:rsidR="00FD71E8" w:rsidRDefault="00CB4A4D">
          <w:pPr>
            <w:spacing w:after="200"/>
            <w:rPr>
              <w:b/>
            </w:rPr>
          </w:pPr>
          <w:r>
            <w:rPr>
              <w:b/>
              <w:noProof/>
            </w:rPr>
            <mc:AlternateContent>
              <mc:Choice Requires="wps">
                <w:drawing>
                  <wp:anchor distT="0" distB="0" distL="114300" distR="114300" simplePos="0" relativeHeight="251657215" behindDoc="1" locked="0" layoutInCell="1" allowOverlap="1" wp14:anchorId="19073D37" wp14:editId="45C42612">
                    <wp:simplePos x="0" y="0"/>
                    <wp:positionH relativeFrom="column">
                      <wp:posOffset>-898634</wp:posOffset>
                    </wp:positionH>
                    <wp:positionV relativeFrom="paragraph">
                      <wp:posOffset>4872530</wp:posOffset>
                    </wp:positionV>
                    <wp:extent cx="7776210" cy="4272762"/>
                    <wp:effectExtent l="0" t="0" r="0" b="0"/>
                    <wp:wrapNone/>
                    <wp:docPr id="8" name="Rectangle 8" descr="rectangle"/>
                    <wp:cNvGraphicFramePr/>
                    <a:graphic xmlns:a="http://schemas.openxmlformats.org/drawingml/2006/main">
                      <a:graphicData uri="http://schemas.microsoft.com/office/word/2010/wordprocessingShape">
                        <wps:wsp>
                          <wps:cNvSpPr/>
                          <wps:spPr>
                            <a:xfrm>
                              <a:off x="0" y="0"/>
                              <a:ext cx="7776210" cy="4272762"/>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061D9A" id="Rectangle 8" o:spid="_x0000_s1026" alt="rectangle" style="position:absolute;margin-left:-70.75pt;margin-top:383.65pt;width:612.3pt;height:336.45pt;z-index:-25165926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" fillcolor="#404040 [2429]" stroked="f" strokeweight="1pt"/>
                </w:pict>
              </mc:Fallback>
            </mc:AlternateContent>
          </w:r>
          <w:r w:rsidR="00D73345">
            <w:rPr>
              <w:b/>
            </w:rPr>
            <w:t xml:space="preserve"> </w:t>
          </w:r>
          <w:r w:rsidR="00616989">
            <w:rPr>
              <w:b/>
            </w:rPr>
            <w:br w:type="page"/>
          </w:r>
        </w:p>
        <w:tbl>
          <w:tblPr>
            <w:tblStyle w:val="PlainTable4"/>
            <w:tblpPr w:leftFromText="180" w:rightFromText="180" w:vertAnchor="text" w:horzAnchor="margin" w:tblpXSpec="center" w:tblpY="-12904"/>
            <w:tblW w:w="10519" w:type="dxa"/>
            <w:tblLook w:val="04A0" w:firstRow="1" w:lastRow="0" w:firstColumn="1" w:lastColumn="0" w:noHBand="0" w:noVBand="1"/>
          </w:tblPr>
          <w:tblGrid>
            <w:gridCol w:w="10688"/>
          </w:tblGrid>
          <w:tr w:rsidR="000F1DCE" w:rsidTr="000F1DCE">
            <w:trPr>
              <w:cnfStyle w:val="100000000000" w:firstRow="1" w:lastRow="0" w:firstColumn="0" w:lastColumn="0" w:oddVBand="0" w:evenVBand="0" w:oddHBand="0" w:evenHBand="0" w:firstRowFirstColumn="0" w:firstRowLastColumn="0" w:lastRowFirstColumn="0" w:lastRowLastColumn="0"/>
              <w:trHeight w:val="2160"/>
            </w:trPr>
            <w:tc>
              <w:tcPr>
                <w:cnfStyle w:val="001000000000" w:firstRow="0" w:lastRow="0" w:firstColumn="1" w:lastColumn="0" w:oddVBand="0" w:evenVBand="0" w:oddHBand="0" w:evenHBand="0" w:firstRowFirstColumn="0" w:firstRowLastColumn="0" w:lastRowFirstColumn="0" w:lastRowLastColumn="0"/>
                <w:tcW w:w="10519" w:type="dxa"/>
                <w:shd w:val="clear" w:color="auto" w:fill="auto"/>
                <w:vAlign w:val="bottom"/>
              </w:tcPr>
              <w:p w:rsidR="000F1DCE" w:rsidRPr="007B346A" w:rsidRDefault="00801D77" w:rsidP="000F1DCE">
                <w:pPr>
                  <w:pStyle w:val="Title"/>
                  <w:framePr w:hSpace="0" w:wrap="auto" w:vAnchor="margin" w:hAnchor="text" w:yAlign="inline"/>
                </w:pPr>
                <w:r>
                  <w:lastRenderedPageBreak/>
                  <w:t>Problem Statement</w:t>
                </w:r>
              </w:p>
            </w:tc>
          </w:tr>
          <w:tr w:rsidR="000F1DCE" w:rsidTr="000F1DCE">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10519" w:type="dxa"/>
                <w:shd w:val="clear" w:color="auto" w:fill="auto"/>
              </w:tcPr>
              <w:p w:rsidR="000F1DCE" w:rsidRPr="000F1DCE" w:rsidRDefault="000F1DCE" w:rsidP="000F1DCE">
                <w:pPr>
                  <w:pStyle w:val="Subtitle"/>
                  <w:framePr w:hSpace="0" w:wrap="auto" w:vAnchor="margin" w:hAnchor="text" w:yAlign="inline"/>
                  <w:rPr>
                    <w:b w:val="0"/>
                    <w:bCs w:val="0"/>
                  </w:rPr>
                </w:pPr>
                <w:r>
                  <w:rPr>
                    <w:noProof/>
                  </w:rPr>
                  <mc:AlternateContent>
                    <mc:Choice Requires="wps">
                      <w:drawing>
                        <wp:inline distT="0" distB="0" distL="0" distR="0" wp14:anchorId="10F55822" wp14:editId="2F42D0CB">
                          <wp:extent cx="3990652" cy="95534"/>
                          <wp:effectExtent l="0" t="0" r="0" b="0"/>
                          <wp:docPr id="3" name="Rectangle 3" descr="rectangle"/>
                          <wp:cNvGraphicFramePr/>
                          <a:graphic xmlns:a="http://schemas.openxmlformats.org/drawingml/2006/main">
                            <a:graphicData uri="http://schemas.microsoft.com/office/word/2010/wordprocessingShape">
                              <wps:wsp>
                                <wps:cNvSpPr/>
                                <wps:spPr>
                                  <a:xfrm>
                                    <a:off x="0" y="0"/>
                                    <a:ext cx="3990652" cy="95534"/>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4A66F24" id="Rectangle 3" o:spid="_x0000_s1026" alt="rectangle" style="width:314.2pt;height: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" fillcolor="#d8d8d8 [2732]" stroked="f" strokeweight="1pt">
                          <w10:anchorlock/>
                        </v:rect>
                      </w:pict>
                    </mc:Fallback>
                  </mc:AlternateContent>
                </w:r>
              </w:p>
            </w:tc>
          </w:tr>
          <w:tr w:rsidR="000F1DCE" w:rsidTr="000F1DCE">
            <w:trPr>
              <w:trHeight w:val="9948"/>
            </w:trPr>
            <w:tc>
              <w:tcPr>
                <w:cnfStyle w:val="001000000000" w:firstRow="0" w:lastRow="0" w:firstColumn="1" w:lastColumn="0" w:oddVBand="0" w:evenVBand="0" w:oddHBand="0" w:evenHBand="0" w:firstRowFirstColumn="0" w:firstRowLastColumn="0" w:lastRowFirstColumn="0" w:lastRowLastColumn="0"/>
                <w:tcW w:w="10519" w:type="dxa"/>
                <w:shd w:val="clear" w:color="auto" w:fill="auto"/>
              </w:tcPr>
              <w:p w:rsidR="000F1DCE" w:rsidRPr="00616989" w:rsidRDefault="000F1DCE" w:rsidP="000F1DCE">
                <w:pPr>
                  <w:spacing w:after="200"/>
                  <w:rPr>
                    <w:smallCaps/>
                    <w:noProof/>
                  </w:rPr>
                </w:pPr>
                <w:r>
                  <w:rPr>
                    <w:smallCaps/>
                    <w:noProof/>
                  </w:rPr>
                  <mc:AlternateContent>
                    <mc:Choice Requires="wps">
                      <w:drawing>
                        <wp:inline distT="0" distB="0" distL="0" distR="0" wp14:anchorId="3150B751" wp14:editId="0095616A">
                          <wp:extent cx="6650181" cy="6211614"/>
                          <wp:effectExtent l="0" t="0" r="0" b="0"/>
                          <wp:docPr id="31" name="Text Box 31"/>
                          <wp:cNvGraphicFramePr/>
                          <a:graphic xmlns:a="http://schemas.openxmlformats.org/drawingml/2006/main">
                            <a:graphicData uri="http://schemas.microsoft.com/office/word/2010/wordprocessingShape">
                              <wps:wsp>
                                <wps:cNvSpPr txBox="1"/>
                                <wps:spPr>
                                  <a:xfrm>
                                    <a:off x="0" y="0"/>
                                    <a:ext cx="6650181" cy="621161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8A00BF" w:rsidRPr="00801D77" w:rsidRDefault="008A00BF" w:rsidP="000F1DCE">
                                      <w:pPr>
                                        <w:rPr>
                                          <w:sz w:val="44"/>
                                        </w:rPr>
                                      </w:pPr>
                                      <w:r w:rsidRPr="00801D77">
                                        <w:rPr>
                                          <w:rStyle w:val="agcmg"/>
                                          <w:i/>
                                          <w:iCs/>
                                          <w:sz w:val="44"/>
                                        </w:rPr>
                                        <w:t>Tuberculosis remains a major global health burden, with substantial variation in case notifications and treatment outcomes across countries and regions. However, aggregated reporting and missing outcome data may obscure true demographic and regional disparities. This study investigates the relationship between TB incidence and treatment effectiveness, focusing on regional trends, cohort outcomes, and the extent to which high-burden settings achieve comparable treatment success using WHO global data (2013–2024) taken from the official website of WHO.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150B751" id="Text Box 31" o:spid="_x0000_s1029" type="#_x0000_t202" style="width:523.65pt;height:48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" filled="f" stroked="f">
                          <v:textbox>
                            <w:txbxContent>
                              <w:p w:rsidR="008A00BF" w:rsidRPr="00801D77" w:rsidRDefault="008A00BF" w:rsidP="000F1DCE">
                                <w:pPr>
                                  <w:rPr>
                                    <w:sz w:val="44"/>
                                  </w:rPr>
                                </w:pPr>
                                <w:r w:rsidRPr="00801D77">
                                  <w:rPr>
                                    <w:rStyle w:val="agcmg"/>
                                    <w:i/>
                                    <w:iCs/>
                                    <w:sz w:val="44"/>
                                  </w:rPr>
                                  <w:t>Tuberculosis remains a major global health burden, with substantial variation in case notifications and treatment outcomes across countries and regions. However, aggregated reporting and missing outcome data may obscure true demographic and regional disparities. This study investigates the relationship between TB incidence and treatment effectiveness, focusing on regional trends, cohort outcomes, and the extent to which high-burden settings achieve comparable treatment success using WHO global data (2013–2024) taken from the official website of WHO.</w:t>
                                </w:r>
                              </w:p>
                            </w:txbxContent>
                          </v:textbox>
                          <w10:anchorlock/>
                        </v:shape>
                      </w:pict>
                    </mc:Fallback>
                  </mc:AlternateContent>
                </w:r>
              </w:p>
            </w:tc>
          </w:tr>
        </w:tbl>
        <w:p w:rsidR="00801D77" w:rsidRDefault="00ED3B87">
          <w:pPr>
            <w:spacing w:after="200"/>
            <w:rPr>
              <w:b/>
            </w:rPr>
          </w:pPr>
        </w:p>
      </w:sdtContent>
    </w:sdt>
    <w:p w:rsidR="00801D77" w:rsidRDefault="00801D77">
      <w:pPr>
        <w:spacing w:after="200"/>
        <w:rPr>
          <w:b/>
        </w:rPr>
      </w:pPr>
      <w:r>
        <w:rPr>
          <w:b/>
        </w:rPr>
        <w:br w:type="page"/>
      </w:r>
    </w:p>
    <w:tbl>
      <w:tblPr>
        <w:tblStyle w:val="PlainTable4"/>
        <w:tblpPr w:leftFromText="180" w:rightFromText="180" w:vertAnchor="text" w:horzAnchor="margin" w:tblpXSpec="center" w:tblpY="-12904"/>
        <w:tblW w:w="10519" w:type="dxa"/>
        <w:tblLook w:val="04A0" w:firstRow="1" w:lastRow="0" w:firstColumn="1" w:lastColumn="0" w:noHBand="0" w:noVBand="1"/>
      </w:tblPr>
      <w:tblGrid>
        <w:gridCol w:w="10688"/>
      </w:tblGrid>
      <w:tr w:rsidR="00801D77" w:rsidRPr="007B346A" w:rsidTr="00152601">
        <w:trPr>
          <w:cnfStyle w:val="100000000000" w:firstRow="1" w:lastRow="0" w:firstColumn="0" w:lastColumn="0" w:oddVBand="0" w:evenVBand="0" w:oddHBand="0" w:evenHBand="0" w:firstRowFirstColumn="0" w:firstRowLastColumn="0" w:lastRowFirstColumn="0" w:lastRowLastColumn="0"/>
          <w:trHeight w:val="2160"/>
        </w:trPr>
        <w:tc>
          <w:tcPr>
            <w:cnfStyle w:val="001000000000" w:firstRow="0" w:lastRow="0" w:firstColumn="1" w:lastColumn="0" w:oddVBand="0" w:evenVBand="0" w:oddHBand="0" w:evenHBand="0" w:firstRowFirstColumn="0" w:firstRowLastColumn="0" w:lastRowFirstColumn="0" w:lastRowLastColumn="0"/>
            <w:tcW w:w="10519" w:type="dxa"/>
            <w:shd w:val="clear" w:color="auto" w:fill="auto"/>
            <w:vAlign w:val="bottom"/>
          </w:tcPr>
          <w:p w:rsidR="00801D77" w:rsidRPr="007B346A" w:rsidRDefault="00801D77" w:rsidP="00152601">
            <w:pPr>
              <w:pStyle w:val="Title"/>
              <w:framePr w:hSpace="0" w:wrap="auto" w:vAnchor="margin" w:hAnchor="text" w:yAlign="inline"/>
            </w:pPr>
            <w:r>
              <w:lastRenderedPageBreak/>
              <w:t>Objectives</w:t>
            </w:r>
          </w:p>
        </w:tc>
      </w:tr>
      <w:tr w:rsidR="00801D77" w:rsidRPr="000F1DCE" w:rsidTr="00152601">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10519" w:type="dxa"/>
            <w:shd w:val="clear" w:color="auto" w:fill="auto"/>
          </w:tcPr>
          <w:p w:rsidR="00801D77" w:rsidRPr="000F1DCE" w:rsidRDefault="00801D77" w:rsidP="00152601">
            <w:pPr>
              <w:pStyle w:val="Subtitle"/>
              <w:framePr w:hSpace="0" w:wrap="auto" w:vAnchor="margin" w:hAnchor="text" w:yAlign="inline"/>
              <w:rPr>
                <w:b w:val="0"/>
                <w:bCs w:val="0"/>
              </w:rPr>
            </w:pPr>
            <w:r>
              <w:rPr>
                <w:noProof/>
              </w:rPr>
              <mc:AlternateContent>
                <mc:Choice Requires="wps">
                  <w:drawing>
                    <wp:inline distT="0" distB="0" distL="0" distR="0" wp14:anchorId="503E36BC" wp14:editId="7DC69991">
                      <wp:extent cx="3990652" cy="95534"/>
                      <wp:effectExtent l="0" t="0" r="0" b="0"/>
                      <wp:docPr id="9" name="Rectangle 9" descr="rectangle"/>
                      <wp:cNvGraphicFramePr/>
                      <a:graphic xmlns:a="http://schemas.openxmlformats.org/drawingml/2006/main">
                        <a:graphicData uri="http://schemas.microsoft.com/office/word/2010/wordprocessingShape">
                          <wps:wsp>
                            <wps:cNvSpPr/>
                            <wps:spPr>
                              <a:xfrm>
                                <a:off x="0" y="0"/>
                                <a:ext cx="3990652" cy="95534"/>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29BB1C9" id="Rectangle 9" o:spid="_x0000_s1026" alt="rectangle" style="width:314.2pt;height: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" fillcolor="#d8d8d8 [2732]" stroked="f" strokeweight="1pt">
                      <w10:anchorlock/>
                    </v:rect>
                  </w:pict>
                </mc:Fallback>
              </mc:AlternateContent>
            </w:r>
          </w:p>
        </w:tc>
      </w:tr>
      <w:tr w:rsidR="00801D77" w:rsidRPr="00616989" w:rsidTr="00152601">
        <w:trPr>
          <w:trHeight w:val="9948"/>
        </w:trPr>
        <w:tc>
          <w:tcPr>
            <w:cnfStyle w:val="001000000000" w:firstRow="0" w:lastRow="0" w:firstColumn="1" w:lastColumn="0" w:oddVBand="0" w:evenVBand="0" w:oddHBand="0" w:evenHBand="0" w:firstRowFirstColumn="0" w:firstRowLastColumn="0" w:lastRowFirstColumn="0" w:lastRowLastColumn="0"/>
            <w:tcW w:w="10519" w:type="dxa"/>
            <w:shd w:val="clear" w:color="auto" w:fill="auto"/>
          </w:tcPr>
          <w:p w:rsidR="00801D77" w:rsidRPr="00616989" w:rsidRDefault="00801D77" w:rsidP="00152601">
            <w:pPr>
              <w:spacing w:after="200"/>
              <w:rPr>
                <w:smallCaps/>
                <w:noProof/>
              </w:rPr>
            </w:pPr>
            <w:r>
              <w:rPr>
                <w:smallCaps/>
                <w:noProof/>
              </w:rPr>
              <mc:AlternateContent>
                <mc:Choice Requires="wps">
                  <w:drawing>
                    <wp:inline distT="0" distB="0" distL="0" distR="0" wp14:anchorId="15267607" wp14:editId="7F8AB518">
                      <wp:extent cx="6650181" cy="6211614"/>
                      <wp:effectExtent l="0" t="0" r="0" b="0"/>
                      <wp:docPr id="11" name="Text Box 11"/>
                      <wp:cNvGraphicFramePr/>
                      <a:graphic xmlns:a="http://schemas.openxmlformats.org/drawingml/2006/main">
                        <a:graphicData uri="http://schemas.microsoft.com/office/word/2010/wordprocessingShape">
                          <wps:wsp>
                            <wps:cNvSpPr txBox="1"/>
                            <wps:spPr>
                              <a:xfrm>
                                <a:off x="0" y="0"/>
                                <a:ext cx="6650181" cy="621161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8A00BF" w:rsidRPr="00B440DF" w:rsidRDefault="008A00BF" w:rsidP="00B440DF">
                                  <w:pPr>
                                    <w:pStyle w:val="cvgsua"/>
                                    <w:spacing w:line="570" w:lineRule="atLeast"/>
                                    <w:rPr>
                                      <w:rFonts w:asciiTheme="minorHAnsi" w:hAnsiTheme="minorHAnsi" w:cstheme="minorHAnsi"/>
                                      <w:sz w:val="44"/>
                                    </w:rPr>
                                  </w:pPr>
                                  <w:r w:rsidRPr="00B440DF">
                                    <w:rPr>
                                      <w:rStyle w:val="agcmg"/>
                                      <w:rFonts w:asciiTheme="minorHAnsi" w:hAnsiTheme="minorHAnsi" w:cstheme="minorHAnsi"/>
                                      <w:i/>
                                      <w:iCs/>
                                      <w:sz w:val="44"/>
                                    </w:rPr>
                                    <w:t>1) Analyze global and regional distribution in TB incidence from 2013–2024.</w:t>
                                  </w:r>
                                </w:p>
                                <w:p w:rsidR="008A00BF" w:rsidRPr="00B440DF" w:rsidRDefault="008A00BF" w:rsidP="00B440DF">
                                  <w:pPr>
                                    <w:pStyle w:val="cvgsua"/>
                                    <w:spacing w:line="570" w:lineRule="atLeast"/>
                                    <w:rPr>
                                      <w:rFonts w:asciiTheme="minorHAnsi" w:hAnsiTheme="minorHAnsi" w:cstheme="minorHAnsi"/>
                                      <w:sz w:val="44"/>
                                    </w:rPr>
                                  </w:pPr>
                                  <w:r w:rsidRPr="00B440DF">
                                    <w:rPr>
                                      <w:rStyle w:val="agcmg"/>
                                      <w:rFonts w:asciiTheme="minorHAnsi" w:hAnsiTheme="minorHAnsi" w:cstheme="minorHAnsi"/>
                                      <w:i/>
                                      <w:iCs/>
                                      <w:sz w:val="44"/>
                                    </w:rPr>
                                    <w:t>2) Evaluate treatment success, failure, death, and loss-to-follow-up rates across countries and WHO regions.</w:t>
                                  </w:r>
                                </w:p>
                                <w:p w:rsidR="008A00BF" w:rsidRPr="00B440DF" w:rsidRDefault="008A00BF" w:rsidP="00B440DF">
                                  <w:pPr>
                                    <w:pStyle w:val="cvgsua"/>
                                    <w:spacing w:line="570" w:lineRule="atLeast"/>
                                    <w:rPr>
                                      <w:rFonts w:asciiTheme="minorHAnsi" w:hAnsiTheme="minorHAnsi" w:cstheme="minorHAnsi"/>
                                      <w:sz w:val="44"/>
                                    </w:rPr>
                                  </w:pPr>
                                  <w:r w:rsidRPr="00B440DF">
                                    <w:rPr>
                                      <w:rStyle w:val="agcmg"/>
                                      <w:rFonts w:asciiTheme="minorHAnsi" w:hAnsiTheme="minorHAnsi" w:cstheme="minorHAnsi"/>
                                      <w:i/>
                                      <w:iCs/>
                                      <w:sz w:val="44"/>
                                    </w:rPr>
                                    <w:t>3) Examine the association between TB burden (incidence) and treatment success rates.</w:t>
                                  </w:r>
                                </w:p>
                                <w:p w:rsidR="008A00BF" w:rsidRPr="00B440DF" w:rsidRDefault="008A00BF" w:rsidP="00B440DF">
                                  <w:pPr>
                                    <w:pStyle w:val="cvgsua"/>
                                    <w:spacing w:line="570" w:lineRule="atLeast"/>
                                    <w:rPr>
                                      <w:rFonts w:asciiTheme="minorHAnsi" w:hAnsiTheme="minorHAnsi" w:cstheme="minorHAnsi"/>
                                      <w:sz w:val="44"/>
                                    </w:rPr>
                                  </w:pPr>
                                  <w:r w:rsidRPr="00B440DF">
                                    <w:rPr>
                                      <w:rStyle w:val="agcmg"/>
                                      <w:rFonts w:asciiTheme="minorHAnsi" w:hAnsiTheme="minorHAnsi" w:cstheme="minorHAnsi"/>
                                      <w:i/>
                                      <w:iCs/>
                                      <w:sz w:val="44"/>
                                    </w:rPr>
                                    <w:t>4) Assess demographic variation in treatment outcomes by age group and sex, acknowledging aggregated reporting (“a” category).</w:t>
                                  </w:r>
                                </w:p>
                                <w:p w:rsidR="008A00BF" w:rsidRPr="00B440DF" w:rsidRDefault="008A00BF" w:rsidP="00B440DF">
                                  <w:pPr>
                                    <w:pStyle w:val="cvgsua"/>
                                    <w:spacing w:line="570" w:lineRule="atLeast"/>
                                    <w:rPr>
                                      <w:rFonts w:asciiTheme="minorHAnsi" w:hAnsiTheme="minorHAnsi" w:cstheme="minorHAnsi"/>
                                      <w:sz w:val="44"/>
                                    </w:rPr>
                                  </w:pPr>
                                  <w:r w:rsidRPr="00B440DF">
                                    <w:rPr>
                                      <w:rStyle w:val="agcmg"/>
                                      <w:rFonts w:asciiTheme="minorHAnsi" w:hAnsiTheme="minorHAnsi" w:cstheme="minorHAnsi"/>
                                      <w:i/>
                                      <w:iCs/>
                                      <w:sz w:val="44"/>
                                    </w:rPr>
                                    <w:t>5) Test whether treatment success rates differ significantly across regions using statistical hypothesis testing.</w:t>
                                  </w:r>
                                </w:p>
                                <w:p w:rsidR="008A00BF" w:rsidRPr="00B440DF" w:rsidRDefault="008A00BF" w:rsidP="00801D77">
                                  <w:pPr>
                                    <w:rPr>
                                      <w:rFonts w:cstheme="minorHAnsi"/>
                                      <w:sz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5267607" id="Text Box 11" o:spid="_x0000_s1030" type="#_x0000_t202" style="width:523.65pt;height:48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" filled="f" stroked="f">
                      <v:textbox>
                        <w:txbxContent>
                          <w:p w:rsidR="008A00BF" w:rsidRPr="00B440DF" w:rsidRDefault="008A00BF" w:rsidP="00B440DF">
                            <w:pPr>
                              <w:pStyle w:val="cvgsua"/>
                              <w:spacing w:line="570" w:lineRule="atLeast"/>
                              <w:rPr>
                                <w:rFonts w:asciiTheme="minorHAnsi" w:hAnsiTheme="minorHAnsi" w:cstheme="minorHAnsi"/>
                                <w:sz w:val="44"/>
                              </w:rPr>
                            </w:pPr>
                            <w:r w:rsidRPr="00B440DF">
                              <w:rPr>
                                <w:rStyle w:val="agcmg"/>
                                <w:rFonts w:asciiTheme="minorHAnsi" w:hAnsiTheme="minorHAnsi" w:cstheme="minorHAnsi"/>
                                <w:i/>
                                <w:iCs/>
                                <w:sz w:val="44"/>
                              </w:rPr>
                              <w:t>1) Analyze global and regional distribution in TB incidence from 2013–2024.</w:t>
                            </w:r>
                          </w:p>
                          <w:p w:rsidR="008A00BF" w:rsidRPr="00B440DF" w:rsidRDefault="008A00BF" w:rsidP="00B440DF">
                            <w:pPr>
                              <w:pStyle w:val="cvgsua"/>
                              <w:spacing w:line="570" w:lineRule="atLeast"/>
                              <w:rPr>
                                <w:rFonts w:asciiTheme="minorHAnsi" w:hAnsiTheme="minorHAnsi" w:cstheme="minorHAnsi"/>
                                <w:sz w:val="44"/>
                              </w:rPr>
                            </w:pPr>
                            <w:r w:rsidRPr="00B440DF">
                              <w:rPr>
                                <w:rStyle w:val="agcmg"/>
                                <w:rFonts w:asciiTheme="minorHAnsi" w:hAnsiTheme="minorHAnsi" w:cstheme="minorHAnsi"/>
                                <w:i/>
                                <w:iCs/>
                                <w:sz w:val="44"/>
                              </w:rPr>
                              <w:t>2) Evaluate treatment success, failure, death, and loss-to-follow-up rates across countries and WHO regions.</w:t>
                            </w:r>
                          </w:p>
                          <w:p w:rsidR="008A00BF" w:rsidRPr="00B440DF" w:rsidRDefault="008A00BF" w:rsidP="00B440DF">
                            <w:pPr>
                              <w:pStyle w:val="cvgsua"/>
                              <w:spacing w:line="570" w:lineRule="atLeast"/>
                              <w:rPr>
                                <w:rFonts w:asciiTheme="minorHAnsi" w:hAnsiTheme="minorHAnsi" w:cstheme="minorHAnsi"/>
                                <w:sz w:val="44"/>
                              </w:rPr>
                            </w:pPr>
                            <w:r w:rsidRPr="00B440DF">
                              <w:rPr>
                                <w:rStyle w:val="agcmg"/>
                                <w:rFonts w:asciiTheme="minorHAnsi" w:hAnsiTheme="minorHAnsi" w:cstheme="minorHAnsi"/>
                                <w:i/>
                                <w:iCs/>
                                <w:sz w:val="44"/>
                              </w:rPr>
                              <w:t>3) Examine the association between TB burden (incidence) and treatment success rates.</w:t>
                            </w:r>
                          </w:p>
                          <w:p w:rsidR="008A00BF" w:rsidRPr="00B440DF" w:rsidRDefault="008A00BF" w:rsidP="00B440DF">
                            <w:pPr>
                              <w:pStyle w:val="cvgsua"/>
                              <w:spacing w:line="570" w:lineRule="atLeast"/>
                              <w:rPr>
                                <w:rFonts w:asciiTheme="minorHAnsi" w:hAnsiTheme="minorHAnsi" w:cstheme="minorHAnsi"/>
                                <w:sz w:val="44"/>
                              </w:rPr>
                            </w:pPr>
                            <w:r w:rsidRPr="00B440DF">
                              <w:rPr>
                                <w:rStyle w:val="agcmg"/>
                                <w:rFonts w:asciiTheme="minorHAnsi" w:hAnsiTheme="minorHAnsi" w:cstheme="minorHAnsi"/>
                                <w:i/>
                                <w:iCs/>
                                <w:sz w:val="44"/>
                              </w:rPr>
                              <w:t>4) Assess demographic variation in treatment outcomes by age group and sex, acknowledging aggregated reporting (“a” category).</w:t>
                            </w:r>
                          </w:p>
                          <w:p w:rsidR="008A00BF" w:rsidRPr="00B440DF" w:rsidRDefault="008A00BF" w:rsidP="00B440DF">
                            <w:pPr>
                              <w:pStyle w:val="cvgsua"/>
                              <w:spacing w:line="570" w:lineRule="atLeast"/>
                              <w:rPr>
                                <w:rFonts w:asciiTheme="minorHAnsi" w:hAnsiTheme="minorHAnsi" w:cstheme="minorHAnsi"/>
                                <w:sz w:val="44"/>
                              </w:rPr>
                            </w:pPr>
                            <w:r w:rsidRPr="00B440DF">
                              <w:rPr>
                                <w:rStyle w:val="agcmg"/>
                                <w:rFonts w:asciiTheme="minorHAnsi" w:hAnsiTheme="minorHAnsi" w:cstheme="minorHAnsi"/>
                                <w:i/>
                                <w:iCs/>
                                <w:sz w:val="44"/>
                              </w:rPr>
                              <w:t>5) Test whether treatment success rates differ significantly across regions using statistical hypothesis testing.</w:t>
                            </w:r>
                          </w:p>
                          <w:p w:rsidR="008A00BF" w:rsidRPr="00B440DF" w:rsidRDefault="008A00BF" w:rsidP="00801D77">
                            <w:pPr>
                              <w:rPr>
                                <w:rFonts w:cstheme="minorHAnsi"/>
                                <w:sz w:val="96"/>
                              </w:rPr>
                            </w:pPr>
                          </w:p>
                        </w:txbxContent>
                      </v:textbox>
                      <w10:anchorlock/>
                    </v:shape>
                  </w:pict>
                </mc:Fallback>
              </mc:AlternateContent>
            </w:r>
          </w:p>
        </w:tc>
      </w:tr>
    </w:tbl>
    <w:p w:rsidR="00B440DF" w:rsidRDefault="00B440DF">
      <w:pPr>
        <w:spacing w:after="200"/>
        <w:rPr>
          <w:b/>
        </w:rPr>
      </w:pPr>
    </w:p>
    <w:p w:rsidR="00B440DF" w:rsidRDefault="00B440DF">
      <w:pPr>
        <w:spacing w:after="200"/>
        <w:rPr>
          <w:b/>
        </w:rPr>
      </w:pPr>
      <w:r>
        <w:rPr>
          <w:b/>
        </w:rPr>
        <w:br w:type="page"/>
      </w:r>
    </w:p>
    <w:tbl>
      <w:tblPr>
        <w:tblStyle w:val="PlainTable4"/>
        <w:tblpPr w:leftFromText="180" w:rightFromText="180" w:vertAnchor="text" w:horzAnchor="margin" w:tblpXSpec="center" w:tblpY="-12904"/>
        <w:tblW w:w="10519" w:type="dxa"/>
        <w:tblLook w:val="04A0" w:firstRow="1" w:lastRow="0" w:firstColumn="1" w:lastColumn="0" w:noHBand="0" w:noVBand="1"/>
      </w:tblPr>
      <w:tblGrid>
        <w:gridCol w:w="10688"/>
      </w:tblGrid>
      <w:tr w:rsidR="00B440DF" w:rsidRPr="007B346A" w:rsidTr="00152601">
        <w:trPr>
          <w:cnfStyle w:val="100000000000" w:firstRow="1" w:lastRow="0" w:firstColumn="0" w:lastColumn="0" w:oddVBand="0" w:evenVBand="0" w:oddHBand="0" w:evenHBand="0" w:firstRowFirstColumn="0" w:firstRowLastColumn="0" w:lastRowFirstColumn="0" w:lastRowLastColumn="0"/>
          <w:trHeight w:val="2160"/>
        </w:trPr>
        <w:tc>
          <w:tcPr>
            <w:cnfStyle w:val="001000000000" w:firstRow="0" w:lastRow="0" w:firstColumn="1" w:lastColumn="0" w:oddVBand="0" w:evenVBand="0" w:oddHBand="0" w:evenHBand="0" w:firstRowFirstColumn="0" w:firstRowLastColumn="0" w:lastRowFirstColumn="0" w:lastRowLastColumn="0"/>
            <w:tcW w:w="10519" w:type="dxa"/>
            <w:shd w:val="clear" w:color="auto" w:fill="auto"/>
            <w:vAlign w:val="bottom"/>
          </w:tcPr>
          <w:p w:rsidR="00B440DF" w:rsidRPr="007B346A" w:rsidRDefault="00B440DF" w:rsidP="00152601">
            <w:pPr>
              <w:pStyle w:val="Title"/>
              <w:framePr w:hSpace="0" w:wrap="auto" w:vAnchor="margin" w:hAnchor="text" w:yAlign="inline"/>
            </w:pPr>
            <w:r>
              <w:lastRenderedPageBreak/>
              <w:t>Data Members</w:t>
            </w:r>
          </w:p>
        </w:tc>
      </w:tr>
      <w:tr w:rsidR="00B440DF" w:rsidRPr="000F1DCE" w:rsidTr="00152601">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10519" w:type="dxa"/>
            <w:shd w:val="clear" w:color="auto" w:fill="auto"/>
          </w:tcPr>
          <w:p w:rsidR="00B440DF" w:rsidRPr="000F1DCE" w:rsidRDefault="00B440DF" w:rsidP="00152601">
            <w:pPr>
              <w:pStyle w:val="Subtitle"/>
              <w:framePr w:hSpace="0" w:wrap="auto" w:vAnchor="margin" w:hAnchor="text" w:yAlign="inline"/>
              <w:rPr>
                <w:b w:val="0"/>
                <w:bCs w:val="0"/>
              </w:rPr>
            </w:pPr>
            <w:r>
              <w:rPr>
                <w:noProof/>
              </w:rPr>
              <mc:AlternateContent>
                <mc:Choice Requires="wps">
                  <w:drawing>
                    <wp:inline distT="0" distB="0" distL="0" distR="0" wp14:anchorId="571D1D8C" wp14:editId="13035F46">
                      <wp:extent cx="3990652" cy="95534"/>
                      <wp:effectExtent l="0" t="0" r="0" b="0"/>
                      <wp:docPr id="26" name="Rectangle 26" descr="rectangle"/>
                      <wp:cNvGraphicFramePr/>
                      <a:graphic xmlns:a="http://schemas.openxmlformats.org/drawingml/2006/main">
                        <a:graphicData uri="http://schemas.microsoft.com/office/word/2010/wordprocessingShape">
                          <wps:wsp>
                            <wps:cNvSpPr/>
                            <wps:spPr>
                              <a:xfrm>
                                <a:off x="0" y="0"/>
                                <a:ext cx="3990652" cy="95534"/>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8BBB712" id="Rectangle 26" o:spid="_x0000_s1026" alt="rectangle" style="width:314.2pt;height: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" fillcolor="#d8d8d8 [2732]" stroked="f" strokeweight="1pt">
                      <w10:anchorlock/>
                    </v:rect>
                  </w:pict>
                </mc:Fallback>
              </mc:AlternateContent>
            </w:r>
          </w:p>
        </w:tc>
      </w:tr>
      <w:tr w:rsidR="00B440DF" w:rsidRPr="00616989" w:rsidTr="00152601">
        <w:trPr>
          <w:trHeight w:val="9948"/>
        </w:trPr>
        <w:tc>
          <w:tcPr>
            <w:cnfStyle w:val="001000000000" w:firstRow="0" w:lastRow="0" w:firstColumn="1" w:lastColumn="0" w:oddVBand="0" w:evenVBand="0" w:oddHBand="0" w:evenHBand="0" w:firstRowFirstColumn="0" w:firstRowLastColumn="0" w:lastRowFirstColumn="0" w:lastRowLastColumn="0"/>
            <w:tcW w:w="10519" w:type="dxa"/>
            <w:shd w:val="clear" w:color="auto" w:fill="auto"/>
          </w:tcPr>
          <w:p w:rsidR="00B440DF" w:rsidRPr="00616989" w:rsidRDefault="00B440DF" w:rsidP="00152601">
            <w:pPr>
              <w:spacing w:after="200"/>
              <w:rPr>
                <w:smallCaps/>
                <w:noProof/>
              </w:rPr>
            </w:pPr>
            <w:r>
              <w:rPr>
                <w:smallCaps/>
                <w:noProof/>
              </w:rPr>
              <mc:AlternateContent>
                <mc:Choice Requires="wps">
                  <w:drawing>
                    <wp:inline distT="0" distB="0" distL="0" distR="0" wp14:anchorId="6E2BCB7D" wp14:editId="212A7166">
                      <wp:extent cx="6650181" cy="6431280"/>
                      <wp:effectExtent l="0" t="0" r="0" b="7620"/>
                      <wp:docPr id="27" name="Text Box 27"/>
                      <wp:cNvGraphicFramePr/>
                      <a:graphic xmlns:a="http://schemas.openxmlformats.org/drawingml/2006/main">
                        <a:graphicData uri="http://schemas.microsoft.com/office/word/2010/wordprocessingShape">
                          <wps:wsp>
                            <wps:cNvSpPr txBox="1"/>
                            <wps:spPr>
                              <a:xfrm>
                                <a:off x="0" y="0"/>
                                <a:ext cx="6650181" cy="64312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r w:rsidRPr="00B440DF">
                                    <w:rPr>
                                      <w:rFonts w:eastAsia="Times New Roman" w:cstheme="minorHAnsi"/>
                                      <w:i/>
                                      <w:iCs/>
                                      <w:color w:val="008890" w:themeColor="accent1"/>
                                      <w:sz w:val="44"/>
                                      <w:szCs w:val="24"/>
                                    </w:rPr>
                                    <w:t>country :</w:t>
                                  </w:r>
                                  <w:r w:rsidRPr="00B440DF">
                                    <w:rPr>
                                      <w:rFonts w:eastAsia="Times New Roman" w:cstheme="minorHAnsi"/>
                                      <w:i/>
                                      <w:iCs/>
                                      <w:color w:val="auto"/>
                                      <w:sz w:val="44"/>
                                      <w:szCs w:val="24"/>
                                    </w:rPr>
                                    <w:t xml:space="preserve"> Country name</w:t>
                                  </w:r>
                                </w:p>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r w:rsidRPr="00B440DF">
                                    <w:rPr>
                                      <w:rFonts w:eastAsia="Times New Roman" w:cstheme="minorHAnsi"/>
                                      <w:i/>
                                      <w:iCs/>
                                      <w:color w:val="008890" w:themeColor="accent1"/>
                                      <w:sz w:val="44"/>
                                      <w:szCs w:val="24"/>
                                    </w:rPr>
                                    <w:t>iso3 :</w:t>
                                  </w:r>
                                  <w:r w:rsidRPr="00B440DF">
                                    <w:rPr>
                                      <w:rFonts w:eastAsia="Times New Roman" w:cstheme="minorHAnsi"/>
                                      <w:i/>
                                      <w:iCs/>
                                      <w:color w:val="auto"/>
                                      <w:sz w:val="44"/>
                                      <w:szCs w:val="24"/>
                                    </w:rPr>
                                    <w:t xml:space="preserve"> Three letters country code</w:t>
                                  </w:r>
                                </w:p>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proofErr w:type="spellStart"/>
                                  <w:r w:rsidRPr="00B440DF">
                                    <w:rPr>
                                      <w:rFonts w:eastAsia="Times New Roman" w:cstheme="minorHAnsi"/>
                                      <w:i/>
                                      <w:iCs/>
                                      <w:color w:val="008890" w:themeColor="accent1"/>
                                      <w:sz w:val="44"/>
                                      <w:szCs w:val="24"/>
                                    </w:rPr>
                                    <w:t>g_whoregion</w:t>
                                  </w:r>
                                  <w:proofErr w:type="spellEnd"/>
                                  <w:r w:rsidRPr="00B440DF">
                                    <w:rPr>
                                      <w:rFonts w:eastAsia="Times New Roman" w:cstheme="minorHAnsi"/>
                                      <w:i/>
                                      <w:iCs/>
                                      <w:color w:val="008890" w:themeColor="accent1"/>
                                      <w:sz w:val="44"/>
                                      <w:szCs w:val="24"/>
                                    </w:rPr>
                                    <w:t xml:space="preserve"> : </w:t>
                                  </w:r>
                                  <w:r w:rsidRPr="00B440DF">
                                    <w:rPr>
                                      <w:rFonts w:eastAsia="Times New Roman" w:cstheme="minorHAnsi"/>
                                      <w:i/>
                                      <w:iCs/>
                                      <w:color w:val="auto"/>
                                      <w:sz w:val="44"/>
                                      <w:szCs w:val="24"/>
                                    </w:rPr>
                                    <w:t>WHO specified regions</w:t>
                                  </w:r>
                                </w:p>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r w:rsidRPr="00B440DF">
                                    <w:rPr>
                                      <w:rFonts w:eastAsia="Times New Roman" w:cstheme="minorHAnsi"/>
                                      <w:i/>
                                      <w:iCs/>
                                      <w:color w:val="008890" w:themeColor="accent1"/>
                                      <w:sz w:val="44"/>
                                      <w:szCs w:val="24"/>
                                    </w:rPr>
                                    <w:t>year :</w:t>
                                  </w:r>
                                  <w:r w:rsidRPr="00B440DF">
                                    <w:rPr>
                                      <w:rFonts w:eastAsia="Times New Roman" w:cstheme="minorHAnsi"/>
                                      <w:i/>
                                      <w:iCs/>
                                      <w:color w:val="auto"/>
                                      <w:sz w:val="44"/>
                                      <w:szCs w:val="24"/>
                                    </w:rPr>
                                    <w:t xml:space="preserve"> Year</w:t>
                                  </w:r>
                                </w:p>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proofErr w:type="spellStart"/>
                                  <w:r w:rsidRPr="00B440DF">
                                    <w:rPr>
                                      <w:rFonts w:eastAsia="Times New Roman" w:cstheme="minorHAnsi"/>
                                      <w:i/>
                                      <w:iCs/>
                                      <w:color w:val="008890" w:themeColor="accent1"/>
                                      <w:sz w:val="44"/>
                                      <w:szCs w:val="24"/>
                                    </w:rPr>
                                    <w:t>c_newinc</w:t>
                                  </w:r>
                                  <w:proofErr w:type="spellEnd"/>
                                  <w:r w:rsidRPr="00B440DF">
                                    <w:rPr>
                                      <w:rFonts w:eastAsia="Times New Roman" w:cstheme="minorHAnsi"/>
                                      <w:i/>
                                      <w:iCs/>
                                      <w:color w:val="008890" w:themeColor="accent1"/>
                                      <w:sz w:val="44"/>
                                      <w:szCs w:val="24"/>
                                    </w:rPr>
                                    <w:t xml:space="preserve"> : </w:t>
                                  </w:r>
                                  <w:r w:rsidRPr="00B440DF">
                                    <w:rPr>
                                      <w:rFonts w:eastAsia="Times New Roman" w:cstheme="minorHAnsi"/>
                                      <w:i/>
                                      <w:iCs/>
                                      <w:color w:val="auto"/>
                                      <w:sz w:val="44"/>
                                      <w:szCs w:val="24"/>
                                    </w:rPr>
                                    <w:t xml:space="preserve">New incident cases in respective year </w:t>
                                  </w:r>
                                </w:p>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proofErr w:type="spellStart"/>
                                  <w:r w:rsidRPr="00B440DF">
                                    <w:rPr>
                                      <w:rFonts w:eastAsia="Times New Roman" w:cstheme="minorHAnsi"/>
                                      <w:i/>
                                      <w:iCs/>
                                      <w:color w:val="008890" w:themeColor="accent1"/>
                                      <w:sz w:val="44"/>
                                      <w:szCs w:val="24"/>
                                    </w:rPr>
                                    <w:t>new_ep</w:t>
                                  </w:r>
                                  <w:proofErr w:type="spellEnd"/>
                                  <w:r w:rsidRPr="00B440DF">
                                    <w:rPr>
                                      <w:rFonts w:eastAsia="Times New Roman" w:cstheme="minorHAnsi"/>
                                      <w:i/>
                                      <w:iCs/>
                                      <w:color w:val="008890" w:themeColor="accent1"/>
                                      <w:sz w:val="44"/>
                                      <w:szCs w:val="24"/>
                                    </w:rPr>
                                    <w:t xml:space="preserve"> : </w:t>
                                  </w:r>
                                  <w:r w:rsidRPr="00B440DF">
                                    <w:rPr>
                                      <w:rFonts w:eastAsia="Times New Roman" w:cstheme="minorHAnsi"/>
                                      <w:i/>
                                      <w:iCs/>
                                      <w:color w:val="auto"/>
                                      <w:sz w:val="44"/>
                                      <w:szCs w:val="24"/>
                                    </w:rPr>
                                    <w:t xml:space="preserve">New cases having </w:t>
                                  </w:r>
                                  <w:proofErr w:type="spellStart"/>
                                  <w:r w:rsidRPr="00B440DF">
                                    <w:rPr>
                                      <w:rFonts w:eastAsia="Times New Roman" w:cstheme="minorHAnsi"/>
                                      <w:i/>
                                      <w:iCs/>
                                      <w:color w:val="auto"/>
                                      <w:sz w:val="44"/>
                                      <w:szCs w:val="24"/>
                                    </w:rPr>
                                    <w:t>extrapulmonary</w:t>
                                  </w:r>
                                  <w:proofErr w:type="spellEnd"/>
                                  <w:r w:rsidRPr="00B440DF">
                                    <w:rPr>
                                      <w:rFonts w:eastAsia="Times New Roman" w:cstheme="minorHAnsi"/>
                                      <w:i/>
                                      <w:iCs/>
                                      <w:color w:val="auto"/>
                                      <w:sz w:val="44"/>
                                      <w:szCs w:val="24"/>
                                    </w:rPr>
                                    <w:t xml:space="preserve"> TB </w:t>
                                  </w:r>
                                </w:p>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proofErr w:type="spellStart"/>
                                  <w:r w:rsidRPr="00B440DF">
                                    <w:rPr>
                                      <w:rFonts w:eastAsia="Times New Roman" w:cstheme="minorHAnsi"/>
                                      <w:i/>
                                      <w:iCs/>
                                      <w:color w:val="008890" w:themeColor="accent1"/>
                                      <w:sz w:val="44"/>
                                      <w:szCs w:val="24"/>
                                    </w:rPr>
                                    <w:t>newrel_coh</w:t>
                                  </w:r>
                                  <w:proofErr w:type="spellEnd"/>
                                  <w:r w:rsidRPr="00B440DF">
                                    <w:rPr>
                                      <w:rFonts w:eastAsia="Times New Roman" w:cstheme="minorHAnsi"/>
                                      <w:i/>
                                      <w:iCs/>
                                      <w:color w:val="008890" w:themeColor="accent1"/>
                                      <w:sz w:val="44"/>
                                      <w:szCs w:val="24"/>
                                    </w:rPr>
                                    <w:t xml:space="preserve"> : </w:t>
                                  </w:r>
                                  <w:r w:rsidRPr="00B440DF">
                                    <w:rPr>
                                      <w:rFonts w:eastAsia="Times New Roman" w:cstheme="minorHAnsi"/>
                                      <w:i/>
                                      <w:iCs/>
                                      <w:color w:val="auto"/>
                                      <w:sz w:val="44"/>
                                      <w:szCs w:val="24"/>
                                    </w:rPr>
                                    <w:t>Cohort of new or relapse TB patients</w:t>
                                  </w:r>
                                </w:p>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proofErr w:type="spellStart"/>
                                  <w:r w:rsidRPr="00B440DF">
                                    <w:rPr>
                                      <w:rFonts w:eastAsia="Times New Roman" w:cstheme="minorHAnsi"/>
                                      <w:i/>
                                      <w:iCs/>
                                      <w:color w:val="008890" w:themeColor="accent1"/>
                                      <w:sz w:val="44"/>
                                      <w:szCs w:val="24"/>
                                    </w:rPr>
                                    <w:t>newrel_succ</w:t>
                                  </w:r>
                                  <w:proofErr w:type="spellEnd"/>
                                  <w:r w:rsidRPr="00B440DF">
                                    <w:rPr>
                                      <w:rFonts w:eastAsia="Times New Roman" w:cstheme="minorHAnsi"/>
                                      <w:i/>
                                      <w:iCs/>
                                      <w:color w:val="008890" w:themeColor="accent1"/>
                                      <w:sz w:val="44"/>
                                      <w:szCs w:val="24"/>
                                    </w:rPr>
                                    <w:t xml:space="preserve"> : </w:t>
                                  </w:r>
                                  <w:r w:rsidRPr="00B440DF">
                                    <w:rPr>
                                      <w:rFonts w:eastAsia="Times New Roman" w:cstheme="minorHAnsi"/>
                                      <w:i/>
                                      <w:iCs/>
                                      <w:color w:val="auto"/>
                                      <w:sz w:val="44"/>
                                      <w:szCs w:val="24"/>
                                    </w:rPr>
                                    <w:t xml:space="preserve">Number of patients </w:t>
                                  </w:r>
                                  <w:proofErr w:type="spellStart"/>
                                  <w:r w:rsidRPr="00B440DF">
                                    <w:rPr>
                                      <w:rFonts w:eastAsia="Times New Roman" w:cstheme="minorHAnsi"/>
                                      <w:i/>
                                      <w:iCs/>
                                      <w:color w:val="auto"/>
                                      <w:sz w:val="44"/>
                                      <w:szCs w:val="24"/>
                                    </w:rPr>
                                    <w:t>succesfully</w:t>
                                  </w:r>
                                  <w:proofErr w:type="spellEnd"/>
                                  <w:r w:rsidRPr="00B440DF">
                                    <w:rPr>
                                      <w:rFonts w:eastAsia="Times New Roman" w:cstheme="minorHAnsi"/>
                                      <w:i/>
                                      <w:iCs/>
                                      <w:color w:val="auto"/>
                                      <w:sz w:val="44"/>
                                      <w:szCs w:val="24"/>
                                    </w:rPr>
                                    <w:t xml:space="preserve"> treated</w:t>
                                  </w:r>
                                </w:p>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proofErr w:type="spellStart"/>
                                  <w:r w:rsidRPr="00B440DF">
                                    <w:rPr>
                                      <w:rFonts w:eastAsia="Times New Roman" w:cstheme="minorHAnsi"/>
                                      <w:i/>
                                      <w:iCs/>
                                      <w:color w:val="008890" w:themeColor="accent1"/>
                                      <w:sz w:val="44"/>
                                      <w:szCs w:val="24"/>
                                    </w:rPr>
                                    <w:t>newrel_fail</w:t>
                                  </w:r>
                                  <w:proofErr w:type="spellEnd"/>
                                  <w:r w:rsidRPr="00B440DF">
                                    <w:rPr>
                                      <w:rFonts w:eastAsia="Times New Roman" w:cstheme="minorHAnsi"/>
                                      <w:i/>
                                      <w:iCs/>
                                      <w:color w:val="008890" w:themeColor="accent1"/>
                                      <w:sz w:val="44"/>
                                      <w:szCs w:val="24"/>
                                    </w:rPr>
                                    <w:t xml:space="preserve"> :</w:t>
                                  </w:r>
                                  <w:r w:rsidRPr="00B440DF">
                                    <w:rPr>
                                      <w:rFonts w:eastAsia="Times New Roman" w:cstheme="minorHAnsi"/>
                                      <w:i/>
                                      <w:iCs/>
                                      <w:color w:val="auto"/>
                                      <w:sz w:val="44"/>
                                      <w:szCs w:val="24"/>
                                    </w:rPr>
                                    <w:t xml:space="preserve"> Number of patients whose treatment failed</w:t>
                                  </w:r>
                                </w:p>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proofErr w:type="spellStart"/>
                                  <w:r w:rsidRPr="00B440DF">
                                    <w:rPr>
                                      <w:rFonts w:eastAsia="Times New Roman" w:cstheme="minorHAnsi"/>
                                      <w:i/>
                                      <w:iCs/>
                                      <w:color w:val="008890" w:themeColor="accent1"/>
                                      <w:sz w:val="44"/>
                                      <w:szCs w:val="24"/>
                                    </w:rPr>
                                    <w:t>newrel_died</w:t>
                                  </w:r>
                                  <w:proofErr w:type="spellEnd"/>
                                  <w:r w:rsidRPr="00B440DF">
                                    <w:rPr>
                                      <w:rFonts w:eastAsia="Times New Roman" w:cstheme="minorHAnsi"/>
                                      <w:i/>
                                      <w:iCs/>
                                      <w:color w:val="008890" w:themeColor="accent1"/>
                                      <w:sz w:val="44"/>
                                      <w:szCs w:val="24"/>
                                    </w:rPr>
                                    <w:t xml:space="preserve"> : </w:t>
                                  </w:r>
                                  <w:r w:rsidRPr="00B440DF">
                                    <w:rPr>
                                      <w:rFonts w:eastAsia="Times New Roman" w:cstheme="minorHAnsi"/>
                                      <w:i/>
                                      <w:iCs/>
                                      <w:color w:val="auto"/>
                                      <w:sz w:val="44"/>
                                      <w:szCs w:val="24"/>
                                    </w:rPr>
                                    <w:t>Number of patients who died during treatment</w:t>
                                  </w:r>
                                </w:p>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proofErr w:type="spellStart"/>
                                  <w:r w:rsidRPr="00B440DF">
                                    <w:rPr>
                                      <w:rFonts w:eastAsia="Times New Roman" w:cstheme="minorHAnsi"/>
                                      <w:i/>
                                      <w:iCs/>
                                      <w:color w:val="008890" w:themeColor="accent1"/>
                                      <w:sz w:val="44"/>
                                      <w:szCs w:val="24"/>
                                    </w:rPr>
                                    <w:t>newrel_lost</w:t>
                                  </w:r>
                                  <w:proofErr w:type="spellEnd"/>
                                  <w:r w:rsidRPr="00B440DF">
                                    <w:rPr>
                                      <w:rFonts w:eastAsia="Times New Roman" w:cstheme="minorHAnsi"/>
                                      <w:i/>
                                      <w:iCs/>
                                      <w:color w:val="008890" w:themeColor="accent1"/>
                                      <w:sz w:val="44"/>
                                      <w:szCs w:val="24"/>
                                    </w:rPr>
                                    <w:t xml:space="preserve"> : </w:t>
                                  </w:r>
                                  <w:r w:rsidRPr="00B440DF">
                                    <w:rPr>
                                      <w:rFonts w:eastAsia="Times New Roman" w:cstheme="minorHAnsi"/>
                                      <w:i/>
                                      <w:iCs/>
                                      <w:color w:val="auto"/>
                                      <w:sz w:val="44"/>
                                      <w:szCs w:val="24"/>
                                    </w:rPr>
                                    <w:t>Number of lost to follow up patients</w:t>
                                  </w:r>
                                </w:p>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proofErr w:type="spellStart"/>
                                  <w:r w:rsidRPr="00B440DF">
                                    <w:rPr>
                                      <w:rFonts w:eastAsia="Times New Roman" w:cstheme="minorHAnsi"/>
                                      <w:i/>
                                      <w:iCs/>
                                      <w:color w:val="008890" w:themeColor="accent1"/>
                                      <w:sz w:val="44"/>
                                      <w:szCs w:val="24"/>
                                    </w:rPr>
                                    <w:t>tsr</w:t>
                                  </w:r>
                                  <w:proofErr w:type="spellEnd"/>
                                  <w:r w:rsidRPr="00B440DF">
                                    <w:rPr>
                                      <w:rFonts w:eastAsia="Times New Roman" w:cstheme="minorHAnsi"/>
                                      <w:i/>
                                      <w:iCs/>
                                      <w:color w:val="008890" w:themeColor="accent1"/>
                                      <w:sz w:val="44"/>
                                      <w:szCs w:val="24"/>
                                    </w:rPr>
                                    <w:t xml:space="preserve"> : </w:t>
                                  </w:r>
                                  <w:r w:rsidRPr="00B440DF">
                                    <w:rPr>
                                      <w:rFonts w:eastAsia="Times New Roman" w:cstheme="minorHAnsi"/>
                                      <w:i/>
                                      <w:iCs/>
                                      <w:color w:val="auto"/>
                                      <w:sz w:val="44"/>
                                      <w:szCs w:val="24"/>
                                    </w:rPr>
                                    <w:t>Treatment success rate</w:t>
                                  </w:r>
                                </w:p>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proofErr w:type="spellStart"/>
                                  <w:r w:rsidRPr="00B440DF">
                                    <w:rPr>
                                      <w:rFonts w:eastAsia="Times New Roman" w:cstheme="minorHAnsi"/>
                                      <w:i/>
                                      <w:iCs/>
                                      <w:color w:val="008890" w:themeColor="accent1"/>
                                      <w:sz w:val="44"/>
                                      <w:szCs w:val="24"/>
                                    </w:rPr>
                                    <w:t>tfr</w:t>
                                  </w:r>
                                  <w:proofErr w:type="spellEnd"/>
                                  <w:r w:rsidRPr="00B440DF">
                                    <w:rPr>
                                      <w:rFonts w:eastAsia="Times New Roman" w:cstheme="minorHAnsi"/>
                                      <w:i/>
                                      <w:iCs/>
                                      <w:color w:val="008890" w:themeColor="accent1"/>
                                      <w:sz w:val="44"/>
                                      <w:szCs w:val="24"/>
                                    </w:rPr>
                                    <w:t xml:space="preserve"> :</w:t>
                                  </w:r>
                                  <w:r w:rsidRPr="00B440DF">
                                    <w:rPr>
                                      <w:rFonts w:eastAsia="Times New Roman" w:cstheme="minorHAnsi"/>
                                      <w:i/>
                                      <w:iCs/>
                                      <w:color w:val="auto"/>
                                      <w:sz w:val="44"/>
                                      <w:szCs w:val="24"/>
                                    </w:rPr>
                                    <w:t xml:space="preserve"> Treatment failure rate</w:t>
                                  </w:r>
                                </w:p>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proofErr w:type="spellStart"/>
                                  <w:r w:rsidRPr="00C512FA">
                                    <w:rPr>
                                      <w:rFonts w:eastAsia="Times New Roman" w:cstheme="minorHAnsi"/>
                                      <w:i/>
                                      <w:iCs/>
                                      <w:color w:val="008890" w:themeColor="accent1"/>
                                      <w:sz w:val="44"/>
                                      <w:szCs w:val="24"/>
                                    </w:rPr>
                                    <w:t>tdr</w:t>
                                  </w:r>
                                  <w:proofErr w:type="spellEnd"/>
                                  <w:r w:rsidRPr="00C512FA">
                                    <w:rPr>
                                      <w:rFonts w:eastAsia="Times New Roman" w:cstheme="minorHAnsi"/>
                                      <w:i/>
                                      <w:iCs/>
                                      <w:color w:val="008890" w:themeColor="accent1"/>
                                      <w:sz w:val="44"/>
                                      <w:szCs w:val="24"/>
                                    </w:rPr>
                                    <w:t xml:space="preserve"> : </w:t>
                                  </w:r>
                                  <w:r w:rsidRPr="00B440DF">
                                    <w:rPr>
                                      <w:rFonts w:eastAsia="Times New Roman" w:cstheme="minorHAnsi"/>
                                      <w:i/>
                                      <w:iCs/>
                                      <w:color w:val="auto"/>
                                      <w:sz w:val="44"/>
                                      <w:szCs w:val="24"/>
                                    </w:rPr>
                                    <w:t>Treatment death rate</w:t>
                                  </w:r>
                                </w:p>
                                <w:p w:rsidR="008A00BF" w:rsidRPr="00B440DF" w:rsidRDefault="008A00BF" w:rsidP="00B440DF">
                                  <w:pPr>
                                    <w:numPr>
                                      <w:ilvl w:val="0"/>
                                      <w:numId w:val="16"/>
                                    </w:numPr>
                                    <w:spacing w:before="100" w:beforeAutospacing="1" w:after="100" w:afterAutospacing="1" w:line="240" w:lineRule="auto"/>
                                    <w:rPr>
                                      <w:rFonts w:ascii="Times New Roman" w:eastAsia="Times New Roman" w:hAnsi="Times New Roman"/>
                                      <w:color w:val="auto"/>
                                      <w:sz w:val="24"/>
                                      <w:szCs w:val="24"/>
                                    </w:rPr>
                                  </w:pPr>
                                  <w:proofErr w:type="spellStart"/>
                                  <w:r w:rsidRPr="00C512FA">
                                    <w:rPr>
                                      <w:rFonts w:eastAsia="Times New Roman" w:cstheme="minorHAnsi"/>
                                      <w:i/>
                                      <w:iCs/>
                                      <w:color w:val="008890" w:themeColor="accent1"/>
                                      <w:sz w:val="44"/>
                                      <w:szCs w:val="24"/>
                                    </w:rPr>
                                    <w:t>tlr</w:t>
                                  </w:r>
                                  <w:proofErr w:type="spellEnd"/>
                                  <w:r w:rsidRPr="00C512FA">
                                    <w:rPr>
                                      <w:rFonts w:eastAsia="Times New Roman" w:cstheme="minorHAnsi"/>
                                      <w:i/>
                                      <w:iCs/>
                                      <w:color w:val="008890" w:themeColor="accent1"/>
                                      <w:sz w:val="44"/>
                                      <w:szCs w:val="24"/>
                                    </w:rPr>
                                    <w:t xml:space="preserve"> :</w:t>
                                  </w:r>
                                  <w:r w:rsidRPr="00B440DF">
                                    <w:rPr>
                                      <w:rFonts w:eastAsia="Times New Roman" w:cstheme="minorHAnsi"/>
                                      <w:i/>
                                      <w:iCs/>
                                      <w:color w:val="auto"/>
                                      <w:sz w:val="44"/>
                                      <w:szCs w:val="24"/>
                                    </w:rPr>
                                    <w:t xml:space="preserve"> Treatment lost rate</w:t>
                                  </w:r>
                                </w:p>
                                <w:p w:rsidR="008A00BF" w:rsidRPr="00B440DF" w:rsidRDefault="008A00BF" w:rsidP="00B440DF">
                                  <w:pPr>
                                    <w:rPr>
                                      <w:rFonts w:cstheme="minorHAnsi"/>
                                      <w:sz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E2BCB7D" id="Text Box 27" o:spid="_x0000_s1031" type="#_x0000_t202" style="width:523.65pt;height:50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" filled="f" stroked="f">
                      <v:textbox>
                        <w:txbxContent>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r w:rsidRPr="00B440DF">
                              <w:rPr>
                                <w:rFonts w:eastAsia="Times New Roman" w:cstheme="minorHAnsi"/>
                                <w:i/>
                                <w:iCs/>
                                <w:color w:val="008890" w:themeColor="accent1"/>
                                <w:sz w:val="44"/>
                                <w:szCs w:val="24"/>
                              </w:rPr>
                              <w:t>country :</w:t>
                            </w:r>
                            <w:r w:rsidRPr="00B440DF">
                              <w:rPr>
                                <w:rFonts w:eastAsia="Times New Roman" w:cstheme="minorHAnsi"/>
                                <w:i/>
                                <w:iCs/>
                                <w:color w:val="auto"/>
                                <w:sz w:val="44"/>
                                <w:szCs w:val="24"/>
                              </w:rPr>
                              <w:t xml:space="preserve"> Country name</w:t>
                            </w:r>
                          </w:p>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r w:rsidRPr="00B440DF">
                              <w:rPr>
                                <w:rFonts w:eastAsia="Times New Roman" w:cstheme="minorHAnsi"/>
                                <w:i/>
                                <w:iCs/>
                                <w:color w:val="008890" w:themeColor="accent1"/>
                                <w:sz w:val="44"/>
                                <w:szCs w:val="24"/>
                              </w:rPr>
                              <w:t>iso3 :</w:t>
                            </w:r>
                            <w:r w:rsidRPr="00B440DF">
                              <w:rPr>
                                <w:rFonts w:eastAsia="Times New Roman" w:cstheme="minorHAnsi"/>
                                <w:i/>
                                <w:iCs/>
                                <w:color w:val="auto"/>
                                <w:sz w:val="44"/>
                                <w:szCs w:val="24"/>
                              </w:rPr>
                              <w:t xml:space="preserve"> Three letters country code</w:t>
                            </w:r>
                          </w:p>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proofErr w:type="spellStart"/>
                            <w:r w:rsidRPr="00B440DF">
                              <w:rPr>
                                <w:rFonts w:eastAsia="Times New Roman" w:cstheme="minorHAnsi"/>
                                <w:i/>
                                <w:iCs/>
                                <w:color w:val="008890" w:themeColor="accent1"/>
                                <w:sz w:val="44"/>
                                <w:szCs w:val="24"/>
                              </w:rPr>
                              <w:t>g_whoregion</w:t>
                            </w:r>
                            <w:proofErr w:type="spellEnd"/>
                            <w:r w:rsidRPr="00B440DF">
                              <w:rPr>
                                <w:rFonts w:eastAsia="Times New Roman" w:cstheme="minorHAnsi"/>
                                <w:i/>
                                <w:iCs/>
                                <w:color w:val="008890" w:themeColor="accent1"/>
                                <w:sz w:val="44"/>
                                <w:szCs w:val="24"/>
                              </w:rPr>
                              <w:t xml:space="preserve"> : </w:t>
                            </w:r>
                            <w:r w:rsidRPr="00B440DF">
                              <w:rPr>
                                <w:rFonts w:eastAsia="Times New Roman" w:cstheme="minorHAnsi"/>
                                <w:i/>
                                <w:iCs/>
                                <w:color w:val="auto"/>
                                <w:sz w:val="44"/>
                                <w:szCs w:val="24"/>
                              </w:rPr>
                              <w:t>WHO specified regions</w:t>
                            </w:r>
                          </w:p>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r w:rsidRPr="00B440DF">
                              <w:rPr>
                                <w:rFonts w:eastAsia="Times New Roman" w:cstheme="minorHAnsi"/>
                                <w:i/>
                                <w:iCs/>
                                <w:color w:val="008890" w:themeColor="accent1"/>
                                <w:sz w:val="44"/>
                                <w:szCs w:val="24"/>
                              </w:rPr>
                              <w:t>year :</w:t>
                            </w:r>
                            <w:r w:rsidRPr="00B440DF">
                              <w:rPr>
                                <w:rFonts w:eastAsia="Times New Roman" w:cstheme="minorHAnsi"/>
                                <w:i/>
                                <w:iCs/>
                                <w:color w:val="auto"/>
                                <w:sz w:val="44"/>
                                <w:szCs w:val="24"/>
                              </w:rPr>
                              <w:t xml:space="preserve"> Year</w:t>
                            </w:r>
                          </w:p>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proofErr w:type="spellStart"/>
                            <w:r w:rsidRPr="00B440DF">
                              <w:rPr>
                                <w:rFonts w:eastAsia="Times New Roman" w:cstheme="minorHAnsi"/>
                                <w:i/>
                                <w:iCs/>
                                <w:color w:val="008890" w:themeColor="accent1"/>
                                <w:sz w:val="44"/>
                                <w:szCs w:val="24"/>
                              </w:rPr>
                              <w:t>c_newinc</w:t>
                            </w:r>
                            <w:proofErr w:type="spellEnd"/>
                            <w:r w:rsidRPr="00B440DF">
                              <w:rPr>
                                <w:rFonts w:eastAsia="Times New Roman" w:cstheme="minorHAnsi"/>
                                <w:i/>
                                <w:iCs/>
                                <w:color w:val="008890" w:themeColor="accent1"/>
                                <w:sz w:val="44"/>
                                <w:szCs w:val="24"/>
                              </w:rPr>
                              <w:t xml:space="preserve"> : </w:t>
                            </w:r>
                            <w:r w:rsidRPr="00B440DF">
                              <w:rPr>
                                <w:rFonts w:eastAsia="Times New Roman" w:cstheme="minorHAnsi"/>
                                <w:i/>
                                <w:iCs/>
                                <w:color w:val="auto"/>
                                <w:sz w:val="44"/>
                                <w:szCs w:val="24"/>
                              </w:rPr>
                              <w:t xml:space="preserve">New incident cases in respective year </w:t>
                            </w:r>
                          </w:p>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proofErr w:type="spellStart"/>
                            <w:r w:rsidRPr="00B440DF">
                              <w:rPr>
                                <w:rFonts w:eastAsia="Times New Roman" w:cstheme="minorHAnsi"/>
                                <w:i/>
                                <w:iCs/>
                                <w:color w:val="008890" w:themeColor="accent1"/>
                                <w:sz w:val="44"/>
                                <w:szCs w:val="24"/>
                              </w:rPr>
                              <w:t>new_ep</w:t>
                            </w:r>
                            <w:proofErr w:type="spellEnd"/>
                            <w:r w:rsidRPr="00B440DF">
                              <w:rPr>
                                <w:rFonts w:eastAsia="Times New Roman" w:cstheme="minorHAnsi"/>
                                <w:i/>
                                <w:iCs/>
                                <w:color w:val="008890" w:themeColor="accent1"/>
                                <w:sz w:val="44"/>
                                <w:szCs w:val="24"/>
                              </w:rPr>
                              <w:t xml:space="preserve"> : </w:t>
                            </w:r>
                            <w:r w:rsidRPr="00B440DF">
                              <w:rPr>
                                <w:rFonts w:eastAsia="Times New Roman" w:cstheme="minorHAnsi"/>
                                <w:i/>
                                <w:iCs/>
                                <w:color w:val="auto"/>
                                <w:sz w:val="44"/>
                                <w:szCs w:val="24"/>
                              </w:rPr>
                              <w:t xml:space="preserve">New cases having </w:t>
                            </w:r>
                            <w:proofErr w:type="spellStart"/>
                            <w:r w:rsidRPr="00B440DF">
                              <w:rPr>
                                <w:rFonts w:eastAsia="Times New Roman" w:cstheme="minorHAnsi"/>
                                <w:i/>
                                <w:iCs/>
                                <w:color w:val="auto"/>
                                <w:sz w:val="44"/>
                                <w:szCs w:val="24"/>
                              </w:rPr>
                              <w:t>extrapulmonary</w:t>
                            </w:r>
                            <w:proofErr w:type="spellEnd"/>
                            <w:r w:rsidRPr="00B440DF">
                              <w:rPr>
                                <w:rFonts w:eastAsia="Times New Roman" w:cstheme="minorHAnsi"/>
                                <w:i/>
                                <w:iCs/>
                                <w:color w:val="auto"/>
                                <w:sz w:val="44"/>
                                <w:szCs w:val="24"/>
                              </w:rPr>
                              <w:t xml:space="preserve"> TB </w:t>
                            </w:r>
                          </w:p>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proofErr w:type="spellStart"/>
                            <w:r w:rsidRPr="00B440DF">
                              <w:rPr>
                                <w:rFonts w:eastAsia="Times New Roman" w:cstheme="minorHAnsi"/>
                                <w:i/>
                                <w:iCs/>
                                <w:color w:val="008890" w:themeColor="accent1"/>
                                <w:sz w:val="44"/>
                                <w:szCs w:val="24"/>
                              </w:rPr>
                              <w:t>newrel_coh</w:t>
                            </w:r>
                            <w:proofErr w:type="spellEnd"/>
                            <w:r w:rsidRPr="00B440DF">
                              <w:rPr>
                                <w:rFonts w:eastAsia="Times New Roman" w:cstheme="minorHAnsi"/>
                                <w:i/>
                                <w:iCs/>
                                <w:color w:val="008890" w:themeColor="accent1"/>
                                <w:sz w:val="44"/>
                                <w:szCs w:val="24"/>
                              </w:rPr>
                              <w:t xml:space="preserve"> : </w:t>
                            </w:r>
                            <w:r w:rsidRPr="00B440DF">
                              <w:rPr>
                                <w:rFonts w:eastAsia="Times New Roman" w:cstheme="minorHAnsi"/>
                                <w:i/>
                                <w:iCs/>
                                <w:color w:val="auto"/>
                                <w:sz w:val="44"/>
                                <w:szCs w:val="24"/>
                              </w:rPr>
                              <w:t>Cohort of new or relapse TB patients</w:t>
                            </w:r>
                          </w:p>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proofErr w:type="spellStart"/>
                            <w:r w:rsidRPr="00B440DF">
                              <w:rPr>
                                <w:rFonts w:eastAsia="Times New Roman" w:cstheme="minorHAnsi"/>
                                <w:i/>
                                <w:iCs/>
                                <w:color w:val="008890" w:themeColor="accent1"/>
                                <w:sz w:val="44"/>
                                <w:szCs w:val="24"/>
                              </w:rPr>
                              <w:t>newrel_succ</w:t>
                            </w:r>
                            <w:proofErr w:type="spellEnd"/>
                            <w:r w:rsidRPr="00B440DF">
                              <w:rPr>
                                <w:rFonts w:eastAsia="Times New Roman" w:cstheme="minorHAnsi"/>
                                <w:i/>
                                <w:iCs/>
                                <w:color w:val="008890" w:themeColor="accent1"/>
                                <w:sz w:val="44"/>
                                <w:szCs w:val="24"/>
                              </w:rPr>
                              <w:t xml:space="preserve"> : </w:t>
                            </w:r>
                            <w:r w:rsidRPr="00B440DF">
                              <w:rPr>
                                <w:rFonts w:eastAsia="Times New Roman" w:cstheme="minorHAnsi"/>
                                <w:i/>
                                <w:iCs/>
                                <w:color w:val="auto"/>
                                <w:sz w:val="44"/>
                                <w:szCs w:val="24"/>
                              </w:rPr>
                              <w:t xml:space="preserve">Number of patients </w:t>
                            </w:r>
                            <w:proofErr w:type="spellStart"/>
                            <w:r w:rsidRPr="00B440DF">
                              <w:rPr>
                                <w:rFonts w:eastAsia="Times New Roman" w:cstheme="minorHAnsi"/>
                                <w:i/>
                                <w:iCs/>
                                <w:color w:val="auto"/>
                                <w:sz w:val="44"/>
                                <w:szCs w:val="24"/>
                              </w:rPr>
                              <w:t>succesfully</w:t>
                            </w:r>
                            <w:proofErr w:type="spellEnd"/>
                            <w:r w:rsidRPr="00B440DF">
                              <w:rPr>
                                <w:rFonts w:eastAsia="Times New Roman" w:cstheme="minorHAnsi"/>
                                <w:i/>
                                <w:iCs/>
                                <w:color w:val="auto"/>
                                <w:sz w:val="44"/>
                                <w:szCs w:val="24"/>
                              </w:rPr>
                              <w:t xml:space="preserve"> treated</w:t>
                            </w:r>
                          </w:p>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proofErr w:type="spellStart"/>
                            <w:r w:rsidRPr="00B440DF">
                              <w:rPr>
                                <w:rFonts w:eastAsia="Times New Roman" w:cstheme="minorHAnsi"/>
                                <w:i/>
                                <w:iCs/>
                                <w:color w:val="008890" w:themeColor="accent1"/>
                                <w:sz w:val="44"/>
                                <w:szCs w:val="24"/>
                              </w:rPr>
                              <w:t>newrel_fail</w:t>
                            </w:r>
                            <w:proofErr w:type="spellEnd"/>
                            <w:r w:rsidRPr="00B440DF">
                              <w:rPr>
                                <w:rFonts w:eastAsia="Times New Roman" w:cstheme="minorHAnsi"/>
                                <w:i/>
                                <w:iCs/>
                                <w:color w:val="008890" w:themeColor="accent1"/>
                                <w:sz w:val="44"/>
                                <w:szCs w:val="24"/>
                              </w:rPr>
                              <w:t xml:space="preserve"> :</w:t>
                            </w:r>
                            <w:r w:rsidRPr="00B440DF">
                              <w:rPr>
                                <w:rFonts w:eastAsia="Times New Roman" w:cstheme="minorHAnsi"/>
                                <w:i/>
                                <w:iCs/>
                                <w:color w:val="auto"/>
                                <w:sz w:val="44"/>
                                <w:szCs w:val="24"/>
                              </w:rPr>
                              <w:t xml:space="preserve"> Number of patients whose treatment failed</w:t>
                            </w:r>
                          </w:p>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proofErr w:type="spellStart"/>
                            <w:r w:rsidRPr="00B440DF">
                              <w:rPr>
                                <w:rFonts w:eastAsia="Times New Roman" w:cstheme="minorHAnsi"/>
                                <w:i/>
                                <w:iCs/>
                                <w:color w:val="008890" w:themeColor="accent1"/>
                                <w:sz w:val="44"/>
                                <w:szCs w:val="24"/>
                              </w:rPr>
                              <w:t>newrel_died</w:t>
                            </w:r>
                            <w:proofErr w:type="spellEnd"/>
                            <w:r w:rsidRPr="00B440DF">
                              <w:rPr>
                                <w:rFonts w:eastAsia="Times New Roman" w:cstheme="minorHAnsi"/>
                                <w:i/>
                                <w:iCs/>
                                <w:color w:val="008890" w:themeColor="accent1"/>
                                <w:sz w:val="44"/>
                                <w:szCs w:val="24"/>
                              </w:rPr>
                              <w:t xml:space="preserve"> : </w:t>
                            </w:r>
                            <w:r w:rsidRPr="00B440DF">
                              <w:rPr>
                                <w:rFonts w:eastAsia="Times New Roman" w:cstheme="minorHAnsi"/>
                                <w:i/>
                                <w:iCs/>
                                <w:color w:val="auto"/>
                                <w:sz w:val="44"/>
                                <w:szCs w:val="24"/>
                              </w:rPr>
                              <w:t>Number of patients who died during treatment</w:t>
                            </w:r>
                          </w:p>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proofErr w:type="spellStart"/>
                            <w:r w:rsidRPr="00B440DF">
                              <w:rPr>
                                <w:rFonts w:eastAsia="Times New Roman" w:cstheme="minorHAnsi"/>
                                <w:i/>
                                <w:iCs/>
                                <w:color w:val="008890" w:themeColor="accent1"/>
                                <w:sz w:val="44"/>
                                <w:szCs w:val="24"/>
                              </w:rPr>
                              <w:t>newrel_lost</w:t>
                            </w:r>
                            <w:proofErr w:type="spellEnd"/>
                            <w:r w:rsidRPr="00B440DF">
                              <w:rPr>
                                <w:rFonts w:eastAsia="Times New Roman" w:cstheme="minorHAnsi"/>
                                <w:i/>
                                <w:iCs/>
                                <w:color w:val="008890" w:themeColor="accent1"/>
                                <w:sz w:val="44"/>
                                <w:szCs w:val="24"/>
                              </w:rPr>
                              <w:t xml:space="preserve"> : </w:t>
                            </w:r>
                            <w:r w:rsidRPr="00B440DF">
                              <w:rPr>
                                <w:rFonts w:eastAsia="Times New Roman" w:cstheme="minorHAnsi"/>
                                <w:i/>
                                <w:iCs/>
                                <w:color w:val="auto"/>
                                <w:sz w:val="44"/>
                                <w:szCs w:val="24"/>
                              </w:rPr>
                              <w:t>Number of lost to follow up patients</w:t>
                            </w:r>
                          </w:p>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proofErr w:type="spellStart"/>
                            <w:r w:rsidRPr="00B440DF">
                              <w:rPr>
                                <w:rFonts w:eastAsia="Times New Roman" w:cstheme="minorHAnsi"/>
                                <w:i/>
                                <w:iCs/>
                                <w:color w:val="008890" w:themeColor="accent1"/>
                                <w:sz w:val="44"/>
                                <w:szCs w:val="24"/>
                              </w:rPr>
                              <w:t>tsr</w:t>
                            </w:r>
                            <w:proofErr w:type="spellEnd"/>
                            <w:r w:rsidRPr="00B440DF">
                              <w:rPr>
                                <w:rFonts w:eastAsia="Times New Roman" w:cstheme="minorHAnsi"/>
                                <w:i/>
                                <w:iCs/>
                                <w:color w:val="008890" w:themeColor="accent1"/>
                                <w:sz w:val="44"/>
                                <w:szCs w:val="24"/>
                              </w:rPr>
                              <w:t xml:space="preserve"> : </w:t>
                            </w:r>
                            <w:r w:rsidRPr="00B440DF">
                              <w:rPr>
                                <w:rFonts w:eastAsia="Times New Roman" w:cstheme="minorHAnsi"/>
                                <w:i/>
                                <w:iCs/>
                                <w:color w:val="auto"/>
                                <w:sz w:val="44"/>
                                <w:szCs w:val="24"/>
                              </w:rPr>
                              <w:t>Treatment success rate</w:t>
                            </w:r>
                          </w:p>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proofErr w:type="spellStart"/>
                            <w:r w:rsidRPr="00B440DF">
                              <w:rPr>
                                <w:rFonts w:eastAsia="Times New Roman" w:cstheme="minorHAnsi"/>
                                <w:i/>
                                <w:iCs/>
                                <w:color w:val="008890" w:themeColor="accent1"/>
                                <w:sz w:val="44"/>
                                <w:szCs w:val="24"/>
                              </w:rPr>
                              <w:t>tfr</w:t>
                            </w:r>
                            <w:proofErr w:type="spellEnd"/>
                            <w:r w:rsidRPr="00B440DF">
                              <w:rPr>
                                <w:rFonts w:eastAsia="Times New Roman" w:cstheme="minorHAnsi"/>
                                <w:i/>
                                <w:iCs/>
                                <w:color w:val="008890" w:themeColor="accent1"/>
                                <w:sz w:val="44"/>
                                <w:szCs w:val="24"/>
                              </w:rPr>
                              <w:t xml:space="preserve"> :</w:t>
                            </w:r>
                            <w:r w:rsidRPr="00B440DF">
                              <w:rPr>
                                <w:rFonts w:eastAsia="Times New Roman" w:cstheme="minorHAnsi"/>
                                <w:i/>
                                <w:iCs/>
                                <w:color w:val="auto"/>
                                <w:sz w:val="44"/>
                                <w:szCs w:val="24"/>
                              </w:rPr>
                              <w:t xml:space="preserve"> Treatment failure rate</w:t>
                            </w:r>
                          </w:p>
                          <w:p w:rsidR="008A00BF" w:rsidRPr="00B440DF" w:rsidRDefault="008A00BF" w:rsidP="00B440DF">
                            <w:pPr>
                              <w:numPr>
                                <w:ilvl w:val="0"/>
                                <w:numId w:val="16"/>
                              </w:numPr>
                              <w:spacing w:before="100" w:beforeAutospacing="1" w:after="100" w:afterAutospacing="1" w:line="240" w:lineRule="auto"/>
                              <w:rPr>
                                <w:rFonts w:eastAsia="Times New Roman" w:cstheme="minorHAnsi"/>
                                <w:color w:val="auto"/>
                                <w:sz w:val="44"/>
                                <w:szCs w:val="24"/>
                              </w:rPr>
                            </w:pPr>
                            <w:proofErr w:type="spellStart"/>
                            <w:r w:rsidRPr="00C512FA">
                              <w:rPr>
                                <w:rFonts w:eastAsia="Times New Roman" w:cstheme="minorHAnsi"/>
                                <w:i/>
                                <w:iCs/>
                                <w:color w:val="008890" w:themeColor="accent1"/>
                                <w:sz w:val="44"/>
                                <w:szCs w:val="24"/>
                              </w:rPr>
                              <w:t>tdr</w:t>
                            </w:r>
                            <w:proofErr w:type="spellEnd"/>
                            <w:r w:rsidRPr="00C512FA">
                              <w:rPr>
                                <w:rFonts w:eastAsia="Times New Roman" w:cstheme="minorHAnsi"/>
                                <w:i/>
                                <w:iCs/>
                                <w:color w:val="008890" w:themeColor="accent1"/>
                                <w:sz w:val="44"/>
                                <w:szCs w:val="24"/>
                              </w:rPr>
                              <w:t xml:space="preserve"> : </w:t>
                            </w:r>
                            <w:r w:rsidRPr="00B440DF">
                              <w:rPr>
                                <w:rFonts w:eastAsia="Times New Roman" w:cstheme="minorHAnsi"/>
                                <w:i/>
                                <w:iCs/>
                                <w:color w:val="auto"/>
                                <w:sz w:val="44"/>
                                <w:szCs w:val="24"/>
                              </w:rPr>
                              <w:t>Treatment death rate</w:t>
                            </w:r>
                          </w:p>
                          <w:p w:rsidR="008A00BF" w:rsidRPr="00B440DF" w:rsidRDefault="008A00BF" w:rsidP="00B440DF">
                            <w:pPr>
                              <w:numPr>
                                <w:ilvl w:val="0"/>
                                <w:numId w:val="16"/>
                              </w:numPr>
                              <w:spacing w:before="100" w:beforeAutospacing="1" w:after="100" w:afterAutospacing="1" w:line="240" w:lineRule="auto"/>
                              <w:rPr>
                                <w:rFonts w:ascii="Times New Roman" w:eastAsia="Times New Roman" w:hAnsi="Times New Roman"/>
                                <w:color w:val="auto"/>
                                <w:sz w:val="24"/>
                                <w:szCs w:val="24"/>
                              </w:rPr>
                            </w:pPr>
                            <w:proofErr w:type="spellStart"/>
                            <w:r w:rsidRPr="00C512FA">
                              <w:rPr>
                                <w:rFonts w:eastAsia="Times New Roman" w:cstheme="minorHAnsi"/>
                                <w:i/>
                                <w:iCs/>
                                <w:color w:val="008890" w:themeColor="accent1"/>
                                <w:sz w:val="44"/>
                                <w:szCs w:val="24"/>
                              </w:rPr>
                              <w:t>tlr</w:t>
                            </w:r>
                            <w:proofErr w:type="spellEnd"/>
                            <w:r w:rsidRPr="00C512FA">
                              <w:rPr>
                                <w:rFonts w:eastAsia="Times New Roman" w:cstheme="minorHAnsi"/>
                                <w:i/>
                                <w:iCs/>
                                <w:color w:val="008890" w:themeColor="accent1"/>
                                <w:sz w:val="44"/>
                                <w:szCs w:val="24"/>
                              </w:rPr>
                              <w:t xml:space="preserve"> :</w:t>
                            </w:r>
                            <w:r w:rsidRPr="00B440DF">
                              <w:rPr>
                                <w:rFonts w:eastAsia="Times New Roman" w:cstheme="minorHAnsi"/>
                                <w:i/>
                                <w:iCs/>
                                <w:color w:val="auto"/>
                                <w:sz w:val="44"/>
                                <w:szCs w:val="24"/>
                              </w:rPr>
                              <w:t xml:space="preserve"> Treatment lost rate</w:t>
                            </w:r>
                          </w:p>
                          <w:p w:rsidR="008A00BF" w:rsidRPr="00B440DF" w:rsidRDefault="008A00BF" w:rsidP="00B440DF">
                            <w:pPr>
                              <w:rPr>
                                <w:rFonts w:cstheme="minorHAnsi"/>
                                <w:sz w:val="96"/>
                              </w:rPr>
                            </w:pPr>
                          </w:p>
                        </w:txbxContent>
                      </v:textbox>
                      <w10:anchorlock/>
                    </v:shape>
                  </w:pict>
                </mc:Fallback>
              </mc:AlternateContent>
            </w:r>
          </w:p>
        </w:tc>
      </w:tr>
    </w:tbl>
    <w:p w:rsidR="00B440DF" w:rsidRDefault="00B440DF">
      <w:pPr>
        <w:spacing w:after="200"/>
        <w:rPr>
          <w:b/>
        </w:rPr>
      </w:pPr>
    </w:p>
    <w:p w:rsidR="00B440DF" w:rsidRDefault="00B440DF">
      <w:pPr>
        <w:spacing w:after="200"/>
        <w:rPr>
          <w:b/>
        </w:rPr>
      </w:pPr>
      <w:r>
        <w:rPr>
          <w:b/>
        </w:rPr>
        <w:br w:type="page"/>
      </w:r>
    </w:p>
    <w:tbl>
      <w:tblPr>
        <w:tblStyle w:val="PlainTable4"/>
        <w:tblpPr w:leftFromText="180" w:rightFromText="180" w:vertAnchor="text" w:horzAnchor="margin" w:tblpXSpec="center" w:tblpY="-12904"/>
        <w:tblW w:w="10519" w:type="dxa"/>
        <w:tblLook w:val="04A0" w:firstRow="1" w:lastRow="0" w:firstColumn="1" w:lastColumn="0" w:noHBand="0" w:noVBand="1"/>
      </w:tblPr>
      <w:tblGrid>
        <w:gridCol w:w="10688"/>
      </w:tblGrid>
      <w:tr w:rsidR="00B440DF" w:rsidRPr="007B346A" w:rsidTr="00152601">
        <w:trPr>
          <w:cnfStyle w:val="100000000000" w:firstRow="1" w:lastRow="0" w:firstColumn="0" w:lastColumn="0" w:oddVBand="0" w:evenVBand="0" w:oddHBand="0" w:evenHBand="0" w:firstRowFirstColumn="0" w:firstRowLastColumn="0" w:lastRowFirstColumn="0" w:lastRowLastColumn="0"/>
          <w:trHeight w:val="2160"/>
        </w:trPr>
        <w:tc>
          <w:tcPr>
            <w:cnfStyle w:val="001000000000" w:firstRow="0" w:lastRow="0" w:firstColumn="1" w:lastColumn="0" w:oddVBand="0" w:evenVBand="0" w:oddHBand="0" w:evenHBand="0" w:firstRowFirstColumn="0" w:firstRowLastColumn="0" w:lastRowFirstColumn="0" w:lastRowLastColumn="0"/>
            <w:tcW w:w="10519" w:type="dxa"/>
            <w:shd w:val="clear" w:color="auto" w:fill="auto"/>
            <w:vAlign w:val="bottom"/>
          </w:tcPr>
          <w:p w:rsidR="00B440DF" w:rsidRPr="007B346A" w:rsidRDefault="00B440DF" w:rsidP="00152601">
            <w:pPr>
              <w:pStyle w:val="Title"/>
              <w:framePr w:hSpace="0" w:wrap="auto" w:vAnchor="margin" w:hAnchor="text" w:yAlign="inline"/>
            </w:pPr>
            <w:r>
              <w:lastRenderedPageBreak/>
              <w:t>Data Members</w:t>
            </w:r>
          </w:p>
        </w:tc>
      </w:tr>
      <w:tr w:rsidR="00B440DF" w:rsidRPr="000F1DCE" w:rsidTr="00152601">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10519" w:type="dxa"/>
            <w:shd w:val="clear" w:color="auto" w:fill="auto"/>
          </w:tcPr>
          <w:p w:rsidR="00B440DF" w:rsidRPr="000F1DCE" w:rsidRDefault="00B440DF" w:rsidP="00152601">
            <w:pPr>
              <w:pStyle w:val="Subtitle"/>
              <w:framePr w:hSpace="0" w:wrap="auto" w:vAnchor="margin" w:hAnchor="text" w:yAlign="inline"/>
              <w:rPr>
                <w:b w:val="0"/>
                <w:bCs w:val="0"/>
              </w:rPr>
            </w:pPr>
            <w:r>
              <w:rPr>
                <w:noProof/>
              </w:rPr>
              <mc:AlternateContent>
                <mc:Choice Requires="wps">
                  <w:drawing>
                    <wp:inline distT="0" distB="0" distL="0" distR="0" wp14:anchorId="7D907A1B" wp14:editId="2AA94FA0">
                      <wp:extent cx="3990652" cy="95534"/>
                      <wp:effectExtent l="0" t="0" r="0" b="0"/>
                      <wp:docPr id="28" name="Rectangle 28" descr="rectangle"/>
                      <wp:cNvGraphicFramePr/>
                      <a:graphic xmlns:a="http://schemas.openxmlformats.org/drawingml/2006/main">
                        <a:graphicData uri="http://schemas.microsoft.com/office/word/2010/wordprocessingShape">
                          <wps:wsp>
                            <wps:cNvSpPr/>
                            <wps:spPr>
                              <a:xfrm>
                                <a:off x="0" y="0"/>
                                <a:ext cx="3990652" cy="95534"/>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8CA9BF1" id="Rectangle 28" o:spid="_x0000_s1026" alt="rectangle" style="width:314.2pt;height: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" fillcolor="#d8d8d8 [2732]" stroked="f" strokeweight="1pt">
                      <w10:anchorlock/>
                    </v:rect>
                  </w:pict>
                </mc:Fallback>
              </mc:AlternateContent>
            </w:r>
          </w:p>
        </w:tc>
      </w:tr>
      <w:tr w:rsidR="00B440DF" w:rsidRPr="00616989" w:rsidTr="00152601">
        <w:trPr>
          <w:trHeight w:val="9948"/>
        </w:trPr>
        <w:tc>
          <w:tcPr>
            <w:cnfStyle w:val="001000000000" w:firstRow="0" w:lastRow="0" w:firstColumn="1" w:lastColumn="0" w:oddVBand="0" w:evenVBand="0" w:oddHBand="0" w:evenHBand="0" w:firstRowFirstColumn="0" w:firstRowLastColumn="0" w:lastRowFirstColumn="0" w:lastRowLastColumn="0"/>
            <w:tcW w:w="10519" w:type="dxa"/>
            <w:shd w:val="clear" w:color="auto" w:fill="auto"/>
          </w:tcPr>
          <w:p w:rsidR="00B440DF" w:rsidRPr="00616989" w:rsidRDefault="00B440DF" w:rsidP="00152601">
            <w:pPr>
              <w:spacing w:after="200"/>
              <w:rPr>
                <w:smallCaps/>
                <w:noProof/>
              </w:rPr>
            </w:pPr>
            <w:r>
              <w:rPr>
                <w:smallCaps/>
                <w:noProof/>
              </w:rPr>
              <mc:AlternateContent>
                <mc:Choice Requires="wps">
                  <w:drawing>
                    <wp:inline distT="0" distB="0" distL="0" distR="0" wp14:anchorId="20D894D5" wp14:editId="2FD26388">
                      <wp:extent cx="6650181" cy="6211614"/>
                      <wp:effectExtent l="0" t="0" r="0" b="0"/>
                      <wp:docPr id="29" name="Text Box 29"/>
                      <wp:cNvGraphicFramePr/>
                      <a:graphic xmlns:a="http://schemas.openxmlformats.org/drawingml/2006/main">
                        <a:graphicData uri="http://schemas.microsoft.com/office/word/2010/wordprocessingShape">
                          <wps:wsp>
                            <wps:cNvSpPr txBox="1"/>
                            <wps:spPr>
                              <a:xfrm>
                                <a:off x="0" y="0"/>
                                <a:ext cx="6650181" cy="621161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8A00BF" w:rsidRPr="00C512FA" w:rsidRDefault="008A00BF" w:rsidP="00C512FA">
                                  <w:pPr>
                                    <w:spacing w:before="100" w:beforeAutospacing="1" w:after="100" w:afterAutospacing="1" w:line="240" w:lineRule="auto"/>
                                    <w:rPr>
                                      <w:rFonts w:ascii="Arial" w:eastAsia="Times New Roman" w:hAnsi="Arial" w:cs="Arial"/>
                                      <w:color w:val="auto"/>
                                      <w:sz w:val="44"/>
                                      <w:szCs w:val="24"/>
                                    </w:rPr>
                                  </w:pPr>
                                </w:p>
                                <w:p w:rsidR="008A00BF" w:rsidRPr="00B440DF" w:rsidRDefault="008A00BF" w:rsidP="00C512FA">
                                  <w:pPr>
                                    <w:numPr>
                                      <w:ilvl w:val="0"/>
                                      <w:numId w:val="17"/>
                                    </w:numPr>
                                    <w:spacing w:before="100" w:beforeAutospacing="1" w:after="100" w:afterAutospacing="1" w:line="240" w:lineRule="auto"/>
                                    <w:rPr>
                                      <w:rFonts w:ascii="Arial" w:eastAsia="Times New Roman" w:hAnsi="Arial" w:cs="Arial"/>
                                      <w:color w:val="auto"/>
                                      <w:sz w:val="44"/>
                                      <w:szCs w:val="24"/>
                                    </w:rPr>
                                  </w:pPr>
                                  <w:proofErr w:type="spellStart"/>
                                  <w:r w:rsidRPr="00C512FA">
                                    <w:rPr>
                                      <w:rFonts w:ascii="Arial" w:eastAsia="Times New Roman" w:hAnsi="Arial" w:cs="Arial"/>
                                      <w:i/>
                                      <w:iCs/>
                                      <w:color w:val="008890" w:themeColor="accent1"/>
                                      <w:sz w:val="44"/>
                                      <w:szCs w:val="24"/>
                                    </w:rPr>
                                    <w:t>age_group</w:t>
                                  </w:r>
                                  <w:proofErr w:type="spellEnd"/>
                                  <w:r w:rsidRPr="00C512FA">
                                    <w:rPr>
                                      <w:rFonts w:ascii="Arial" w:eastAsia="Times New Roman" w:hAnsi="Arial" w:cs="Arial"/>
                                      <w:i/>
                                      <w:iCs/>
                                      <w:color w:val="008890" w:themeColor="accent1"/>
                                      <w:sz w:val="44"/>
                                      <w:szCs w:val="24"/>
                                    </w:rPr>
                                    <w:t xml:space="preserve"> : </w:t>
                                  </w:r>
                                  <w:r w:rsidRPr="00C512FA">
                                    <w:rPr>
                                      <w:rFonts w:ascii="Arial" w:eastAsia="Times New Roman" w:hAnsi="Arial" w:cs="Arial"/>
                                      <w:i/>
                                      <w:iCs/>
                                      <w:color w:val="auto"/>
                                      <w:sz w:val="44"/>
                                      <w:szCs w:val="24"/>
                                    </w:rPr>
                                    <w:t>Age Group</w:t>
                                  </w:r>
                                </w:p>
                                <w:p w:rsidR="008A00BF" w:rsidRPr="00B440DF" w:rsidRDefault="008A00BF" w:rsidP="00C512FA">
                                  <w:pPr>
                                    <w:numPr>
                                      <w:ilvl w:val="0"/>
                                      <w:numId w:val="17"/>
                                    </w:numPr>
                                    <w:spacing w:before="100" w:beforeAutospacing="1" w:after="100" w:afterAutospacing="1" w:line="240" w:lineRule="auto"/>
                                    <w:rPr>
                                      <w:rFonts w:ascii="Arial" w:eastAsia="Times New Roman" w:hAnsi="Arial" w:cs="Arial"/>
                                      <w:color w:val="auto"/>
                                      <w:sz w:val="44"/>
                                      <w:szCs w:val="24"/>
                                    </w:rPr>
                                  </w:pPr>
                                  <w:r w:rsidRPr="00C512FA">
                                    <w:rPr>
                                      <w:rFonts w:ascii="Arial" w:eastAsia="Times New Roman" w:hAnsi="Arial" w:cs="Arial"/>
                                      <w:i/>
                                      <w:iCs/>
                                      <w:color w:val="008890" w:themeColor="accent1"/>
                                      <w:sz w:val="44"/>
                                      <w:szCs w:val="24"/>
                                    </w:rPr>
                                    <w:t>sex :</w:t>
                                  </w:r>
                                  <w:r w:rsidRPr="00C512FA">
                                    <w:rPr>
                                      <w:rFonts w:ascii="Arial" w:eastAsia="Times New Roman" w:hAnsi="Arial" w:cs="Arial"/>
                                      <w:i/>
                                      <w:iCs/>
                                      <w:color w:val="auto"/>
                                      <w:sz w:val="44"/>
                                      <w:szCs w:val="24"/>
                                    </w:rPr>
                                    <w:t xml:space="preserve"> Sex of patient</w:t>
                                  </w:r>
                                </w:p>
                                <w:p w:rsidR="008A00BF" w:rsidRPr="00B440DF" w:rsidRDefault="008A00BF" w:rsidP="00C512FA">
                                  <w:pPr>
                                    <w:numPr>
                                      <w:ilvl w:val="0"/>
                                      <w:numId w:val="17"/>
                                    </w:numPr>
                                    <w:spacing w:before="100" w:beforeAutospacing="1" w:after="100" w:afterAutospacing="1" w:line="240" w:lineRule="auto"/>
                                    <w:rPr>
                                      <w:rFonts w:ascii="Arial" w:eastAsia="Times New Roman" w:hAnsi="Arial" w:cs="Arial"/>
                                      <w:color w:val="auto"/>
                                      <w:sz w:val="44"/>
                                      <w:szCs w:val="24"/>
                                    </w:rPr>
                                  </w:pPr>
                                  <w:proofErr w:type="spellStart"/>
                                  <w:r w:rsidRPr="00C512FA">
                                    <w:rPr>
                                      <w:rFonts w:ascii="Arial" w:eastAsia="Times New Roman" w:hAnsi="Arial" w:cs="Arial"/>
                                      <w:i/>
                                      <w:iCs/>
                                      <w:color w:val="008890" w:themeColor="accent1"/>
                                      <w:sz w:val="44"/>
                                      <w:szCs w:val="24"/>
                                    </w:rPr>
                                    <w:t>coh</w:t>
                                  </w:r>
                                  <w:proofErr w:type="spellEnd"/>
                                  <w:r w:rsidRPr="00C512FA">
                                    <w:rPr>
                                      <w:rFonts w:ascii="Arial" w:eastAsia="Times New Roman" w:hAnsi="Arial" w:cs="Arial"/>
                                      <w:i/>
                                      <w:iCs/>
                                      <w:color w:val="008890" w:themeColor="accent1"/>
                                      <w:sz w:val="44"/>
                                      <w:szCs w:val="24"/>
                                    </w:rPr>
                                    <w:t xml:space="preserve"> :</w:t>
                                  </w:r>
                                  <w:r w:rsidRPr="00C512FA">
                                    <w:rPr>
                                      <w:rFonts w:ascii="Arial" w:eastAsia="Times New Roman" w:hAnsi="Arial" w:cs="Arial"/>
                                      <w:i/>
                                      <w:iCs/>
                                      <w:color w:val="auto"/>
                                      <w:sz w:val="44"/>
                                      <w:szCs w:val="24"/>
                                    </w:rPr>
                                    <w:t xml:space="preserve"> Cohort Size(demographic)</w:t>
                                  </w:r>
                                </w:p>
                                <w:p w:rsidR="008A00BF" w:rsidRPr="00B440DF" w:rsidRDefault="008A00BF" w:rsidP="00C512FA">
                                  <w:pPr>
                                    <w:numPr>
                                      <w:ilvl w:val="0"/>
                                      <w:numId w:val="17"/>
                                    </w:numPr>
                                    <w:spacing w:before="100" w:beforeAutospacing="1" w:after="100" w:afterAutospacing="1" w:line="240" w:lineRule="auto"/>
                                    <w:rPr>
                                      <w:rFonts w:ascii="Arial" w:eastAsia="Times New Roman" w:hAnsi="Arial" w:cs="Arial"/>
                                      <w:color w:val="auto"/>
                                      <w:sz w:val="44"/>
                                      <w:szCs w:val="24"/>
                                    </w:rPr>
                                  </w:pPr>
                                  <w:proofErr w:type="spellStart"/>
                                  <w:r w:rsidRPr="00C512FA">
                                    <w:rPr>
                                      <w:rFonts w:ascii="Arial" w:eastAsia="Times New Roman" w:hAnsi="Arial" w:cs="Arial"/>
                                      <w:i/>
                                      <w:iCs/>
                                      <w:color w:val="008890" w:themeColor="accent1"/>
                                      <w:sz w:val="44"/>
                                      <w:szCs w:val="24"/>
                                    </w:rPr>
                                    <w:t>succ</w:t>
                                  </w:r>
                                  <w:proofErr w:type="spellEnd"/>
                                  <w:r w:rsidRPr="00C512FA">
                                    <w:rPr>
                                      <w:rFonts w:ascii="Arial" w:eastAsia="Times New Roman" w:hAnsi="Arial" w:cs="Arial"/>
                                      <w:i/>
                                      <w:iCs/>
                                      <w:color w:val="008890" w:themeColor="accent1"/>
                                      <w:sz w:val="44"/>
                                      <w:szCs w:val="24"/>
                                    </w:rPr>
                                    <w:t xml:space="preserve"> :</w:t>
                                  </w:r>
                                  <w:r w:rsidRPr="00C512FA">
                                    <w:rPr>
                                      <w:rFonts w:ascii="Arial" w:eastAsia="Times New Roman" w:hAnsi="Arial" w:cs="Arial"/>
                                      <w:i/>
                                      <w:iCs/>
                                      <w:color w:val="auto"/>
                                      <w:sz w:val="44"/>
                                      <w:szCs w:val="24"/>
                                    </w:rPr>
                                    <w:t xml:space="preserve"> Number of </w:t>
                                  </w:r>
                                  <w:proofErr w:type="spellStart"/>
                                  <w:r w:rsidRPr="00C512FA">
                                    <w:rPr>
                                      <w:rFonts w:ascii="Arial" w:eastAsia="Times New Roman" w:hAnsi="Arial" w:cs="Arial"/>
                                      <w:i/>
                                      <w:iCs/>
                                      <w:color w:val="auto"/>
                                      <w:sz w:val="44"/>
                                      <w:szCs w:val="24"/>
                                    </w:rPr>
                                    <w:t>successfull</w:t>
                                  </w:r>
                                  <w:proofErr w:type="spellEnd"/>
                                  <w:r w:rsidRPr="00C512FA">
                                    <w:rPr>
                                      <w:rFonts w:ascii="Arial" w:eastAsia="Times New Roman" w:hAnsi="Arial" w:cs="Arial"/>
                                      <w:i/>
                                      <w:iCs/>
                                      <w:color w:val="auto"/>
                                      <w:sz w:val="44"/>
                                      <w:szCs w:val="24"/>
                                    </w:rPr>
                                    <w:t xml:space="preserve"> treatments</w:t>
                                  </w:r>
                                </w:p>
                                <w:p w:rsidR="008A00BF" w:rsidRPr="00B440DF" w:rsidRDefault="008A00BF" w:rsidP="00C512FA">
                                  <w:pPr>
                                    <w:numPr>
                                      <w:ilvl w:val="0"/>
                                      <w:numId w:val="17"/>
                                    </w:numPr>
                                    <w:spacing w:before="100" w:beforeAutospacing="1" w:after="100" w:afterAutospacing="1" w:line="240" w:lineRule="auto"/>
                                    <w:rPr>
                                      <w:rFonts w:ascii="Arial" w:eastAsia="Times New Roman" w:hAnsi="Arial" w:cs="Arial"/>
                                      <w:color w:val="auto"/>
                                      <w:sz w:val="44"/>
                                      <w:szCs w:val="24"/>
                                    </w:rPr>
                                  </w:pPr>
                                  <w:r w:rsidRPr="00C512FA">
                                    <w:rPr>
                                      <w:rFonts w:ascii="Arial" w:eastAsia="Times New Roman" w:hAnsi="Arial" w:cs="Arial"/>
                                      <w:i/>
                                      <w:iCs/>
                                      <w:color w:val="008890" w:themeColor="accent1"/>
                                      <w:sz w:val="44"/>
                                      <w:szCs w:val="24"/>
                                    </w:rPr>
                                    <w:t xml:space="preserve">fail : </w:t>
                                  </w:r>
                                  <w:r w:rsidRPr="00C512FA">
                                    <w:rPr>
                                      <w:rFonts w:ascii="Arial" w:eastAsia="Times New Roman" w:hAnsi="Arial" w:cs="Arial"/>
                                      <w:i/>
                                      <w:iCs/>
                                      <w:color w:val="auto"/>
                                      <w:sz w:val="44"/>
                                      <w:szCs w:val="24"/>
                                    </w:rPr>
                                    <w:t>Number of failed treatments</w:t>
                                  </w:r>
                                </w:p>
                                <w:p w:rsidR="008A00BF" w:rsidRPr="00B440DF" w:rsidRDefault="008A00BF" w:rsidP="00C512FA">
                                  <w:pPr>
                                    <w:numPr>
                                      <w:ilvl w:val="0"/>
                                      <w:numId w:val="17"/>
                                    </w:numPr>
                                    <w:spacing w:before="100" w:beforeAutospacing="1" w:after="100" w:afterAutospacing="1" w:line="240" w:lineRule="auto"/>
                                    <w:rPr>
                                      <w:rFonts w:ascii="Arial" w:eastAsia="Times New Roman" w:hAnsi="Arial" w:cs="Arial"/>
                                      <w:color w:val="auto"/>
                                      <w:sz w:val="44"/>
                                      <w:szCs w:val="24"/>
                                    </w:rPr>
                                  </w:pPr>
                                  <w:r w:rsidRPr="00C512FA">
                                    <w:rPr>
                                      <w:rFonts w:ascii="Arial" w:eastAsia="Times New Roman" w:hAnsi="Arial" w:cs="Arial"/>
                                      <w:i/>
                                      <w:iCs/>
                                      <w:color w:val="008890" w:themeColor="accent1"/>
                                      <w:sz w:val="44"/>
                                      <w:szCs w:val="24"/>
                                    </w:rPr>
                                    <w:t>died :</w:t>
                                  </w:r>
                                  <w:r w:rsidRPr="00C512FA">
                                    <w:rPr>
                                      <w:rFonts w:ascii="Arial" w:eastAsia="Times New Roman" w:hAnsi="Arial" w:cs="Arial"/>
                                      <w:i/>
                                      <w:iCs/>
                                      <w:color w:val="auto"/>
                                      <w:sz w:val="44"/>
                                      <w:szCs w:val="24"/>
                                    </w:rPr>
                                    <w:t xml:space="preserve"> Number of deaths</w:t>
                                  </w:r>
                                </w:p>
                                <w:p w:rsidR="008A00BF" w:rsidRPr="00B440DF" w:rsidRDefault="008A00BF" w:rsidP="00C512FA">
                                  <w:pPr>
                                    <w:numPr>
                                      <w:ilvl w:val="0"/>
                                      <w:numId w:val="17"/>
                                    </w:numPr>
                                    <w:spacing w:before="100" w:beforeAutospacing="1" w:after="100" w:afterAutospacing="1" w:line="240" w:lineRule="auto"/>
                                    <w:rPr>
                                      <w:rFonts w:ascii="Arial" w:eastAsia="Times New Roman" w:hAnsi="Arial" w:cs="Arial"/>
                                      <w:color w:val="auto"/>
                                      <w:sz w:val="44"/>
                                      <w:szCs w:val="24"/>
                                    </w:rPr>
                                  </w:pPr>
                                  <w:r w:rsidRPr="00C512FA">
                                    <w:rPr>
                                      <w:rFonts w:ascii="Arial" w:eastAsia="Times New Roman" w:hAnsi="Arial" w:cs="Arial"/>
                                      <w:i/>
                                      <w:iCs/>
                                      <w:color w:val="008890" w:themeColor="accent1"/>
                                      <w:sz w:val="44"/>
                                      <w:szCs w:val="24"/>
                                    </w:rPr>
                                    <w:t>lost :</w:t>
                                  </w:r>
                                  <w:r w:rsidRPr="00C512FA">
                                    <w:rPr>
                                      <w:rFonts w:ascii="Arial" w:eastAsia="Times New Roman" w:hAnsi="Arial" w:cs="Arial"/>
                                      <w:i/>
                                      <w:iCs/>
                                      <w:color w:val="auto"/>
                                      <w:sz w:val="44"/>
                                      <w:szCs w:val="24"/>
                                    </w:rPr>
                                    <w:t xml:space="preserve"> Number of lost to follow up cases</w:t>
                                  </w:r>
                                </w:p>
                                <w:p w:rsidR="008A00BF" w:rsidRPr="00B440DF" w:rsidRDefault="008A00BF" w:rsidP="00C512FA">
                                  <w:pPr>
                                    <w:numPr>
                                      <w:ilvl w:val="0"/>
                                      <w:numId w:val="17"/>
                                    </w:numPr>
                                    <w:spacing w:before="100" w:beforeAutospacing="1" w:after="100" w:afterAutospacing="1" w:line="240" w:lineRule="auto"/>
                                    <w:rPr>
                                      <w:rFonts w:ascii="Arial" w:eastAsia="Times New Roman" w:hAnsi="Arial" w:cs="Arial"/>
                                      <w:color w:val="auto"/>
                                      <w:sz w:val="44"/>
                                      <w:szCs w:val="24"/>
                                    </w:rPr>
                                  </w:pPr>
                                  <w:r w:rsidRPr="00C512FA">
                                    <w:rPr>
                                      <w:rFonts w:ascii="Arial" w:eastAsia="Times New Roman" w:hAnsi="Arial" w:cs="Arial"/>
                                      <w:i/>
                                      <w:iCs/>
                                      <w:color w:val="008890" w:themeColor="accent1"/>
                                      <w:sz w:val="44"/>
                                      <w:szCs w:val="24"/>
                                    </w:rPr>
                                    <w:t xml:space="preserve">category : </w:t>
                                  </w:r>
                                  <w:r w:rsidRPr="00C512FA">
                                    <w:rPr>
                                      <w:rFonts w:ascii="Arial" w:eastAsia="Times New Roman" w:hAnsi="Arial" w:cs="Arial"/>
                                      <w:i/>
                                      <w:iCs/>
                                      <w:color w:val="auto"/>
                                      <w:sz w:val="44"/>
                                      <w:szCs w:val="24"/>
                                    </w:rPr>
                                    <w:t>Category of patient (child/male/female)</w:t>
                                  </w:r>
                                </w:p>
                                <w:p w:rsidR="008A00BF" w:rsidRPr="00B440DF" w:rsidRDefault="008A00BF" w:rsidP="00C512FA">
                                  <w:pPr>
                                    <w:rPr>
                                      <w:rFonts w:cstheme="minorHAnsi"/>
                                      <w:sz w:val="96"/>
                                    </w:rPr>
                                  </w:pPr>
                                </w:p>
                                <w:p w:rsidR="008A00BF" w:rsidRDefault="008A00BF" w:rsidP="00B440DF">
                                  <w:pPr>
                                    <w:spacing w:before="100" w:beforeAutospacing="1" w:after="100" w:afterAutospacing="1" w:line="240" w:lineRule="auto"/>
                                    <w:rPr>
                                      <w:rFonts w:ascii="Times New Roman" w:eastAsia="Times New Roman" w:hAnsi="Times New Roman"/>
                                      <w:i/>
                                      <w:iCs/>
                                      <w:color w:val="auto"/>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0D894D5" id="Text Box 29" o:spid="_x0000_s1032" type="#_x0000_t202" style="width:523.65pt;height:48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" filled="f" stroked="f">
                      <v:textbox>
                        <w:txbxContent>
                          <w:p w:rsidR="008A00BF" w:rsidRPr="00C512FA" w:rsidRDefault="008A00BF" w:rsidP="00C512FA">
                            <w:pPr>
                              <w:spacing w:before="100" w:beforeAutospacing="1" w:after="100" w:afterAutospacing="1" w:line="240" w:lineRule="auto"/>
                              <w:rPr>
                                <w:rFonts w:ascii="Arial" w:eastAsia="Times New Roman" w:hAnsi="Arial" w:cs="Arial"/>
                                <w:color w:val="auto"/>
                                <w:sz w:val="44"/>
                                <w:szCs w:val="24"/>
                              </w:rPr>
                            </w:pPr>
                          </w:p>
                          <w:p w:rsidR="008A00BF" w:rsidRPr="00B440DF" w:rsidRDefault="008A00BF" w:rsidP="00C512FA">
                            <w:pPr>
                              <w:numPr>
                                <w:ilvl w:val="0"/>
                                <w:numId w:val="17"/>
                              </w:numPr>
                              <w:spacing w:before="100" w:beforeAutospacing="1" w:after="100" w:afterAutospacing="1" w:line="240" w:lineRule="auto"/>
                              <w:rPr>
                                <w:rFonts w:ascii="Arial" w:eastAsia="Times New Roman" w:hAnsi="Arial" w:cs="Arial"/>
                                <w:color w:val="auto"/>
                                <w:sz w:val="44"/>
                                <w:szCs w:val="24"/>
                              </w:rPr>
                            </w:pPr>
                            <w:proofErr w:type="spellStart"/>
                            <w:r w:rsidRPr="00C512FA">
                              <w:rPr>
                                <w:rFonts w:ascii="Arial" w:eastAsia="Times New Roman" w:hAnsi="Arial" w:cs="Arial"/>
                                <w:i/>
                                <w:iCs/>
                                <w:color w:val="008890" w:themeColor="accent1"/>
                                <w:sz w:val="44"/>
                                <w:szCs w:val="24"/>
                              </w:rPr>
                              <w:t>age_group</w:t>
                            </w:r>
                            <w:proofErr w:type="spellEnd"/>
                            <w:r w:rsidRPr="00C512FA">
                              <w:rPr>
                                <w:rFonts w:ascii="Arial" w:eastAsia="Times New Roman" w:hAnsi="Arial" w:cs="Arial"/>
                                <w:i/>
                                <w:iCs/>
                                <w:color w:val="008890" w:themeColor="accent1"/>
                                <w:sz w:val="44"/>
                                <w:szCs w:val="24"/>
                              </w:rPr>
                              <w:t xml:space="preserve"> : </w:t>
                            </w:r>
                            <w:r w:rsidRPr="00C512FA">
                              <w:rPr>
                                <w:rFonts w:ascii="Arial" w:eastAsia="Times New Roman" w:hAnsi="Arial" w:cs="Arial"/>
                                <w:i/>
                                <w:iCs/>
                                <w:color w:val="auto"/>
                                <w:sz w:val="44"/>
                                <w:szCs w:val="24"/>
                              </w:rPr>
                              <w:t>Age Group</w:t>
                            </w:r>
                          </w:p>
                          <w:p w:rsidR="008A00BF" w:rsidRPr="00B440DF" w:rsidRDefault="008A00BF" w:rsidP="00C512FA">
                            <w:pPr>
                              <w:numPr>
                                <w:ilvl w:val="0"/>
                                <w:numId w:val="17"/>
                              </w:numPr>
                              <w:spacing w:before="100" w:beforeAutospacing="1" w:after="100" w:afterAutospacing="1" w:line="240" w:lineRule="auto"/>
                              <w:rPr>
                                <w:rFonts w:ascii="Arial" w:eastAsia="Times New Roman" w:hAnsi="Arial" w:cs="Arial"/>
                                <w:color w:val="auto"/>
                                <w:sz w:val="44"/>
                                <w:szCs w:val="24"/>
                              </w:rPr>
                            </w:pPr>
                            <w:r w:rsidRPr="00C512FA">
                              <w:rPr>
                                <w:rFonts w:ascii="Arial" w:eastAsia="Times New Roman" w:hAnsi="Arial" w:cs="Arial"/>
                                <w:i/>
                                <w:iCs/>
                                <w:color w:val="008890" w:themeColor="accent1"/>
                                <w:sz w:val="44"/>
                                <w:szCs w:val="24"/>
                              </w:rPr>
                              <w:t>sex :</w:t>
                            </w:r>
                            <w:r w:rsidRPr="00C512FA">
                              <w:rPr>
                                <w:rFonts w:ascii="Arial" w:eastAsia="Times New Roman" w:hAnsi="Arial" w:cs="Arial"/>
                                <w:i/>
                                <w:iCs/>
                                <w:color w:val="auto"/>
                                <w:sz w:val="44"/>
                                <w:szCs w:val="24"/>
                              </w:rPr>
                              <w:t xml:space="preserve"> Sex of patient</w:t>
                            </w:r>
                          </w:p>
                          <w:p w:rsidR="008A00BF" w:rsidRPr="00B440DF" w:rsidRDefault="008A00BF" w:rsidP="00C512FA">
                            <w:pPr>
                              <w:numPr>
                                <w:ilvl w:val="0"/>
                                <w:numId w:val="17"/>
                              </w:numPr>
                              <w:spacing w:before="100" w:beforeAutospacing="1" w:after="100" w:afterAutospacing="1" w:line="240" w:lineRule="auto"/>
                              <w:rPr>
                                <w:rFonts w:ascii="Arial" w:eastAsia="Times New Roman" w:hAnsi="Arial" w:cs="Arial"/>
                                <w:color w:val="auto"/>
                                <w:sz w:val="44"/>
                                <w:szCs w:val="24"/>
                              </w:rPr>
                            </w:pPr>
                            <w:proofErr w:type="spellStart"/>
                            <w:r w:rsidRPr="00C512FA">
                              <w:rPr>
                                <w:rFonts w:ascii="Arial" w:eastAsia="Times New Roman" w:hAnsi="Arial" w:cs="Arial"/>
                                <w:i/>
                                <w:iCs/>
                                <w:color w:val="008890" w:themeColor="accent1"/>
                                <w:sz w:val="44"/>
                                <w:szCs w:val="24"/>
                              </w:rPr>
                              <w:t>coh</w:t>
                            </w:r>
                            <w:proofErr w:type="spellEnd"/>
                            <w:r w:rsidRPr="00C512FA">
                              <w:rPr>
                                <w:rFonts w:ascii="Arial" w:eastAsia="Times New Roman" w:hAnsi="Arial" w:cs="Arial"/>
                                <w:i/>
                                <w:iCs/>
                                <w:color w:val="008890" w:themeColor="accent1"/>
                                <w:sz w:val="44"/>
                                <w:szCs w:val="24"/>
                              </w:rPr>
                              <w:t xml:space="preserve"> :</w:t>
                            </w:r>
                            <w:r w:rsidRPr="00C512FA">
                              <w:rPr>
                                <w:rFonts w:ascii="Arial" w:eastAsia="Times New Roman" w:hAnsi="Arial" w:cs="Arial"/>
                                <w:i/>
                                <w:iCs/>
                                <w:color w:val="auto"/>
                                <w:sz w:val="44"/>
                                <w:szCs w:val="24"/>
                              </w:rPr>
                              <w:t xml:space="preserve"> Cohort Size(demographic)</w:t>
                            </w:r>
                          </w:p>
                          <w:p w:rsidR="008A00BF" w:rsidRPr="00B440DF" w:rsidRDefault="008A00BF" w:rsidP="00C512FA">
                            <w:pPr>
                              <w:numPr>
                                <w:ilvl w:val="0"/>
                                <w:numId w:val="17"/>
                              </w:numPr>
                              <w:spacing w:before="100" w:beforeAutospacing="1" w:after="100" w:afterAutospacing="1" w:line="240" w:lineRule="auto"/>
                              <w:rPr>
                                <w:rFonts w:ascii="Arial" w:eastAsia="Times New Roman" w:hAnsi="Arial" w:cs="Arial"/>
                                <w:color w:val="auto"/>
                                <w:sz w:val="44"/>
                                <w:szCs w:val="24"/>
                              </w:rPr>
                            </w:pPr>
                            <w:proofErr w:type="spellStart"/>
                            <w:r w:rsidRPr="00C512FA">
                              <w:rPr>
                                <w:rFonts w:ascii="Arial" w:eastAsia="Times New Roman" w:hAnsi="Arial" w:cs="Arial"/>
                                <w:i/>
                                <w:iCs/>
                                <w:color w:val="008890" w:themeColor="accent1"/>
                                <w:sz w:val="44"/>
                                <w:szCs w:val="24"/>
                              </w:rPr>
                              <w:t>succ</w:t>
                            </w:r>
                            <w:proofErr w:type="spellEnd"/>
                            <w:r w:rsidRPr="00C512FA">
                              <w:rPr>
                                <w:rFonts w:ascii="Arial" w:eastAsia="Times New Roman" w:hAnsi="Arial" w:cs="Arial"/>
                                <w:i/>
                                <w:iCs/>
                                <w:color w:val="008890" w:themeColor="accent1"/>
                                <w:sz w:val="44"/>
                                <w:szCs w:val="24"/>
                              </w:rPr>
                              <w:t xml:space="preserve"> :</w:t>
                            </w:r>
                            <w:r w:rsidRPr="00C512FA">
                              <w:rPr>
                                <w:rFonts w:ascii="Arial" w:eastAsia="Times New Roman" w:hAnsi="Arial" w:cs="Arial"/>
                                <w:i/>
                                <w:iCs/>
                                <w:color w:val="auto"/>
                                <w:sz w:val="44"/>
                                <w:szCs w:val="24"/>
                              </w:rPr>
                              <w:t xml:space="preserve"> Number of </w:t>
                            </w:r>
                            <w:proofErr w:type="spellStart"/>
                            <w:r w:rsidRPr="00C512FA">
                              <w:rPr>
                                <w:rFonts w:ascii="Arial" w:eastAsia="Times New Roman" w:hAnsi="Arial" w:cs="Arial"/>
                                <w:i/>
                                <w:iCs/>
                                <w:color w:val="auto"/>
                                <w:sz w:val="44"/>
                                <w:szCs w:val="24"/>
                              </w:rPr>
                              <w:t>successfull</w:t>
                            </w:r>
                            <w:proofErr w:type="spellEnd"/>
                            <w:r w:rsidRPr="00C512FA">
                              <w:rPr>
                                <w:rFonts w:ascii="Arial" w:eastAsia="Times New Roman" w:hAnsi="Arial" w:cs="Arial"/>
                                <w:i/>
                                <w:iCs/>
                                <w:color w:val="auto"/>
                                <w:sz w:val="44"/>
                                <w:szCs w:val="24"/>
                              </w:rPr>
                              <w:t xml:space="preserve"> treatments</w:t>
                            </w:r>
                          </w:p>
                          <w:p w:rsidR="008A00BF" w:rsidRPr="00B440DF" w:rsidRDefault="008A00BF" w:rsidP="00C512FA">
                            <w:pPr>
                              <w:numPr>
                                <w:ilvl w:val="0"/>
                                <w:numId w:val="17"/>
                              </w:numPr>
                              <w:spacing w:before="100" w:beforeAutospacing="1" w:after="100" w:afterAutospacing="1" w:line="240" w:lineRule="auto"/>
                              <w:rPr>
                                <w:rFonts w:ascii="Arial" w:eastAsia="Times New Roman" w:hAnsi="Arial" w:cs="Arial"/>
                                <w:color w:val="auto"/>
                                <w:sz w:val="44"/>
                                <w:szCs w:val="24"/>
                              </w:rPr>
                            </w:pPr>
                            <w:r w:rsidRPr="00C512FA">
                              <w:rPr>
                                <w:rFonts w:ascii="Arial" w:eastAsia="Times New Roman" w:hAnsi="Arial" w:cs="Arial"/>
                                <w:i/>
                                <w:iCs/>
                                <w:color w:val="008890" w:themeColor="accent1"/>
                                <w:sz w:val="44"/>
                                <w:szCs w:val="24"/>
                              </w:rPr>
                              <w:t xml:space="preserve">fail : </w:t>
                            </w:r>
                            <w:r w:rsidRPr="00C512FA">
                              <w:rPr>
                                <w:rFonts w:ascii="Arial" w:eastAsia="Times New Roman" w:hAnsi="Arial" w:cs="Arial"/>
                                <w:i/>
                                <w:iCs/>
                                <w:color w:val="auto"/>
                                <w:sz w:val="44"/>
                                <w:szCs w:val="24"/>
                              </w:rPr>
                              <w:t>Number of failed treatments</w:t>
                            </w:r>
                          </w:p>
                          <w:p w:rsidR="008A00BF" w:rsidRPr="00B440DF" w:rsidRDefault="008A00BF" w:rsidP="00C512FA">
                            <w:pPr>
                              <w:numPr>
                                <w:ilvl w:val="0"/>
                                <w:numId w:val="17"/>
                              </w:numPr>
                              <w:spacing w:before="100" w:beforeAutospacing="1" w:after="100" w:afterAutospacing="1" w:line="240" w:lineRule="auto"/>
                              <w:rPr>
                                <w:rFonts w:ascii="Arial" w:eastAsia="Times New Roman" w:hAnsi="Arial" w:cs="Arial"/>
                                <w:color w:val="auto"/>
                                <w:sz w:val="44"/>
                                <w:szCs w:val="24"/>
                              </w:rPr>
                            </w:pPr>
                            <w:r w:rsidRPr="00C512FA">
                              <w:rPr>
                                <w:rFonts w:ascii="Arial" w:eastAsia="Times New Roman" w:hAnsi="Arial" w:cs="Arial"/>
                                <w:i/>
                                <w:iCs/>
                                <w:color w:val="008890" w:themeColor="accent1"/>
                                <w:sz w:val="44"/>
                                <w:szCs w:val="24"/>
                              </w:rPr>
                              <w:t>died :</w:t>
                            </w:r>
                            <w:r w:rsidRPr="00C512FA">
                              <w:rPr>
                                <w:rFonts w:ascii="Arial" w:eastAsia="Times New Roman" w:hAnsi="Arial" w:cs="Arial"/>
                                <w:i/>
                                <w:iCs/>
                                <w:color w:val="auto"/>
                                <w:sz w:val="44"/>
                                <w:szCs w:val="24"/>
                              </w:rPr>
                              <w:t xml:space="preserve"> Number of deaths</w:t>
                            </w:r>
                          </w:p>
                          <w:p w:rsidR="008A00BF" w:rsidRPr="00B440DF" w:rsidRDefault="008A00BF" w:rsidP="00C512FA">
                            <w:pPr>
                              <w:numPr>
                                <w:ilvl w:val="0"/>
                                <w:numId w:val="17"/>
                              </w:numPr>
                              <w:spacing w:before="100" w:beforeAutospacing="1" w:after="100" w:afterAutospacing="1" w:line="240" w:lineRule="auto"/>
                              <w:rPr>
                                <w:rFonts w:ascii="Arial" w:eastAsia="Times New Roman" w:hAnsi="Arial" w:cs="Arial"/>
                                <w:color w:val="auto"/>
                                <w:sz w:val="44"/>
                                <w:szCs w:val="24"/>
                              </w:rPr>
                            </w:pPr>
                            <w:r w:rsidRPr="00C512FA">
                              <w:rPr>
                                <w:rFonts w:ascii="Arial" w:eastAsia="Times New Roman" w:hAnsi="Arial" w:cs="Arial"/>
                                <w:i/>
                                <w:iCs/>
                                <w:color w:val="008890" w:themeColor="accent1"/>
                                <w:sz w:val="44"/>
                                <w:szCs w:val="24"/>
                              </w:rPr>
                              <w:t>lost :</w:t>
                            </w:r>
                            <w:r w:rsidRPr="00C512FA">
                              <w:rPr>
                                <w:rFonts w:ascii="Arial" w:eastAsia="Times New Roman" w:hAnsi="Arial" w:cs="Arial"/>
                                <w:i/>
                                <w:iCs/>
                                <w:color w:val="auto"/>
                                <w:sz w:val="44"/>
                                <w:szCs w:val="24"/>
                              </w:rPr>
                              <w:t xml:space="preserve"> Number of lost to follow up cases</w:t>
                            </w:r>
                          </w:p>
                          <w:p w:rsidR="008A00BF" w:rsidRPr="00B440DF" w:rsidRDefault="008A00BF" w:rsidP="00C512FA">
                            <w:pPr>
                              <w:numPr>
                                <w:ilvl w:val="0"/>
                                <w:numId w:val="17"/>
                              </w:numPr>
                              <w:spacing w:before="100" w:beforeAutospacing="1" w:after="100" w:afterAutospacing="1" w:line="240" w:lineRule="auto"/>
                              <w:rPr>
                                <w:rFonts w:ascii="Arial" w:eastAsia="Times New Roman" w:hAnsi="Arial" w:cs="Arial"/>
                                <w:color w:val="auto"/>
                                <w:sz w:val="44"/>
                                <w:szCs w:val="24"/>
                              </w:rPr>
                            </w:pPr>
                            <w:r w:rsidRPr="00C512FA">
                              <w:rPr>
                                <w:rFonts w:ascii="Arial" w:eastAsia="Times New Roman" w:hAnsi="Arial" w:cs="Arial"/>
                                <w:i/>
                                <w:iCs/>
                                <w:color w:val="008890" w:themeColor="accent1"/>
                                <w:sz w:val="44"/>
                                <w:szCs w:val="24"/>
                              </w:rPr>
                              <w:t xml:space="preserve">category : </w:t>
                            </w:r>
                            <w:r w:rsidRPr="00C512FA">
                              <w:rPr>
                                <w:rFonts w:ascii="Arial" w:eastAsia="Times New Roman" w:hAnsi="Arial" w:cs="Arial"/>
                                <w:i/>
                                <w:iCs/>
                                <w:color w:val="auto"/>
                                <w:sz w:val="44"/>
                                <w:szCs w:val="24"/>
                              </w:rPr>
                              <w:t>Category of patient (child/male/female)</w:t>
                            </w:r>
                          </w:p>
                          <w:p w:rsidR="008A00BF" w:rsidRPr="00B440DF" w:rsidRDefault="008A00BF" w:rsidP="00C512FA">
                            <w:pPr>
                              <w:rPr>
                                <w:rFonts w:cstheme="minorHAnsi"/>
                                <w:sz w:val="96"/>
                              </w:rPr>
                            </w:pPr>
                          </w:p>
                          <w:p w:rsidR="008A00BF" w:rsidRDefault="008A00BF" w:rsidP="00B440DF">
                            <w:pPr>
                              <w:spacing w:before="100" w:beforeAutospacing="1" w:after="100" w:afterAutospacing="1" w:line="240" w:lineRule="auto"/>
                              <w:rPr>
                                <w:rFonts w:ascii="Times New Roman" w:eastAsia="Times New Roman" w:hAnsi="Times New Roman"/>
                                <w:i/>
                                <w:iCs/>
                                <w:color w:val="auto"/>
                                <w:sz w:val="24"/>
                                <w:szCs w:val="24"/>
                              </w:rPr>
                            </w:pPr>
                          </w:p>
                        </w:txbxContent>
                      </v:textbox>
                      <w10:anchorlock/>
                    </v:shape>
                  </w:pict>
                </mc:Fallback>
              </mc:AlternateContent>
            </w:r>
          </w:p>
        </w:tc>
      </w:tr>
    </w:tbl>
    <w:p w:rsidR="00C512FA" w:rsidRDefault="00C512FA">
      <w:pPr>
        <w:spacing w:after="200"/>
        <w:rPr>
          <w:b/>
        </w:rPr>
      </w:pPr>
    </w:p>
    <w:p w:rsidR="00C512FA" w:rsidRDefault="00C512FA">
      <w:pPr>
        <w:spacing w:after="200"/>
        <w:rPr>
          <w:b/>
        </w:rPr>
      </w:pPr>
      <w:r>
        <w:rPr>
          <w:b/>
        </w:rPr>
        <w:br w:type="page"/>
      </w:r>
    </w:p>
    <w:tbl>
      <w:tblPr>
        <w:tblStyle w:val="PlainTable4"/>
        <w:tblpPr w:leftFromText="180" w:rightFromText="180" w:vertAnchor="text" w:horzAnchor="margin" w:tblpXSpec="center" w:tblpY="-12904"/>
        <w:tblW w:w="10519" w:type="dxa"/>
        <w:tblLook w:val="04A0" w:firstRow="1" w:lastRow="0" w:firstColumn="1" w:lastColumn="0" w:noHBand="0" w:noVBand="1"/>
      </w:tblPr>
      <w:tblGrid>
        <w:gridCol w:w="10519"/>
      </w:tblGrid>
      <w:tr w:rsidR="00C512FA" w:rsidRPr="007B346A" w:rsidTr="00152601">
        <w:trPr>
          <w:cnfStyle w:val="100000000000" w:firstRow="1" w:lastRow="0" w:firstColumn="0" w:lastColumn="0" w:oddVBand="0" w:evenVBand="0" w:oddHBand="0" w:evenHBand="0" w:firstRowFirstColumn="0" w:firstRowLastColumn="0" w:lastRowFirstColumn="0" w:lastRowLastColumn="0"/>
          <w:trHeight w:val="2160"/>
        </w:trPr>
        <w:tc>
          <w:tcPr>
            <w:cnfStyle w:val="001000000000" w:firstRow="0" w:lastRow="0" w:firstColumn="1" w:lastColumn="0" w:oddVBand="0" w:evenVBand="0" w:oddHBand="0" w:evenHBand="0" w:firstRowFirstColumn="0" w:firstRowLastColumn="0" w:lastRowFirstColumn="0" w:lastRowLastColumn="0"/>
            <w:tcW w:w="10519" w:type="dxa"/>
            <w:shd w:val="clear" w:color="auto" w:fill="auto"/>
            <w:vAlign w:val="bottom"/>
          </w:tcPr>
          <w:p w:rsidR="00C512FA" w:rsidRPr="007B346A" w:rsidRDefault="00C512FA" w:rsidP="00152601">
            <w:pPr>
              <w:pStyle w:val="Title"/>
              <w:framePr w:hSpace="0" w:wrap="auto" w:vAnchor="margin" w:hAnchor="text" w:yAlign="inline"/>
            </w:pPr>
            <w:r>
              <w:lastRenderedPageBreak/>
              <w:t>Objective: 1</w:t>
            </w:r>
          </w:p>
        </w:tc>
      </w:tr>
      <w:tr w:rsidR="00C512FA" w:rsidRPr="000F1DCE" w:rsidTr="00152601">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10519" w:type="dxa"/>
            <w:shd w:val="clear" w:color="auto" w:fill="auto"/>
          </w:tcPr>
          <w:p w:rsidR="00C512FA" w:rsidRPr="000F1DCE" w:rsidRDefault="00C512FA" w:rsidP="00152601">
            <w:pPr>
              <w:pStyle w:val="Subtitle"/>
              <w:framePr w:hSpace="0" w:wrap="auto" w:vAnchor="margin" w:hAnchor="text" w:yAlign="inline"/>
              <w:rPr>
                <w:b w:val="0"/>
                <w:bCs w:val="0"/>
              </w:rPr>
            </w:pPr>
            <w:r>
              <w:rPr>
                <w:noProof/>
              </w:rPr>
              <mc:AlternateContent>
                <mc:Choice Requires="wps">
                  <w:drawing>
                    <wp:inline distT="0" distB="0" distL="0" distR="0" wp14:anchorId="0C87BACD" wp14:editId="4E15F1E2">
                      <wp:extent cx="3990652" cy="95534"/>
                      <wp:effectExtent l="0" t="0" r="0" b="0"/>
                      <wp:docPr id="30" name="Rectangle 30" descr="rectangle"/>
                      <wp:cNvGraphicFramePr/>
                      <a:graphic xmlns:a="http://schemas.openxmlformats.org/drawingml/2006/main">
                        <a:graphicData uri="http://schemas.microsoft.com/office/word/2010/wordprocessingShape">
                          <wps:wsp>
                            <wps:cNvSpPr/>
                            <wps:spPr>
                              <a:xfrm>
                                <a:off x="0" y="0"/>
                                <a:ext cx="3990652" cy="95534"/>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1BA81EA" id="Rectangle 30" o:spid="_x0000_s1026" alt="rectangle" style="width:314.2pt;height: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" fillcolor="#d8d8d8 [2732]" stroked="f" strokeweight="1pt">
                      <w10:anchorlock/>
                    </v:rect>
                  </w:pict>
                </mc:Fallback>
              </mc:AlternateContent>
            </w:r>
          </w:p>
        </w:tc>
      </w:tr>
    </w:tbl>
    <w:p w:rsidR="000F1DCE" w:rsidRDefault="00C512FA" w:rsidP="00C512FA">
      <w:pPr>
        <w:spacing w:after="200"/>
        <w:jc w:val="center"/>
        <w:rPr>
          <w:rStyle w:val="agcmg"/>
          <w:i/>
          <w:color w:val="auto"/>
          <w:sz w:val="40"/>
          <w:u w:val="single"/>
        </w:rPr>
      </w:pPr>
      <w:r w:rsidRPr="00C512FA">
        <w:rPr>
          <w:rStyle w:val="agcmg"/>
          <w:i/>
          <w:color w:val="auto"/>
          <w:sz w:val="40"/>
          <w:u w:val="single"/>
        </w:rPr>
        <w:t>Analyze global and regional distribution in TB incidence</w:t>
      </w:r>
    </w:p>
    <w:p w:rsidR="00152601" w:rsidRDefault="00152601" w:rsidP="00152601">
      <w:pPr>
        <w:spacing w:after="200"/>
        <w:rPr>
          <w:rStyle w:val="agcmg"/>
          <w:rFonts w:ascii="Times New Roman" w:hAnsi="Times New Roman"/>
          <w:color w:val="auto"/>
          <w:sz w:val="40"/>
        </w:rPr>
      </w:pPr>
    </w:p>
    <w:p w:rsidR="001818A3" w:rsidRDefault="001818A3" w:rsidP="001818A3">
      <w:pPr>
        <w:spacing w:before="100" w:beforeAutospacing="1" w:after="100" w:afterAutospacing="1" w:line="240" w:lineRule="auto"/>
        <w:jc w:val="both"/>
        <w:rPr>
          <w:rFonts w:ascii="Times New Roman" w:eastAsia="Times New Roman" w:hAnsi="Times New Roman"/>
          <w:color w:val="auto"/>
          <w:sz w:val="40"/>
          <w:szCs w:val="24"/>
        </w:rPr>
      </w:pPr>
      <w:r w:rsidRPr="001818A3">
        <w:rPr>
          <w:rFonts w:ascii="Times New Roman" w:eastAsia="Times New Roman" w:hAnsi="Times New Roman"/>
          <w:color w:val="auto"/>
          <w:sz w:val="40"/>
          <w:szCs w:val="24"/>
        </w:rPr>
        <w:t>The analysis of global TB incidence from 2013 to 2024 reveals a clear overall increasing trend, indicating a persistent and gradually growing global disease burden. Despite year-to-year fluctuations, the long-term trajectory shows that TB continues to remai</w:t>
      </w:r>
      <w:r>
        <w:rPr>
          <w:rFonts w:ascii="Times New Roman" w:eastAsia="Times New Roman" w:hAnsi="Times New Roman"/>
          <w:color w:val="auto"/>
          <w:sz w:val="40"/>
          <w:szCs w:val="24"/>
        </w:rPr>
        <w:t xml:space="preserve">n a major public health concern </w:t>
      </w:r>
      <w:r w:rsidRPr="001818A3">
        <w:rPr>
          <w:rFonts w:ascii="Times New Roman" w:eastAsia="Times New Roman" w:hAnsi="Times New Roman"/>
          <w:color w:val="auto"/>
          <w:sz w:val="40"/>
          <w:szCs w:val="24"/>
        </w:rPr>
        <w:t>worldwide.</w:t>
      </w:r>
    </w:p>
    <w:p w:rsidR="001818A3" w:rsidRPr="001818A3" w:rsidRDefault="001818A3" w:rsidP="001818A3">
      <w:pPr>
        <w:spacing w:before="100" w:beforeAutospacing="1" w:after="100" w:afterAutospacing="1" w:line="240" w:lineRule="auto"/>
        <w:jc w:val="both"/>
        <w:rPr>
          <w:rFonts w:ascii="Times New Roman" w:eastAsia="Times New Roman" w:hAnsi="Times New Roman"/>
          <w:color w:val="auto"/>
          <w:sz w:val="40"/>
          <w:szCs w:val="24"/>
        </w:rPr>
      </w:pPr>
      <w:r>
        <w:rPr>
          <w:rFonts w:ascii="Times New Roman" w:eastAsia="Times New Roman" w:hAnsi="Times New Roman"/>
          <w:noProof/>
          <w:color w:val="auto"/>
          <w:sz w:val="40"/>
          <w:szCs w:val="24"/>
        </w:rPr>
        <w:drawing>
          <wp:inline distT="0" distB="0" distL="0" distR="0">
            <wp:extent cx="5943600" cy="2280920"/>
            <wp:effectExtent l="76200" t="76200" r="133350" b="13843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ncidence_burden_overview.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2809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818A3" w:rsidRPr="001818A3" w:rsidRDefault="001818A3" w:rsidP="001818A3">
      <w:pPr>
        <w:spacing w:before="100" w:beforeAutospacing="1" w:after="100" w:afterAutospacing="1" w:line="240" w:lineRule="auto"/>
        <w:jc w:val="center"/>
        <w:rPr>
          <w:rFonts w:ascii="Times New Roman" w:eastAsia="Times New Roman" w:hAnsi="Times New Roman"/>
          <w:b/>
          <w:color w:val="auto"/>
          <w:sz w:val="40"/>
          <w:szCs w:val="24"/>
        </w:rPr>
      </w:pPr>
      <w:r>
        <w:rPr>
          <w:rFonts w:ascii="Times New Roman" w:eastAsia="Times New Roman" w:hAnsi="Times New Roman"/>
          <w:b/>
          <w:color w:val="auto"/>
          <w:sz w:val="40"/>
          <w:szCs w:val="24"/>
        </w:rPr>
        <w:t>Fig.1.</w:t>
      </w:r>
    </w:p>
    <w:p w:rsidR="001818A3" w:rsidRPr="001818A3" w:rsidRDefault="001818A3" w:rsidP="001818A3">
      <w:pPr>
        <w:spacing w:before="100" w:beforeAutospacing="1" w:after="100" w:afterAutospacing="1" w:line="240" w:lineRule="auto"/>
        <w:jc w:val="both"/>
        <w:rPr>
          <w:rFonts w:ascii="Times New Roman" w:eastAsia="Times New Roman" w:hAnsi="Times New Roman"/>
          <w:color w:val="auto"/>
          <w:sz w:val="40"/>
          <w:szCs w:val="24"/>
        </w:rPr>
      </w:pPr>
      <w:r w:rsidRPr="001818A3">
        <w:rPr>
          <w:rFonts w:ascii="Times New Roman" w:eastAsia="Times New Roman" w:hAnsi="Times New Roman"/>
          <w:color w:val="auto"/>
          <w:sz w:val="40"/>
          <w:szCs w:val="24"/>
        </w:rPr>
        <w:t xml:space="preserve">A noticeable dip in reported incidence is observed around 2020, followed by a sharp rebound in the subsequent years. </w:t>
      </w:r>
      <w:r w:rsidRPr="001818A3">
        <w:rPr>
          <w:rFonts w:ascii="Times New Roman" w:eastAsia="Times New Roman" w:hAnsi="Times New Roman"/>
          <w:color w:val="auto"/>
          <w:sz w:val="40"/>
          <w:szCs w:val="24"/>
        </w:rPr>
        <w:lastRenderedPageBreak/>
        <w:t>This temporary decline is unlikely to reflect an actual reduction in TB transmission. Instead, it more plausibly indicates under-reporting and disruptions in surveillance, diagnosis, and case notification systems during the COVID-19 pandemic, which affected healthcare services globally.</w:t>
      </w:r>
    </w:p>
    <w:p w:rsidR="001818A3" w:rsidRPr="001818A3" w:rsidRDefault="001818A3" w:rsidP="001818A3">
      <w:pPr>
        <w:spacing w:before="100" w:beforeAutospacing="1" w:after="100" w:afterAutospacing="1" w:line="240" w:lineRule="auto"/>
        <w:jc w:val="both"/>
        <w:rPr>
          <w:rFonts w:ascii="Times New Roman" w:eastAsia="Times New Roman" w:hAnsi="Times New Roman"/>
          <w:color w:val="auto"/>
          <w:sz w:val="40"/>
          <w:szCs w:val="24"/>
        </w:rPr>
      </w:pPr>
      <w:r w:rsidRPr="001818A3">
        <w:rPr>
          <w:rFonts w:ascii="Times New Roman" w:eastAsia="Times New Roman" w:hAnsi="Times New Roman"/>
          <w:color w:val="auto"/>
          <w:sz w:val="40"/>
          <w:szCs w:val="24"/>
        </w:rPr>
        <w:t xml:space="preserve">Regional analysis highlights significant disparities in the distribution of TB burden. The South-East Asia (SEA) region consistently contributes the highest share of global TB cases, identifying it as the primary high-burden region requiring focused intervention. The Western Pacific (WPR) and African (AFR) regions also exhibit substantial </w:t>
      </w:r>
      <w:proofErr w:type="spellStart"/>
      <w:r w:rsidRPr="001818A3">
        <w:rPr>
          <w:rFonts w:ascii="Times New Roman" w:eastAsia="Times New Roman" w:hAnsi="Times New Roman"/>
          <w:color w:val="auto"/>
          <w:sz w:val="40"/>
          <w:szCs w:val="24"/>
        </w:rPr>
        <w:t>case loads</w:t>
      </w:r>
      <w:proofErr w:type="spellEnd"/>
      <w:r w:rsidRPr="001818A3">
        <w:rPr>
          <w:rFonts w:ascii="Times New Roman" w:eastAsia="Times New Roman" w:hAnsi="Times New Roman"/>
          <w:color w:val="auto"/>
          <w:sz w:val="40"/>
          <w:szCs w:val="24"/>
        </w:rPr>
        <w:t>, though comparatively lower than SEA.</w:t>
      </w:r>
    </w:p>
    <w:p w:rsidR="001818A3" w:rsidRPr="001818A3" w:rsidRDefault="001818A3" w:rsidP="001818A3">
      <w:pPr>
        <w:spacing w:before="100" w:beforeAutospacing="1" w:after="100" w:afterAutospacing="1" w:line="240" w:lineRule="auto"/>
        <w:jc w:val="both"/>
        <w:rPr>
          <w:rFonts w:ascii="Times New Roman" w:eastAsia="Times New Roman" w:hAnsi="Times New Roman"/>
          <w:color w:val="auto"/>
          <w:sz w:val="40"/>
          <w:szCs w:val="24"/>
        </w:rPr>
      </w:pPr>
      <w:r w:rsidRPr="001818A3">
        <w:rPr>
          <w:rFonts w:ascii="Times New Roman" w:eastAsia="Times New Roman" w:hAnsi="Times New Roman"/>
          <w:color w:val="auto"/>
          <w:sz w:val="40"/>
          <w:szCs w:val="24"/>
        </w:rPr>
        <w:t>In contrast, regions such as Europe (EUR) and the Americas (AMR) report relatively lower TB incidence levels, suggesting better disease control measures, stronger healthcare infrastructure, or lower baseline prevalence in these regions.</w:t>
      </w:r>
    </w:p>
    <w:p w:rsidR="001818A3" w:rsidRPr="001818A3" w:rsidRDefault="001818A3" w:rsidP="001818A3">
      <w:pPr>
        <w:spacing w:before="100" w:beforeAutospacing="1" w:after="100" w:afterAutospacing="1" w:line="240" w:lineRule="auto"/>
        <w:jc w:val="both"/>
        <w:rPr>
          <w:rFonts w:ascii="Times New Roman" w:eastAsia="Times New Roman" w:hAnsi="Times New Roman"/>
          <w:color w:val="auto"/>
          <w:sz w:val="40"/>
          <w:szCs w:val="24"/>
        </w:rPr>
      </w:pPr>
      <w:r w:rsidRPr="001818A3">
        <w:rPr>
          <w:rFonts w:ascii="Times New Roman" w:eastAsia="Times New Roman" w:hAnsi="Times New Roman"/>
          <w:color w:val="auto"/>
          <w:sz w:val="40"/>
          <w:szCs w:val="24"/>
        </w:rPr>
        <w:t>Overall, the findings demonstrate that the global TB burden is highly uneven and concentrated in specific geographic regions rather than being uniformly distributed across the world.</w:t>
      </w:r>
    </w:p>
    <w:p w:rsidR="001818A3" w:rsidRPr="001818A3" w:rsidRDefault="001818A3" w:rsidP="001818A3">
      <w:pPr>
        <w:pBdr>
          <w:bottom w:val="single" w:sz="6" w:space="1" w:color="auto"/>
        </w:pBdr>
        <w:spacing w:after="0" w:line="240" w:lineRule="auto"/>
        <w:jc w:val="center"/>
        <w:rPr>
          <w:rFonts w:ascii="Arial" w:eastAsia="Times New Roman" w:hAnsi="Arial" w:cs="Arial"/>
          <w:vanish/>
          <w:color w:val="auto"/>
          <w:sz w:val="16"/>
          <w:szCs w:val="16"/>
        </w:rPr>
      </w:pPr>
      <w:r w:rsidRPr="001818A3">
        <w:rPr>
          <w:rFonts w:ascii="Arial" w:eastAsia="Times New Roman" w:hAnsi="Arial" w:cs="Arial"/>
          <w:vanish/>
          <w:color w:val="auto"/>
          <w:sz w:val="16"/>
          <w:szCs w:val="16"/>
        </w:rPr>
        <w:t>Top of Form</w:t>
      </w:r>
    </w:p>
    <w:p w:rsidR="001818A3" w:rsidRPr="001818A3" w:rsidRDefault="001818A3" w:rsidP="001818A3">
      <w:pPr>
        <w:spacing w:after="0" w:line="240" w:lineRule="auto"/>
        <w:rPr>
          <w:rFonts w:ascii="Times New Roman" w:eastAsia="Times New Roman" w:hAnsi="Times New Roman"/>
          <w:color w:val="auto"/>
          <w:sz w:val="24"/>
          <w:szCs w:val="24"/>
        </w:rPr>
      </w:pPr>
    </w:p>
    <w:p w:rsidR="001818A3" w:rsidRPr="001818A3" w:rsidRDefault="001818A3" w:rsidP="001818A3">
      <w:pPr>
        <w:spacing w:before="100" w:beforeAutospacing="1" w:after="100" w:afterAutospacing="1" w:line="240" w:lineRule="auto"/>
        <w:rPr>
          <w:rFonts w:ascii="Times New Roman" w:eastAsia="Times New Roman" w:hAnsi="Times New Roman"/>
          <w:color w:val="auto"/>
          <w:sz w:val="24"/>
          <w:szCs w:val="24"/>
        </w:rPr>
      </w:pPr>
    </w:p>
    <w:p w:rsidR="001818A3" w:rsidRPr="001818A3" w:rsidRDefault="001818A3" w:rsidP="001818A3">
      <w:pPr>
        <w:pBdr>
          <w:top w:val="single" w:sz="6" w:space="1" w:color="auto"/>
        </w:pBdr>
        <w:spacing w:after="0" w:line="240" w:lineRule="auto"/>
        <w:jc w:val="center"/>
        <w:rPr>
          <w:rFonts w:ascii="Arial" w:eastAsia="Times New Roman" w:hAnsi="Arial" w:cs="Arial"/>
          <w:vanish/>
          <w:color w:val="auto"/>
          <w:sz w:val="16"/>
          <w:szCs w:val="16"/>
        </w:rPr>
      </w:pPr>
      <w:r w:rsidRPr="001818A3">
        <w:rPr>
          <w:rFonts w:ascii="Arial" w:eastAsia="Times New Roman" w:hAnsi="Arial" w:cs="Arial"/>
          <w:vanish/>
          <w:color w:val="auto"/>
          <w:sz w:val="16"/>
          <w:szCs w:val="16"/>
        </w:rPr>
        <w:t>Bottom of Form</w:t>
      </w:r>
    </w:p>
    <w:p w:rsidR="001818A3" w:rsidRPr="001818A3" w:rsidRDefault="001818A3" w:rsidP="001818A3">
      <w:pPr>
        <w:spacing w:before="100" w:beforeAutospacing="1" w:after="100" w:afterAutospacing="1" w:line="240" w:lineRule="auto"/>
        <w:rPr>
          <w:rFonts w:ascii="Times New Roman" w:eastAsia="Times New Roman" w:hAnsi="Times New Roman"/>
          <w:color w:val="auto"/>
          <w:sz w:val="24"/>
          <w:szCs w:val="24"/>
        </w:rPr>
      </w:pPr>
    </w:p>
    <w:tbl>
      <w:tblPr>
        <w:tblStyle w:val="PlainTable4"/>
        <w:tblpPr w:leftFromText="180" w:rightFromText="180" w:vertAnchor="text" w:horzAnchor="margin" w:tblpXSpec="center" w:tblpY="-12904"/>
        <w:tblW w:w="10519" w:type="dxa"/>
        <w:tblLook w:val="04A0" w:firstRow="1" w:lastRow="0" w:firstColumn="1" w:lastColumn="0" w:noHBand="0" w:noVBand="1"/>
      </w:tblPr>
      <w:tblGrid>
        <w:gridCol w:w="10519"/>
      </w:tblGrid>
      <w:tr w:rsidR="008A00BF" w:rsidRPr="007B346A" w:rsidTr="008A00BF">
        <w:trPr>
          <w:cnfStyle w:val="100000000000" w:firstRow="1" w:lastRow="0" w:firstColumn="0" w:lastColumn="0" w:oddVBand="0" w:evenVBand="0" w:oddHBand="0" w:evenHBand="0" w:firstRowFirstColumn="0" w:firstRowLastColumn="0" w:lastRowFirstColumn="0" w:lastRowLastColumn="0"/>
          <w:trHeight w:val="2160"/>
        </w:trPr>
        <w:tc>
          <w:tcPr>
            <w:cnfStyle w:val="001000000000" w:firstRow="0" w:lastRow="0" w:firstColumn="1" w:lastColumn="0" w:oddVBand="0" w:evenVBand="0" w:oddHBand="0" w:evenHBand="0" w:firstRowFirstColumn="0" w:firstRowLastColumn="0" w:lastRowFirstColumn="0" w:lastRowLastColumn="0"/>
            <w:tcW w:w="10519" w:type="dxa"/>
            <w:shd w:val="clear" w:color="auto" w:fill="auto"/>
            <w:vAlign w:val="bottom"/>
          </w:tcPr>
          <w:p w:rsidR="008A00BF" w:rsidRPr="007B346A" w:rsidRDefault="008A00BF" w:rsidP="008A00BF">
            <w:pPr>
              <w:pStyle w:val="Title"/>
              <w:framePr w:hSpace="0" w:wrap="auto" w:vAnchor="margin" w:hAnchor="text" w:yAlign="inline"/>
            </w:pPr>
            <w:r>
              <w:lastRenderedPageBreak/>
              <w:t>Objective: 2</w:t>
            </w:r>
          </w:p>
        </w:tc>
      </w:tr>
      <w:tr w:rsidR="008A00BF" w:rsidRPr="000F1DCE" w:rsidTr="008A00BF">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10519" w:type="dxa"/>
            <w:shd w:val="clear" w:color="auto" w:fill="auto"/>
          </w:tcPr>
          <w:p w:rsidR="008A00BF" w:rsidRPr="000F1DCE" w:rsidRDefault="008A00BF" w:rsidP="008A00BF">
            <w:pPr>
              <w:pStyle w:val="Subtitle"/>
              <w:framePr w:hSpace="0" w:wrap="auto" w:vAnchor="margin" w:hAnchor="text" w:yAlign="inline"/>
              <w:rPr>
                <w:b w:val="0"/>
                <w:bCs w:val="0"/>
              </w:rPr>
            </w:pPr>
            <w:r>
              <w:rPr>
                <w:noProof/>
              </w:rPr>
              <mc:AlternateContent>
                <mc:Choice Requires="wps">
                  <w:drawing>
                    <wp:inline distT="0" distB="0" distL="0" distR="0" wp14:anchorId="31E03C69" wp14:editId="027A691B">
                      <wp:extent cx="3990652" cy="95534"/>
                      <wp:effectExtent l="0" t="0" r="0" b="0"/>
                      <wp:docPr id="34" name="Rectangle 34" descr="rectangle"/>
                      <wp:cNvGraphicFramePr/>
                      <a:graphic xmlns:a="http://schemas.openxmlformats.org/drawingml/2006/main">
                        <a:graphicData uri="http://schemas.microsoft.com/office/word/2010/wordprocessingShape">
                          <wps:wsp>
                            <wps:cNvSpPr/>
                            <wps:spPr>
                              <a:xfrm>
                                <a:off x="0" y="0"/>
                                <a:ext cx="3990652" cy="95534"/>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D236FE6" id="Rectangle 34" o:spid="_x0000_s1026" alt="rectangle" style="width:314.2pt;height: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" fillcolor="#d8d8d8 [2732]" stroked="f" strokeweight="1pt">
                      <w10:anchorlock/>
                    </v:rect>
                  </w:pict>
                </mc:Fallback>
              </mc:AlternateContent>
            </w:r>
          </w:p>
        </w:tc>
      </w:tr>
    </w:tbl>
    <w:p w:rsidR="008A00BF" w:rsidRDefault="008A00BF" w:rsidP="008A00BF">
      <w:pPr>
        <w:spacing w:after="200"/>
        <w:jc w:val="center"/>
        <w:rPr>
          <w:rStyle w:val="agcmg"/>
          <w:i/>
          <w:color w:val="auto"/>
          <w:sz w:val="40"/>
          <w:u w:val="single"/>
        </w:rPr>
      </w:pPr>
      <w:r>
        <w:rPr>
          <w:rStyle w:val="agcmg"/>
          <w:i/>
          <w:color w:val="auto"/>
          <w:sz w:val="40"/>
          <w:u w:val="single"/>
        </w:rPr>
        <w:t>Evaluate treatment outcome rates across regions</w:t>
      </w:r>
    </w:p>
    <w:p w:rsidR="008A00BF" w:rsidRDefault="008A00BF" w:rsidP="008A00BF">
      <w:pPr>
        <w:spacing w:after="200"/>
        <w:jc w:val="center"/>
        <w:rPr>
          <w:rStyle w:val="agcmg"/>
          <w:i/>
          <w:color w:val="auto"/>
          <w:sz w:val="40"/>
          <w:u w:val="single"/>
        </w:rPr>
      </w:pPr>
      <w:proofErr w:type="gramStart"/>
      <w:r>
        <w:rPr>
          <w:rStyle w:val="agcmg"/>
          <w:i/>
          <w:color w:val="auto"/>
          <w:sz w:val="40"/>
          <w:u w:val="single"/>
        </w:rPr>
        <w:t>and</w:t>
      </w:r>
      <w:proofErr w:type="gramEnd"/>
      <w:r>
        <w:rPr>
          <w:rStyle w:val="agcmg"/>
          <w:i/>
          <w:color w:val="auto"/>
          <w:sz w:val="40"/>
          <w:u w:val="single"/>
        </w:rPr>
        <w:t xml:space="preserve"> countries</w:t>
      </w:r>
    </w:p>
    <w:p w:rsidR="00152601" w:rsidRDefault="00152601" w:rsidP="00152601">
      <w:pPr>
        <w:spacing w:after="200"/>
        <w:rPr>
          <w:rFonts w:ascii="Times New Roman" w:hAnsi="Times New Roman"/>
          <w:b/>
          <w:color w:val="auto"/>
          <w:sz w:val="40"/>
        </w:rPr>
      </w:pPr>
    </w:p>
    <w:p w:rsidR="008A00BF" w:rsidRDefault="008A00BF" w:rsidP="008A00BF">
      <w:pPr>
        <w:pStyle w:val="NormalWeb"/>
        <w:jc w:val="both"/>
        <w:rPr>
          <w:sz w:val="40"/>
        </w:rPr>
      </w:pPr>
      <w:r w:rsidRPr="008A00BF">
        <w:rPr>
          <w:sz w:val="40"/>
        </w:rPr>
        <w:t>The analysis of treatment outcome indicators across the top 10 high-burden countries reveals that most countries, including Bangladesh, China, Pakistan, and Nigeria, maintain Treatment Success Rates (TSR) of 85% or higher. This indicates relatively strong treatment effectiveness and reflects the presence of structured TB control programs and treatment adherence mechanisms in these settings.</w:t>
      </w:r>
    </w:p>
    <w:p w:rsidR="008A00BF" w:rsidRDefault="008A00BF" w:rsidP="008A00BF">
      <w:pPr>
        <w:pStyle w:val="NormalWeb"/>
        <w:jc w:val="center"/>
        <w:rPr>
          <w:sz w:val="40"/>
        </w:rPr>
      </w:pPr>
      <w:r>
        <w:rPr>
          <w:noProof/>
          <w:sz w:val="40"/>
        </w:rPr>
        <w:drawing>
          <wp:inline distT="0" distB="0" distL="0" distR="0">
            <wp:extent cx="5943600" cy="2707640"/>
            <wp:effectExtent l="76200" t="76200" r="133350" b="130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utcome_rate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707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A00BF" w:rsidRPr="008A00BF" w:rsidRDefault="008A00BF" w:rsidP="008A00BF">
      <w:pPr>
        <w:pStyle w:val="NormalWeb"/>
        <w:jc w:val="center"/>
        <w:rPr>
          <w:b/>
          <w:sz w:val="40"/>
        </w:rPr>
      </w:pPr>
      <w:r>
        <w:rPr>
          <w:b/>
          <w:sz w:val="40"/>
        </w:rPr>
        <w:t>Fig.2.</w:t>
      </w:r>
    </w:p>
    <w:p w:rsidR="008A00BF" w:rsidRPr="008A00BF" w:rsidRDefault="008A00BF" w:rsidP="008A00BF">
      <w:pPr>
        <w:pStyle w:val="NormalWeb"/>
        <w:jc w:val="both"/>
        <w:rPr>
          <w:sz w:val="40"/>
        </w:rPr>
      </w:pPr>
      <w:r w:rsidRPr="008A00BF">
        <w:rPr>
          <w:sz w:val="40"/>
        </w:rPr>
        <w:lastRenderedPageBreak/>
        <w:t>Countries such as India and Congo fall within the 75–84% TSR range, suggesting moderate performance and highlighting potential gaps in treatment adherence, healthcare accessibility, and follow-up systems. These countries may benefit from strengthened patient monitoring and improved continuity of care to enhance treatment outcomes.</w:t>
      </w:r>
    </w:p>
    <w:p w:rsidR="008A00BF" w:rsidRPr="008A00BF" w:rsidRDefault="008A00BF" w:rsidP="008A00BF">
      <w:pPr>
        <w:pStyle w:val="NormalWeb"/>
        <w:jc w:val="both"/>
        <w:rPr>
          <w:sz w:val="40"/>
        </w:rPr>
      </w:pPr>
      <w:r w:rsidRPr="008A00BF">
        <w:rPr>
          <w:sz w:val="40"/>
        </w:rPr>
        <w:t>At the regional level, the South-East Asia (SEA) region demonstrates the highest overall TSR, whereas the European (EUR) region records comparatively lower success rates. This contrast underscores notable disparities in TB management efficiency and healthcare system responsiveness across regions.</w:t>
      </w:r>
    </w:p>
    <w:p w:rsidR="008A00BF" w:rsidRPr="008A00BF" w:rsidRDefault="008A00BF" w:rsidP="008A00BF">
      <w:pPr>
        <w:pStyle w:val="NormalWeb"/>
        <w:jc w:val="both"/>
        <w:rPr>
          <w:sz w:val="40"/>
        </w:rPr>
      </w:pPr>
      <w:r w:rsidRPr="008A00BF">
        <w:rPr>
          <w:sz w:val="40"/>
        </w:rPr>
        <w:t>Across both country-level and regional analyses, Treatment Failure Rate (TFR) and Death Rate (TDR) remain substantially lower than TSR, indicating that standard treatment regimens are largely effective in curing patients when treatment is completed successfully.</w:t>
      </w:r>
    </w:p>
    <w:p w:rsidR="008A00BF" w:rsidRPr="008A00BF" w:rsidRDefault="008A00BF" w:rsidP="008A00BF">
      <w:pPr>
        <w:pStyle w:val="NormalWeb"/>
        <w:jc w:val="both"/>
        <w:rPr>
          <w:sz w:val="40"/>
        </w:rPr>
      </w:pPr>
      <w:r w:rsidRPr="008A00BF">
        <w:rPr>
          <w:sz w:val="40"/>
        </w:rPr>
        <w:t>However, certain countries such as South Africa and Congo exhibit relatively higher Treatment Loss to Follow-up Rates (TLR), suggesting persistent challenges in patient retention, treatment completion, and long-term engagement with healthcare services.</w:t>
      </w:r>
    </w:p>
    <w:p w:rsidR="008A00BF" w:rsidRPr="008A00BF" w:rsidRDefault="008A00BF" w:rsidP="008A00BF">
      <w:pPr>
        <w:pStyle w:val="NormalWeb"/>
        <w:jc w:val="both"/>
        <w:rPr>
          <w:sz w:val="40"/>
        </w:rPr>
      </w:pPr>
      <w:r w:rsidRPr="008A00BF">
        <w:rPr>
          <w:sz w:val="40"/>
        </w:rPr>
        <w:t xml:space="preserve">The African (AFR) region shows comparatively higher TDR than other regions, which may reflect delays in </w:t>
      </w:r>
      <w:r w:rsidRPr="008A00BF">
        <w:rPr>
          <w:sz w:val="40"/>
        </w:rPr>
        <w:lastRenderedPageBreak/>
        <w:t>diagnosis, limited treatment access, and the impact of comorbid conditions such as HIV-TB co-infection.</w:t>
      </w:r>
    </w:p>
    <w:p w:rsidR="008A00BF" w:rsidRPr="008A00BF" w:rsidRDefault="008A00BF" w:rsidP="008A00BF">
      <w:pPr>
        <w:pStyle w:val="NormalWeb"/>
        <w:jc w:val="both"/>
        <w:rPr>
          <w:sz w:val="40"/>
        </w:rPr>
      </w:pPr>
      <w:r w:rsidRPr="008A00BF">
        <w:rPr>
          <w:sz w:val="40"/>
        </w:rPr>
        <w:t>Overall, most WHO regions maintain TSR values above 75%, suggesting that global TB treatment programs are broadly effective, although clear regional inequalities in healthcare infrastructure and service delivery remain evident.</w:t>
      </w:r>
    </w:p>
    <w:p w:rsidR="008A00BF" w:rsidRPr="008A00BF" w:rsidRDefault="008A00BF" w:rsidP="008A00BF">
      <w:pPr>
        <w:pStyle w:val="NormalWeb"/>
        <w:jc w:val="both"/>
        <w:rPr>
          <w:sz w:val="40"/>
        </w:rPr>
      </w:pPr>
      <w:r w:rsidRPr="008A00BF">
        <w:rPr>
          <w:sz w:val="40"/>
        </w:rPr>
        <w:t>Finally, the presence of null or missing outcome values in some WHO regions indicates incomplete reporting or data gaps. These limitations may introduce minor bias in regional comparisons and therefore the results should be interpreted with appropriate caution.</w:t>
      </w:r>
    </w:p>
    <w:p w:rsidR="00A85B1E" w:rsidRDefault="00A85B1E">
      <w:pPr>
        <w:spacing w:after="200"/>
        <w:rPr>
          <w:rFonts w:ascii="Times New Roman" w:hAnsi="Times New Roman"/>
          <w:b/>
          <w:color w:val="auto"/>
          <w:sz w:val="40"/>
        </w:rPr>
      </w:pPr>
      <w:r>
        <w:rPr>
          <w:rFonts w:ascii="Times New Roman" w:hAnsi="Times New Roman"/>
          <w:b/>
          <w:color w:val="auto"/>
          <w:sz w:val="40"/>
        </w:rPr>
        <w:br w:type="page"/>
      </w:r>
    </w:p>
    <w:tbl>
      <w:tblPr>
        <w:tblStyle w:val="PlainTable4"/>
        <w:tblpPr w:leftFromText="180" w:rightFromText="180" w:vertAnchor="text" w:horzAnchor="margin" w:tblpXSpec="center" w:tblpY="-12904"/>
        <w:tblW w:w="10519" w:type="dxa"/>
        <w:tblLook w:val="04A0" w:firstRow="1" w:lastRow="0" w:firstColumn="1" w:lastColumn="0" w:noHBand="0" w:noVBand="1"/>
      </w:tblPr>
      <w:tblGrid>
        <w:gridCol w:w="10519"/>
      </w:tblGrid>
      <w:tr w:rsidR="00A85B1E" w:rsidRPr="007B346A" w:rsidTr="00CB106F">
        <w:trPr>
          <w:cnfStyle w:val="100000000000" w:firstRow="1" w:lastRow="0" w:firstColumn="0" w:lastColumn="0" w:oddVBand="0" w:evenVBand="0" w:oddHBand="0" w:evenHBand="0" w:firstRowFirstColumn="0" w:firstRowLastColumn="0" w:lastRowFirstColumn="0" w:lastRowLastColumn="0"/>
          <w:trHeight w:val="2160"/>
        </w:trPr>
        <w:tc>
          <w:tcPr>
            <w:cnfStyle w:val="001000000000" w:firstRow="0" w:lastRow="0" w:firstColumn="1" w:lastColumn="0" w:oddVBand="0" w:evenVBand="0" w:oddHBand="0" w:evenHBand="0" w:firstRowFirstColumn="0" w:firstRowLastColumn="0" w:lastRowFirstColumn="0" w:lastRowLastColumn="0"/>
            <w:tcW w:w="10519" w:type="dxa"/>
            <w:shd w:val="clear" w:color="auto" w:fill="auto"/>
            <w:vAlign w:val="bottom"/>
          </w:tcPr>
          <w:p w:rsidR="00A85B1E" w:rsidRPr="007B346A" w:rsidRDefault="00A85B1E" w:rsidP="00CB106F">
            <w:pPr>
              <w:pStyle w:val="Title"/>
              <w:framePr w:hSpace="0" w:wrap="auto" w:vAnchor="margin" w:hAnchor="text" w:yAlign="inline"/>
            </w:pPr>
            <w:r>
              <w:lastRenderedPageBreak/>
              <w:t>Objective: 3</w:t>
            </w:r>
          </w:p>
        </w:tc>
      </w:tr>
      <w:tr w:rsidR="00A85B1E" w:rsidRPr="000F1DCE" w:rsidTr="00CB106F">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10519" w:type="dxa"/>
            <w:shd w:val="clear" w:color="auto" w:fill="auto"/>
          </w:tcPr>
          <w:p w:rsidR="00A85B1E" w:rsidRPr="000F1DCE" w:rsidRDefault="00A85B1E" w:rsidP="00CB106F">
            <w:pPr>
              <w:pStyle w:val="Subtitle"/>
              <w:framePr w:hSpace="0" w:wrap="auto" w:vAnchor="margin" w:hAnchor="text" w:yAlign="inline"/>
              <w:rPr>
                <w:b w:val="0"/>
                <w:bCs w:val="0"/>
              </w:rPr>
            </w:pPr>
            <w:r>
              <w:rPr>
                <w:noProof/>
              </w:rPr>
              <mc:AlternateContent>
                <mc:Choice Requires="wps">
                  <w:drawing>
                    <wp:inline distT="0" distB="0" distL="0" distR="0" wp14:anchorId="1CFDC289" wp14:editId="4E1CC26F">
                      <wp:extent cx="3990652" cy="95534"/>
                      <wp:effectExtent l="0" t="0" r="0" b="0"/>
                      <wp:docPr id="1" name="Rectangle 1" descr="rectangle"/>
                      <wp:cNvGraphicFramePr/>
                      <a:graphic xmlns:a="http://schemas.openxmlformats.org/drawingml/2006/main">
                        <a:graphicData uri="http://schemas.microsoft.com/office/word/2010/wordprocessingShape">
                          <wps:wsp>
                            <wps:cNvSpPr/>
                            <wps:spPr>
                              <a:xfrm>
                                <a:off x="0" y="0"/>
                                <a:ext cx="3990652" cy="95534"/>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08AA841" id="Rectangle 1" o:spid="_x0000_s1026" alt="rectangle" style="width:314.2pt;height: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" fillcolor="#d8d8d8 [2732]" stroked="f" strokeweight="1pt">
                      <w10:anchorlock/>
                    </v:rect>
                  </w:pict>
                </mc:Fallback>
              </mc:AlternateContent>
            </w:r>
          </w:p>
        </w:tc>
      </w:tr>
    </w:tbl>
    <w:p w:rsidR="00A85B1E" w:rsidRDefault="00A85B1E" w:rsidP="00A85B1E">
      <w:pPr>
        <w:spacing w:after="200"/>
        <w:jc w:val="center"/>
        <w:rPr>
          <w:rStyle w:val="agcmg"/>
          <w:i/>
          <w:color w:val="auto"/>
          <w:sz w:val="40"/>
          <w:u w:val="single"/>
        </w:rPr>
      </w:pPr>
      <w:r w:rsidRPr="00A85B1E">
        <w:rPr>
          <w:rStyle w:val="agcmg"/>
          <w:i/>
          <w:sz w:val="40"/>
          <w:u w:val="single"/>
        </w:rPr>
        <w:t>Association between TB incidence and TSR</w:t>
      </w:r>
    </w:p>
    <w:p w:rsidR="00A85B1E" w:rsidRDefault="00A85B1E" w:rsidP="00A85B1E">
      <w:pPr>
        <w:spacing w:before="100" w:beforeAutospacing="1" w:after="100" w:afterAutospacing="1" w:line="240" w:lineRule="auto"/>
        <w:jc w:val="both"/>
        <w:rPr>
          <w:rFonts w:ascii="Times New Roman" w:eastAsia="Times New Roman" w:hAnsi="Times New Roman"/>
          <w:color w:val="auto"/>
          <w:sz w:val="40"/>
          <w:szCs w:val="24"/>
        </w:rPr>
      </w:pPr>
      <w:r w:rsidRPr="00A85B1E">
        <w:rPr>
          <w:rFonts w:ascii="Times New Roman" w:eastAsia="Times New Roman" w:hAnsi="Times New Roman"/>
          <w:color w:val="auto"/>
          <w:sz w:val="40"/>
          <w:szCs w:val="24"/>
        </w:rPr>
        <w:t>The correlation analysis between TB incidence and Treatment Success Rate (TSR) reveals a very weak positive association (r = 0.1). This value is close to zero, indicating that TB incidence and treatment success are almost unrelated in a linear sense. As incidence increases, TSR does not consistently rise or fall, suggesting the absence of a meaningful linear relationship between disease burden and treatment effectiveness.</w:t>
      </w:r>
    </w:p>
    <w:p w:rsidR="00A85B1E" w:rsidRDefault="00A85B1E" w:rsidP="00A85B1E">
      <w:pPr>
        <w:spacing w:before="100" w:beforeAutospacing="1" w:after="100" w:afterAutospacing="1" w:line="240" w:lineRule="auto"/>
        <w:jc w:val="center"/>
        <w:rPr>
          <w:rFonts w:ascii="Times New Roman" w:eastAsia="Times New Roman" w:hAnsi="Times New Roman"/>
          <w:color w:val="auto"/>
          <w:sz w:val="40"/>
          <w:szCs w:val="24"/>
        </w:rPr>
      </w:pPr>
      <w:r>
        <w:rPr>
          <w:rFonts w:ascii="Times New Roman" w:eastAsia="Times New Roman" w:hAnsi="Times New Roman"/>
          <w:noProof/>
          <w:color w:val="auto"/>
          <w:sz w:val="40"/>
          <w:szCs w:val="24"/>
        </w:rPr>
        <w:drawing>
          <wp:inline distT="0" distB="0" distL="0" distR="0">
            <wp:extent cx="5004826" cy="2883414"/>
            <wp:effectExtent l="76200" t="76200" r="139065" b="1270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b_vs_tsr.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04826" cy="28834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85B1E" w:rsidRPr="00A85B1E" w:rsidRDefault="00A85B1E" w:rsidP="00A85B1E">
      <w:pPr>
        <w:spacing w:before="100" w:beforeAutospacing="1" w:after="100" w:afterAutospacing="1" w:line="240" w:lineRule="auto"/>
        <w:jc w:val="center"/>
        <w:rPr>
          <w:rFonts w:ascii="Times New Roman" w:eastAsia="Times New Roman" w:hAnsi="Times New Roman"/>
          <w:b/>
          <w:color w:val="auto"/>
          <w:sz w:val="40"/>
          <w:szCs w:val="24"/>
        </w:rPr>
      </w:pPr>
      <w:r>
        <w:rPr>
          <w:rFonts w:ascii="Times New Roman" w:eastAsia="Times New Roman" w:hAnsi="Times New Roman"/>
          <w:b/>
          <w:color w:val="auto"/>
          <w:sz w:val="40"/>
          <w:szCs w:val="24"/>
        </w:rPr>
        <w:t>Fig.3.</w:t>
      </w:r>
    </w:p>
    <w:p w:rsidR="00A85B1E" w:rsidRPr="00A85B1E" w:rsidRDefault="00A85B1E" w:rsidP="00A85B1E">
      <w:pPr>
        <w:spacing w:before="100" w:beforeAutospacing="1" w:after="100" w:afterAutospacing="1" w:line="240" w:lineRule="auto"/>
        <w:jc w:val="both"/>
        <w:rPr>
          <w:rFonts w:ascii="Times New Roman" w:eastAsia="Times New Roman" w:hAnsi="Times New Roman"/>
          <w:color w:val="auto"/>
          <w:sz w:val="40"/>
          <w:szCs w:val="24"/>
        </w:rPr>
      </w:pPr>
      <w:r w:rsidRPr="00A85B1E">
        <w:rPr>
          <w:rFonts w:ascii="Times New Roman" w:eastAsia="Times New Roman" w:hAnsi="Times New Roman"/>
          <w:color w:val="auto"/>
          <w:sz w:val="40"/>
          <w:szCs w:val="24"/>
        </w:rPr>
        <w:lastRenderedPageBreak/>
        <w:t>A large proportion of countries fall within the low-incidence range; however, their TSR values vary significantly from very low to very high levels. This wide variation indicates that having a lower TB burden does not automatically translate into better treatment outcomes. Factors such as healthcare quality, treatment adherence systems, and program implementation appear to play a more decisive role than incidence levels alone.</w:t>
      </w:r>
    </w:p>
    <w:p w:rsidR="00A85B1E" w:rsidRPr="00A85B1E" w:rsidRDefault="00A85B1E" w:rsidP="00A85B1E">
      <w:pPr>
        <w:spacing w:before="100" w:beforeAutospacing="1" w:after="100" w:afterAutospacing="1" w:line="240" w:lineRule="auto"/>
        <w:jc w:val="both"/>
        <w:rPr>
          <w:rFonts w:ascii="Times New Roman" w:eastAsia="Times New Roman" w:hAnsi="Times New Roman"/>
          <w:color w:val="auto"/>
          <w:sz w:val="40"/>
          <w:szCs w:val="24"/>
        </w:rPr>
      </w:pPr>
      <w:r w:rsidRPr="00A85B1E">
        <w:rPr>
          <w:rFonts w:ascii="Times New Roman" w:eastAsia="Times New Roman" w:hAnsi="Times New Roman"/>
          <w:color w:val="auto"/>
          <w:sz w:val="40"/>
          <w:szCs w:val="24"/>
        </w:rPr>
        <w:t>Interestingly, a few countries with very high TB incidence still maintain TSR levels in the range of 80–90%. This demonstrates that strong and well-structured treatment programs can achieve high success rates even under substantial disease burden. In other words, high incidence does not inherently prevent effective TB control at the treatment level.</w:t>
      </w:r>
    </w:p>
    <w:p w:rsidR="00A85B1E" w:rsidRPr="00A85B1E" w:rsidRDefault="00A85B1E" w:rsidP="00A85B1E">
      <w:pPr>
        <w:spacing w:before="100" w:beforeAutospacing="1" w:after="100" w:afterAutospacing="1" w:line="240" w:lineRule="auto"/>
        <w:jc w:val="both"/>
        <w:rPr>
          <w:rFonts w:ascii="Times New Roman" w:eastAsia="Times New Roman" w:hAnsi="Times New Roman"/>
          <w:color w:val="auto"/>
          <w:sz w:val="40"/>
          <w:szCs w:val="24"/>
        </w:rPr>
      </w:pPr>
      <w:r w:rsidRPr="00A85B1E">
        <w:rPr>
          <w:rFonts w:ascii="Times New Roman" w:eastAsia="Times New Roman" w:hAnsi="Times New Roman"/>
          <w:color w:val="auto"/>
          <w:sz w:val="40"/>
          <w:szCs w:val="24"/>
        </w:rPr>
        <w:t>Overall, the findings suggest that reducing TB incidence alone will not automatically improve treatment success rates. Targeted interventions are essential, including strengthening diagnostic capacity, improving adherence monitoring, ensuring stable drug supply chains, and enhancing overall healthcare infrastructure. These systemic improvements are necessary to achieve sustained progress in TB treatment outcomes irrespective of baseline incidence levels.</w:t>
      </w:r>
    </w:p>
    <w:p w:rsidR="00A85B1E" w:rsidRDefault="00A85B1E">
      <w:pPr>
        <w:spacing w:after="200"/>
        <w:rPr>
          <w:rFonts w:ascii="Times New Roman" w:hAnsi="Times New Roman"/>
          <w:color w:val="auto"/>
          <w:sz w:val="40"/>
        </w:rPr>
      </w:pPr>
      <w:r>
        <w:rPr>
          <w:rFonts w:ascii="Times New Roman" w:hAnsi="Times New Roman"/>
          <w:color w:val="auto"/>
          <w:sz w:val="40"/>
        </w:rPr>
        <w:br w:type="page"/>
      </w:r>
    </w:p>
    <w:tbl>
      <w:tblPr>
        <w:tblStyle w:val="PlainTable4"/>
        <w:tblpPr w:leftFromText="180" w:rightFromText="180" w:vertAnchor="text" w:horzAnchor="margin" w:tblpXSpec="center" w:tblpY="-12904"/>
        <w:tblW w:w="10519" w:type="dxa"/>
        <w:tblLook w:val="04A0" w:firstRow="1" w:lastRow="0" w:firstColumn="1" w:lastColumn="0" w:noHBand="0" w:noVBand="1"/>
      </w:tblPr>
      <w:tblGrid>
        <w:gridCol w:w="10519"/>
      </w:tblGrid>
      <w:tr w:rsidR="00A85B1E" w:rsidRPr="007B346A" w:rsidTr="00CB106F">
        <w:trPr>
          <w:cnfStyle w:val="100000000000" w:firstRow="1" w:lastRow="0" w:firstColumn="0" w:lastColumn="0" w:oddVBand="0" w:evenVBand="0" w:oddHBand="0" w:evenHBand="0" w:firstRowFirstColumn="0" w:firstRowLastColumn="0" w:lastRowFirstColumn="0" w:lastRowLastColumn="0"/>
          <w:trHeight w:val="2160"/>
        </w:trPr>
        <w:tc>
          <w:tcPr>
            <w:cnfStyle w:val="001000000000" w:firstRow="0" w:lastRow="0" w:firstColumn="1" w:lastColumn="0" w:oddVBand="0" w:evenVBand="0" w:oddHBand="0" w:evenHBand="0" w:firstRowFirstColumn="0" w:firstRowLastColumn="0" w:lastRowFirstColumn="0" w:lastRowLastColumn="0"/>
            <w:tcW w:w="10519" w:type="dxa"/>
            <w:shd w:val="clear" w:color="auto" w:fill="auto"/>
            <w:vAlign w:val="bottom"/>
          </w:tcPr>
          <w:p w:rsidR="00A85B1E" w:rsidRPr="007B346A" w:rsidRDefault="00A85B1E" w:rsidP="00CB106F">
            <w:pPr>
              <w:pStyle w:val="Title"/>
              <w:framePr w:hSpace="0" w:wrap="auto" w:vAnchor="margin" w:hAnchor="text" w:yAlign="inline"/>
            </w:pPr>
            <w:r>
              <w:lastRenderedPageBreak/>
              <w:t>Objective: 4</w:t>
            </w:r>
          </w:p>
        </w:tc>
      </w:tr>
      <w:tr w:rsidR="00A85B1E" w:rsidRPr="000F1DCE" w:rsidTr="00CB106F">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10519" w:type="dxa"/>
            <w:shd w:val="clear" w:color="auto" w:fill="auto"/>
          </w:tcPr>
          <w:p w:rsidR="00A85B1E" w:rsidRPr="000F1DCE" w:rsidRDefault="00A85B1E" w:rsidP="00CB106F">
            <w:pPr>
              <w:pStyle w:val="Subtitle"/>
              <w:framePr w:hSpace="0" w:wrap="auto" w:vAnchor="margin" w:hAnchor="text" w:yAlign="inline"/>
              <w:rPr>
                <w:b w:val="0"/>
                <w:bCs w:val="0"/>
              </w:rPr>
            </w:pPr>
            <w:r>
              <w:rPr>
                <w:noProof/>
              </w:rPr>
              <mc:AlternateContent>
                <mc:Choice Requires="wps">
                  <w:drawing>
                    <wp:inline distT="0" distB="0" distL="0" distR="0" wp14:anchorId="6492D430" wp14:editId="6FE31245">
                      <wp:extent cx="3990652" cy="95534"/>
                      <wp:effectExtent l="0" t="0" r="0" b="0"/>
                      <wp:docPr id="6" name="Rectangle 6" descr="rectangle"/>
                      <wp:cNvGraphicFramePr/>
                      <a:graphic xmlns:a="http://schemas.openxmlformats.org/drawingml/2006/main">
                        <a:graphicData uri="http://schemas.microsoft.com/office/word/2010/wordprocessingShape">
                          <wps:wsp>
                            <wps:cNvSpPr/>
                            <wps:spPr>
                              <a:xfrm>
                                <a:off x="0" y="0"/>
                                <a:ext cx="3990652" cy="95534"/>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150C5C0" id="Rectangle 6" o:spid="_x0000_s1026" alt="rectangle" style="width:314.2pt;height: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" fillcolor="#d8d8d8 [2732]" stroked="f" strokeweight="1pt">
                      <w10:anchorlock/>
                    </v:rect>
                  </w:pict>
                </mc:Fallback>
              </mc:AlternateContent>
            </w:r>
          </w:p>
        </w:tc>
      </w:tr>
    </w:tbl>
    <w:p w:rsidR="00A85B1E" w:rsidRDefault="00A85B1E" w:rsidP="00A85B1E">
      <w:pPr>
        <w:spacing w:after="200"/>
        <w:jc w:val="center"/>
        <w:rPr>
          <w:rStyle w:val="agcmg"/>
          <w:i/>
          <w:sz w:val="40"/>
          <w:u w:val="single"/>
        </w:rPr>
      </w:pPr>
      <w:r w:rsidRPr="00A85B1E">
        <w:rPr>
          <w:rStyle w:val="agcmg"/>
          <w:i/>
          <w:sz w:val="40"/>
          <w:u w:val="single"/>
        </w:rPr>
        <w:t>Assess demographic variation in treatment outcomes</w:t>
      </w:r>
    </w:p>
    <w:p w:rsidR="00127A0E" w:rsidRDefault="00127A0E" w:rsidP="00127A0E">
      <w:pPr>
        <w:spacing w:before="100" w:beforeAutospacing="1" w:after="100" w:afterAutospacing="1" w:line="240" w:lineRule="auto"/>
        <w:jc w:val="center"/>
        <w:rPr>
          <w:rFonts w:ascii="Times New Roman" w:eastAsia="Times New Roman" w:hAnsi="Times New Roman"/>
          <w:color w:val="auto"/>
          <w:sz w:val="40"/>
          <w:szCs w:val="24"/>
        </w:rPr>
      </w:pPr>
      <w:r>
        <w:rPr>
          <w:rFonts w:ascii="Times New Roman" w:eastAsia="Times New Roman" w:hAnsi="Times New Roman"/>
          <w:noProof/>
          <w:color w:val="auto"/>
          <w:sz w:val="40"/>
          <w:szCs w:val="24"/>
        </w:rPr>
        <w:drawing>
          <wp:inline distT="0" distB="0" distL="0" distR="0">
            <wp:extent cx="4072136" cy="4465329"/>
            <wp:effectExtent l="76200" t="76200" r="138430" b="1257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sr_demo.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72136" cy="44653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27A0E" w:rsidRPr="00127A0E" w:rsidRDefault="00127A0E" w:rsidP="00127A0E">
      <w:pPr>
        <w:spacing w:before="100" w:beforeAutospacing="1" w:after="100" w:afterAutospacing="1" w:line="240" w:lineRule="auto"/>
        <w:jc w:val="center"/>
        <w:rPr>
          <w:rFonts w:ascii="Times New Roman" w:eastAsia="Times New Roman" w:hAnsi="Times New Roman"/>
          <w:b/>
          <w:color w:val="auto"/>
          <w:sz w:val="40"/>
          <w:szCs w:val="24"/>
        </w:rPr>
      </w:pPr>
      <w:r>
        <w:rPr>
          <w:rFonts w:ascii="Times New Roman" w:eastAsia="Times New Roman" w:hAnsi="Times New Roman"/>
          <w:b/>
          <w:color w:val="auto"/>
          <w:sz w:val="40"/>
          <w:szCs w:val="24"/>
        </w:rPr>
        <w:t>Fig.4.</w:t>
      </w:r>
    </w:p>
    <w:p w:rsidR="00127A0E" w:rsidRPr="00A85B1E" w:rsidRDefault="00A85B1E" w:rsidP="00127A0E">
      <w:pPr>
        <w:spacing w:before="100" w:beforeAutospacing="1" w:after="100" w:afterAutospacing="1" w:line="240" w:lineRule="auto"/>
        <w:jc w:val="both"/>
        <w:rPr>
          <w:rFonts w:ascii="Times New Roman" w:eastAsia="Times New Roman" w:hAnsi="Times New Roman"/>
          <w:color w:val="auto"/>
          <w:sz w:val="40"/>
          <w:szCs w:val="24"/>
        </w:rPr>
      </w:pPr>
      <w:r w:rsidRPr="00A85B1E">
        <w:rPr>
          <w:rFonts w:ascii="Times New Roman" w:eastAsia="Times New Roman" w:hAnsi="Times New Roman"/>
          <w:color w:val="auto"/>
          <w:sz w:val="40"/>
          <w:szCs w:val="24"/>
        </w:rPr>
        <w:t xml:space="preserve">The demographic analysis of Treatment Success Rate (TSR) across age and sex categories indicates consistently high treatment effectiveness, with TSR values remaining </w:t>
      </w:r>
      <w:r w:rsidRPr="00A85B1E">
        <w:rPr>
          <w:rFonts w:ascii="Times New Roman" w:eastAsia="Times New Roman" w:hAnsi="Times New Roman"/>
          <w:color w:val="auto"/>
          <w:sz w:val="40"/>
          <w:szCs w:val="24"/>
        </w:rPr>
        <w:lastRenderedPageBreak/>
        <w:t>above 80% across all groups. This suggests that TB treatment programs are broadly effective irrespective of demographic classification.</w:t>
      </w:r>
    </w:p>
    <w:p w:rsidR="00A85B1E" w:rsidRPr="00A85B1E" w:rsidRDefault="00A85B1E" w:rsidP="00127A0E">
      <w:pPr>
        <w:spacing w:before="100" w:beforeAutospacing="1" w:after="100" w:afterAutospacing="1" w:line="240" w:lineRule="auto"/>
        <w:jc w:val="both"/>
        <w:rPr>
          <w:rFonts w:ascii="Times New Roman" w:eastAsia="Times New Roman" w:hAnsi="Times New Roman"/>
          <w:color w:val="auto"/>
          <w:sz w:val="40"/>
          <w:szCs w:val="24"/>
        </w:rPr>
      </w:pPr>
      <w:r w:rsidRPr="00A85B1E">
        <w:rPr>
          <w:rFonts w:ascii="Times New Roman" w:eastAsia="Times New Roman" w:hAnsi="Times New Roman"/>
          <w:color w:val="auto"/>
          <w:sz w:val="40"/>
          <w:szCs w:val="24"/>
        </w:rPr>
        <w:t>Among the groups analyzed, females (all ages) demonstrate the highest mean TSR, approximately 86%. This may reflect slightly better treatment adherence, stronger healthcare engagement, or more consistent follow-up behavior compared to other demographic categories.</w:t>
      </w:r>
    </w:p>
    <w:p w:rsidR="00A85B1E" w:rsidRPr="00A85B1E" w:rsidRDefault="00A85B1E" w:rsidP="00127A0E">
      <w:pPr>
        <w:spacing w:before="100" w:beforeAutospacing="1" w:after="100" w:afterAutospacing="1" w:line="240" w:lineRule="auto"/>
        <w:jc w:val="both"/>
        <w:rPr>
          <w:rFonts w:ascii="Times New Roman" w:eastAsia="Times New Roman" w:hAnsi="Times New Roman"/>
          <w:color w:val="auto"/>
          <w:sz w:val="40"/>
          <w:szCs w:val="24"/>
        </w:rPr>
      </w:pPr>
      <w:r w:rsidRPr="00A85B1E">
        <w:rPr>
          <w:rFonts w:ascii="Times New Roman" w:eastAsia="Times New Roman" w:hAnsi="Times New Roman"/>
          <w:color w:val="auto"/>
          <w:sz w:val="40"/>
          <w:szCs w:val="24"/>
        </w:rPr>
        <w:t>Children aged 0–14 years show a slightly lower TSR (approximately 83.6%) compared to adults. This marginal decline may be associated with challenges specific to pediatric TB, including diagnostic complexity, delayed detection, difficulties in treatment monitoring, and differences in disease manifestation.</w:t>
      </w:r>
    </w:p>
    <w:p w:rsidR="00A85B1E" w:rsidRPr="00A85B1E" w:rsidRDefault="00A85B1E" w:rsidP="00127A0E">
      <w:pPr>
        <w:spacing w:before="100" w:beforeAutospacing="1" w:after="100" w:afterAutospacing="1" w:line="240" w:lineRule="auto"/>
        <w:jc w:val="both"/>
        <w:rPr>
          <w:rFonts w:ascii="Times New Roman" w:eastAsia="Times New Roman" w:hAnsi="Times New Roman"/>
          <w:color w:val="auto"/>
          <w:sz w:val="40"/>
          <w:szCs w:val="24"/>
        </w:rPr>
      </w:pPr>
      <w:r w:rsidRPr="00A85B1E">
        <w:rPr>
          <w:rFonts w:ascii="Times New Roman" w:eastAsia="Times New Roman" w:hAnsi="Times New Roman"/>
          <w:color w:val="auto"/>
          <w:sz w:val="40"/>
          <w:szCs w:val="24"/>
        </w:rPr>
        <w:t>Male patients (all ages) exhibit a TSR of approximately 84.2%, which is marginally lower than that observed among females. This difference may suggest gender-related variations in health-seeking behavior, adherence to long-term treatment, or continuity of care.</w:t>
      </w:r>
    </w:p>
    <w:p w:rsidR="00A85B1E" w:rsidRPr="00A85B1E" w:rsidRDefault="00A85B1E" w:rsidP="00127A0E">
      <w:pPr>
        <w:spacing w:before="100" w:beforeAutospacing="1" w:after="100" w:afterAutospacing="1" w:line="240" w:lineRule="auto"/>
        <w:jc w:val="both"/>
        <w:rPr>
          <w:rFonts w:ascii="Times New Roman" w:eastAsia="Times New Roman" w:hAnsi="Times New Roman"/>
          <w:color w:val="auto"/>
          <w:sz w:val="40"/>
          <w:szCs w:val="24"/>
        </w:rPr>
      </w:pPr>
      <w:r w:rsidRPr="00A85B1E">
        <w:rPr>
          <w:rFonts w:ascii="Times New Roman" w:eastAsia="Times New Roman" w:hAnsi="Times New Roman"/>
          <w:color w:val="auto"/>
          <w:sz w:val="40"/>
          <w:szCs w:val="24"/>
        </w:rPr>
        <w:t xml:space="preserve">However, the gap between male and female TSR remains relatively small, indicating that while sex-based disparities in treatment outcomes exist, they are not substantial. The overall variation across demographic groups is modest, </w:t>
      </w:r>
      <w:r w:rsidRPr="00A85B1E">
        <w:rPr>
          <w:rFonts w:ascii="Times New Roman" w:eastAsia="Times New Roman" w:hAnsi="Times New Roman"/>
          <w:color w:val="auto"/>
          <w:sz w:val="40"/>
          <w:szCs w:val="24"/>
        </w:rPr>
        <w:lastRenderedPageBreak/>
        <w:t>reinforcing the conclusion that TB treatment programs are generally effective across population segments.</w:t>
      </w:r>
    </w:p>
    <w:p w:rsidR="00A85B1E" w:rsidRPr="00A85B1E" w:rsidRDefault="00A85B1E" w:rsidP="00127A0E">
      <w:pPr>
        <w:spacing w:before="100" w:beforeAutospacing="1" w:after="100" w:afterAutospacing="1" w:line="240" w:lineRule="auto"/>
        <w:jc w:val="both"/>
        <w:rPr>
          <w:rFonts w:ascii="Times New Roman" w:eastAsia="Times New Roman" w:hAnsi="Times New Roman"/>
          <w:color w:val="auto"/>
          <w:sz w:val="40"/>
          <w:szCs w:val="24"/>
        </w:rPr>
      </w:pPr>
      <w:r w:rsidRPr="00A85B1E">
        <w:rPr>
          <w:rFonts w:ascii="Times New Roman" w:eastAsia="Times New Roman" w:hAnsi="Times New Roman"/>
          <w:color w:val="auto"/>
          <w:sz w:val="40"/>
          <w:szCs w:val="24"/>
        </w:rPr>
        <w:t>Nevertheless, targeted improvements in pediatric care and male patient adherence strategies could further enhance treatment outcomes and reduce minor demographic disparities.</w:t>
      </w:r>
    </w:p>
    <w:p w:rsidR="00127A0E" w:rsidRDefault="00127A0E">
      <w:pPr>
        <w:spacing w:after="200"/>
        <w:rPr>
          <w:rFonts w:ascii="Times New Roman" w:hAnsi="Times New Roman"/>
          <w:sz w:val="40"/>
        </w:rPr>
      </w:pPr>
      <w:r>
        <w:rPr>
          <w:rFonts w:ascii="Times New Roman" w:hAnsi="Times New Roman"/>
          <w:sz w:val="40"/>
        </w:rPr>
        <w:br w:type="page"/>
      </w:r>
    </w:p>
    <w:tbl>
      <w:tblPr>
        <w:tblStyle w:val="PlainTable4"/>
        <w:tblpPr w:leftFromText="180" w:rightFromText="180" w:vertAnchor="text" w:horzAnchor="margin" w:tblpXSpec="center" w:tblpY="-12904"/>
        <w:tblW w:w="10519" w:type="dxa"/>
        <w:tblLook w:val="04A0" w:firstRow="1" w:lastRow="0" w:firstColumn="1" w:lastColumn="0" w:noHBand="0" w:noVBand="1"/>
      </w:tblPr>
      <w:tblGrid>
        <w:gridCol w:w="10519"/>
      </w:tblGrid>
      <w:tr w:rsidR="00127A0E" w:rsidTr="00127A0E">
        <w:trPr>
          <w:cnfStyle w:val="100000000000" w:firstRow="1" w:lastRow="0" w:firstColumn="0" w:lastColumn="0" w:oddVBand="0" w:evenVBand="0" w:oddHBand="0" w:evenHBand="0" w:firstRowFirstColumn="0" w:firstRowLastColumn="0" w:lastRowFirstColumn="0" w:lastRowLastColumn="0"/>
          <w:trHeight w:val="2160"/>
        </w:trPr>
        <w:tc>
          <w:tcPr>
            <w:cnfStyle w:val="001000000000" w:firstRow="0" w:lastRow="0" w:firstColumn="1" w:lastColumn="0" w:oddVBand="0" w:evenVBand="0" w:oddHBand="0" w:evenHBand="0" w:firstRowFirstColumn="0" w:firstRowLastColumn="0" w:lastRowFirstColumn="0" w:lastRowLastColumn="0"/>
            <w:tcW w:w="10519" w:type="dxa"/>
            <w:vAlign w:val="bottom"/>
            <w:hideMark/>
          </w:tcPr>
          <w:p w:rsidR="00127A0E" w:rsidRDefault="00127A0E">
            <w:pPr>
              <w:pStyle w:val="Title"/>
              <w:framePr w:hSpace="0" w:wrap="auto" w:vAnchor="margin" w:hAnchor="text" w:yAlign="inline"/>
            </w:pPr>
            <w:r>
              <w:lastRenderedPageBreak/>
              <w:t>Objective: 5</w:t>
            </w:r>
          </w:p>
        </w:tc>
      </w:tr>
      <w:tr w:rsidR="00127A0E" w:rsidTr="00127A0E">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10519" w:type="dxa"/>
            <w:shd w:val="clear" w:color="auto" w:fill="auto"/>
            <w:hideMark/>
          </w:tcPr>
          <w:p w:rsidR="00127A0E" w:rsidRDefault="00127A0E">
            <w:pPr>
              <w:pStyle w:val="Subtitle"/>
              <w:framePr w:hSpace="0" w:wrap="auto" w:vAnchor="margin" w:hAnchor="text" w:yAlign="inline"/>
              <w:rPr>
                <w:b w:val="0"/>
                <w:bCs w:val="0"/>
              </w:rPr>
            </w:pPr>
            <w:r>
              <w:rPr>
                <w:noProof/>
              </w:rPr>
              <mc:AlternateContent>
                <mc:Choice Requires="wps">
                  <w:drawing>
                    <wp:inline distT="0" distB="0" distL="0" distR="0">
                      <wp:extent cx="3990340" cy="95250"/>
                      <wp:effectExtent l="0" t="0" r="635" b="0"/>
                      <wp:docPr id="17" name="Rectangle 17" descr="rectangl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90340" cy="95250"/>
                              </a:xfrm>
                              <a:prstGeom prst="rect">
                                <a:avLst/>
                              </a:prstGeom>
                              <a:solidFill>
                                <a:schemeClr val="bg1">
                                  <a:lumMod val="8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40AC77FA" id="Rectangle 17" o:spid="_x0000_s1026" alt="rectangle" style="width:314.2pt;height: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" fillcolor="#d8d8d8 [2732]" stroked="f" strokeweight="1pt">
                      <w10:anchorlock/>
                    </v:rect>
                  </w:pict>
                </mc:Fallback>
              </mc:AlternateContent>
            </w:r>
          </w:p>
        </w:tc>
      </w:tr>
    </w:tbl>
    <w:p w:rsidR="00127A0E" w:rsidRDefault="00127A0E" w:rsidP="00127A0E">
      <w:pPr>
        <w:spacing w:after="200"/>
        <w:jc w:val="center"/>
        <w:rPr>
          <w:rStyle w:val="agcmg"/>
          <w:i/>
          <w:sz w:val="40"/>
          <w:u w:val="single"/>
        </w:rPr>
      </w:pPr>
      <w:r w:rsidRPr="00127A0E">
        <w:rPr>
          <w:rStyle w:val="agcmg"/>
          <w:i/>
          <w:sz w:val="40"/>
          <w:u w:val="single"/>
        </w:rPr>
        <w:t>Test whether treatment success rates differ significantly across regions</w:t>
      </w:r>
      <w:r>
        <w:rPr>
          <w:rStyle w:val="agcmg"/>
        </w:rPr>
        <w:t>.</w:t>
      </w:r>
    </w:p>
    <w:p w:rsidR="00127A0E" w:rsidRPr="00127A0E" w:rsidRDefault="00127A0E" w:rsidP="00127A0E">
      <w:pPr>
        <w:numPr>
          <w:ilvl w:val="0"/>
          <w:numId w:val="19"/>
        </w:numPr>
        <w:spacing w:before="100" w:beforeAutospacing="1" w:after="100" w:afterAutospacing="1" w:line="240" w:lineRule="auto"/>
        <w:jc w:val="both"/>
        <w:rPr>
          <w:rFonts w:ascii="Times New Roman" w:eastAsia="Times New Roman" w:hAnsi="Times New Roman"/>
          <w:color w:val="auto"/>
          <w:sz w:val="40"/>
          <w:szCs w:val="24"/>
        </w:rPr>
      </w:pPr>
      <w:r w:rsidRPr="00127A0E">
        <w:rPr>
          <w:rFonts w:ascii="Times New Roman" w:eastAsia="Times New Roman" w:hAnsi="Times New Roman"/>
          <w:color w:val="013D3D" w:themeColor="text2"/>
          <w:sz w:val="40"/>
          <w:szCs w:val="24"/>
        </w:rPr>
        <w:t>Null hypothesis:</w:t>
      </w:r>
      <w:r w:rsidRPr="00127A0E">
        <w:rPr>
          <w:rFonts w:ascii="Times New Roman" w:eastAsia="Times New Roman" w:hAnsi="Times New Roman"/>
          <w:color w:val="auto"/>
          <w:sz w:val="40"/>
          <w:szCs w:val="24"/>
        </w:rPr>
        <w:t xml:space="preserve"> Mean treatment success rates are equal across all WHO regions.</w:t>
      </w:r>
    </w:p>
    <w:p w:rsidR="00127A0E" w:rsidRDefault="00127A0E" w:rsidP="00127A0E">
      <w:pPr>
        <w:numPr>
          <w:ilvl w:val="0"/>
          <w:numId w:val="19"/>
        </w:numPr>
        <w:spacing w:before="100" w:beforeAutospacing="1" w:after="100" w:afterAutospacing="1" w:line="240" w:lineRule="auto"/>
        <w:jc w:val="both"/>
        <w:rPr>
          <w:rFonts w:ascii="Times New Roman" w:eastAsia="Times New Roman" w:hAnsi="Times New Roman"/>
          <w:color w:val="auto"/>
          <w:sz w:val="40"/>
          <w:szCs w:val="24"/>
        </w:rPr>
      </w:pPr>
      <w:r w:rsidRPr="00127A0E">
        <w:rPr>
          <w:rFonts w:ascii="Times New Roman" w:eastAsia="Times New Roman" w:hAnsi="Times New Roman"/>
          <w:color w:val="013D3D" w:themeColor="text2"/>
          <w:sz w:val="40"/>
          <w:szCs w:val="24"/>
        </w:rPr>
        <w:t xml:space="preserve">Alternative hypothesis: </w:t>
      </w:r>
      <w:r w:rsidRPr="00127A0E">
        <w:rPr>
          <w:rFonts w:ascii="Times New Roman" w:eastAsia="Times New Roman" w:hAnsi="Times New Roman"/>
          <w:color w:val="auto"/>
          <w:sz w:val="40"/>
          <w:szCs w:val="24"/>
        </w:rPr>
        <w:t>At least one WHO region has a different mean treatment success rate.</w:t>
      </w:r>
    </w:p>
    <w:p w:rsidR="00127A0E" w:rsidRDefault="00127A0E" w:rsidP="00127A0E">
      <w:pPr>
        <w:spacing w:before="100" w:beforeAutospacing="1" w:after="100" w:afterAutospacing="1" w:line="240" w:lineRule="auto"/>
        <w:ind w:left="360"/>
        <w:jc w:val="both"/>
        <w:rPr>
          <w:rFonts w:ascii="Times New Roman" w:eastAsia="Times New Roman" w:hAnsi="Times New Roman"/>
          <w:color w:val="013D3D" w:themeColor="text2"/>
          <w:sz w:val="40"/>
          <w:szCs w:val="24"/>
        </w:rPr>
      </w:pPr>
    </w:p>
    <w:p w:rsidR="00127A0E" w:rsidRPr="00127A0E" w:rsidRDefault="00127A0E" w:rsidP="00127A0E">
      <w:pPr>
        <w:numPr>
          <w:ilvl w:val="0"/>
          <w:numId w:val="20"/>
        </w:numPr>
        <w:spacing w:before="100" w:beforeAutospacing="1" w:after="100" w:afterAutospacing="1" w:line="240" w:lineRule="auto"/>
        <w:jc w:val="both"/>
        <w:rPr>
          <w:rFonts w:ascii="Times New Roman" w:eastAsia="Times New Roman" w:hAnsi="Times New Roman"/>
          <w:color w:val="auto"/>
          <w:sz w:val="40"/>
          <w:szCs w:val="24"/>
        </w:rPr>
      </w:pPr>
      <w:r w:rsidRPr="00127A0E">
        <w:rPr>
          <w:rFonts w:ascii="Times New Roman" w:eastAsia="Times New Roman" w:hAnsi="Times New Roman"/>
          <w:color w:val="013D3D" w:themeColor="text2"/>
          <w:sz w:val="40"/>
          <w:szCs w:val="24"/>
        </w:rPr>
        <w:t xml:space="preserve">Statistical test: </w:t>
      </w:r>
      <w:r w:rsidRPr="00127A0E">
        <w:rPr>
          <w:rFonts w:ascii="Times New Roman" w:eastAsia="Times New Roman" w:hAnsi="Times New Roman"/>
          <w:color w:val="auto"/>
          <w:sz w:val="40"/>
          <w:szCs w:val="24"/>
        </w:rPr>
        <w:t>One-Way Anova.</w:t>
      </w:r>
    </w:p>
    <w:p w:rsidR="00127A0E" w:rsidRPr="00127A0E" w:rsidRDefault="00127A0E" w:rsidP="00127A0E">
      <w:pPr>
        <w:numPr>
          <w:ilvl w:val="0"/>
          <w:numId w:val="20"/>
        </w:numPr>
        <w:spacing w:before="100" w:beforeAutospacing="1" w:after="100" w:afterAutospacing="1" w:line="240" w:lineRule="auto"/>
        <w:jc w:val="both"/>
        <w:rPr>
          <w:rFonts w:ascii="Times New Roman" w:eastAsia="Times New Roman" w:hAnsi="Times New Roman"/>
          <w:color w:val="auto"/>
          <w:sz w:val="40"/>
          <w:szCs w:val="24"/>
        </w:rPr>
      </w:pPr>
      <w:r w:rsidRPr="00127A0E">
        <w:rPr>
          <w:rFonts w:ascii="Times New Roman" w:eastAsia="Times New Roman" w:hAnsi="Times New Roman"/>
          <w:color w:val="013D3D" w:themeColor="text2"/>
          <w:sz w:val="40"/>
          <w:szCs w:val="24"/>
        </w:rPr>
        <w:t xml:space="preserve">Confidence level (α) : </w:t>
      </w:r>
      <w:r w:rsidRPr="00127A0E">
        <w:rPr>
          <w:rFonts w:ascii="Times New Roman" w:eastAsia="Times New Roman" w:hAnsi="Times New Roman"/>
          <w:color w:val="auto"/>
          <w:sz w:val="40"/>
          <w:szCs w:val="24"/>
        </w:rPr>
        <w:t>0.05</w:t>
      </w:r>
    </w:p>
    <w:p w:rsidR="00127A0E" w:rsidRDefault="00127A0E" w:rsidP="00127A0E">
      <w:pPr>
        <w:spacing w:before="100" w:beforeAutospacing="1" w:after="100" w:afterAutospacing="1" w:line="240" w:lineRule="auto"/>
        <w:ind w:left="360"/>
        <w:jc w:val="both"/>
        <w:rPr>
          <w:rFonts w:ascii="Times New Roman" w:eastAsia="Times New Roman" w:hAnsi="Times New Roman"/>
          <w:color w:val="auto"/>
          <w:sz w:val="40"/>
          <w:szCs w:val="24"/>
        </w:rPr>
      </w:pPr>
    </w:p>
    <w:p w:rsidR="00127A0E" w:rsidRDefault="00127A0E" w:rsidP="00127A0E">
      <w:pPr>
        <w:spacing w:before="100" w:beforeAutospacing="1" w:after="100" w:afterAutospacing="1" w:line="240" w:lineRule="auto"/>
        <w:ind w:left="360"/>
        <w:jc w:val="center"/>
        <w:rPr>
          <w:rFonts w:ascii="Times New Roman" w:eastAsia="Times New Roman" w:hAnsi="Times New Roman"/>
          <w:color w:val="auto"/>
          <w:sz w:val="40"/>
          <w:szCs w:val="24"/>
        </w:rPr>
      </w:pPr>
      <w:r w:rsidRPr="00127A0E">
        <w:rPr>
          <w:rFonts w:ascii="Times New Roman" w:eastAsia="Times New Roman" w:hAnsi="Times New Roman"/>
          <w:color w:val="auto"/>
          <w:sz w:val="40"/>
          <w:szCs w:val="24"/>
        </w:rPr>
        <w:drawing>
          <wp:inline distT="0" distB="0" distL="0" distR="0" wp14:anchorId="11B0131C" wp14:editId="16E92C14">
            <wp:extent cx="3137535" cy="688233"/>
            <wp:effectExtent l="76200" t="76200" r="139065" b="131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88177" cy="6993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27A0E" w:rsidRPr="00127A0E" w:rsidRDefault="0059109E" w:rsidP="00127A0E">
      <w:pPr>
        <w:spacing w:before="100" w:beforeAutospacing="1" w:after="100" w:afterAutospacing="1" w:line="240" w:lineRule="auto"/>
        <w:ind w:left="360"/>
        <w:jc w:val="center"/>
        <w:rPr>
          <w:rFonts w:ascii="Times New Roman" w:eastAsia="Times New Roman" w:hAnsi="Times New Roman"/>
          <w:b/>
          <w:color w:val="auto"/>
          <w:sz w:val="40"/>
          <w:szCs w:val="24"/>
        </w:rPr>
      </w:pPr>
      <w:r>
        <w:rPr>
          <w:rFonts w:ascii="Times New Roman" w:eastAsia="Times New Roman" w:hAnsi="Times New Roman"/>
          <w:b/>
          <w:color w:val="auto"/>
          <w:sz w:val="40"/>
          <w:szCs w:val="24"/>
        </w:rPr>
        <w:t>Fig. 5.</w:t>
      </w:r>
    </w:p>
    <w:p w:rsidR="00127A0E" w:rsidRPr="00127A0E" w:rsidRDefault="00127A0E" w:rsidP="00127A0E">
      <w:pPr>
        <w:spacing w:before="100" w:beforeAutospacing="1" w:after="100" w:afterAutospacing="1" w:line="240" w:lineRule="auto"/>
        <w:jc w:val="both"/>
        <w:rPr>
          <w:rFonts w:ascii="Times New Roman" w:eastAsia="Times New Roman" w:hAnsi="Times New Roman"/>
          <w:color w:val="auto"/>
          <w:sz w:val="40"/>
          <w:szCs w:val="24"/>
        </w:rPr>
      </w:pPr>
      <w:r w:rsidRPr="00127A0E">
        <w:rPr>
          <w:rFonts w:ascii="Times New Roman" w:eastAsia="Times New Roman" w:hAnsi="Times New Roman"/>
          <w:color w:val="auto"/>
          <w:sz w:val="40"/>
          <w:szCs w:val="24"/>
        </w:rPr>
        <w:t xml:space="preserve">The one-way ANOVA results indicate that treatment success rates (TSR) vary significantly across WHO regions. This is supported by a high F-statistic and an extremely low p-value (p &lt; 0.001), demonstrating strong </w:t>
      </w:r>
      <w:r w:rsidRPr="00127A0E">
        <w:rPr>
          <w:rFonts w:ascii="Times New Roman" w:eastAsia="Times New Roman" w:hAnsi="Times New Roman"/>
          <w:color w:val="auto"/>
          <w:sz w:val="40"/>
          <w:szCs w:val="24"/>
        </w:rPr>
        <w:lastRenderedPageBreak/>
        <w:t>statistical evidence against the assumption of equal mean TSR across regions.</w:t>
      </w:r>
    </w:p>
    <w:p w:rsidR="00127A0E" w:rsidRPr="00127A0E" w:rsidRDefault="00127A0E" w:rsidP="00127A0E">
      <w:pPr>
        <w:spacing w:before="100" w:beforeAutospacing="1" w:after="100" w:afterAutospacing="1" w:line="240" w:lineRule="auto"/>
        <w:jc w:val="both"/>
        <w:rPr>
          <w:rFonts w:ascii="Times New Roman" w:eastAsia="Times New Roman" w:hAnsi="Times New Roman"/>
          <w:color w:val="auto"/>
          <w:sz w:val="40"/>
          <w:szCs w:val="24"/>
        </w:rPr>
      </w:pPr>
      <w:r w:rsidRPr="00127A0E">
        <w:rPr>
          <w:rFonts w:ascii="Times New Roman" w:eastAsia="Times New Roman" w:hAnsi="Times New Roman"/>
          <w:color w:val="auto"/>
          <w:sz w:val="40"/>
          <w:szCs w:val="24"/>
        </w:rPr>
        <w:t>Based on these findings, the null hypothesis that all WHO regions have equal mean treatment success rates is rejected. The alternative hypothesis is therefore supported, confirming the presence of statistically significant regional differences in treatment outcomes.</w:t>
      </w:r>
    </w:p>
    <w:p w:rsidR="00127A0E" w:rsidRPr="00127A0E" w:rsidRDefault="00127A0E" w:rsidP="00127A0E">
      <w:pPr>
        <w:spacing w:before="100" w:beforeAutospacing="1" w:after="100" w:afterAutospacing="1" w:line="240" w:lineRule="auto"/>
        <w:jc w:val="both"/>
        <w:rPr>
          <w:rFonts w:ascii="Times New Roman" w:eastAsia="Times New Roman" w:hAnsi="Times New Roman"/>
          <w:color w:val="auto"/>
          <w:sz w:val="40"/>
          <w:szCs w:val="24"/>
        </w:rPr>
      </w:pPr>
      <w:r w:rsidRPr="00127A0E">
        <w:rPr>
          <w:rFonts w:ascii="Times New Roman" w:eastAsia="Times New Roman" w:hAnsi="Times New Roman"/>
          <w:color w:val="auto"/>
          <w:sz w:val="40"/>
          <w:szCs w:val="24"/>
        </w:rPr>
        <w:t>These regional disparities likely reflect variations in healthcare infrastructure, accessibility of diagnostic and treatment services, program implementation efficiency, patient follow-up systems, and the overall strength of public health frameworks. Differences in comorbidities, socioeconomic conditions, and resource allocation may also contribute to the observed variation.</w:t>
      </w:r>
    </w:p>
    <w:p w:rsidR="00127A0E" w:rsidRPr="00127A0E" w:rsidRDefault="00127A0E" w:rsidP="00127A0E">
      <w:pPr>
        <w:spacing w:before="100" w:beforeAutospacing="1" w:after="100" w:afterAutospacing="1" w:line="240" w:lineRule="auto"/>
        <w:jc w:val="both"/>
        <w:rPr>
          <w:rFonts w:ascii="Times New Roman" w:eastAsia="Times New Roman" w:hAnsi="Times New Roman"/>
          <w:color w:val="auto"/>
          <w:sz w:val="40"/>
          <w:szCs w:val="24"/>
        </w:rPr>
      </w:pPr>
      <w:r w:rsidRPr="00127A0E">
        <w:rPr>
          <w:rFonts w:ascii="Times New Roman" w:eastAsia="Times New Roman" w:hAnsi="Times New Roman"/>
          <w:color w:val="auto"/>
          <w:sz w:val="40"/>
          <w:szCs w:val="24"/>
        </w:rPr>
        <w:t xml:space="preserve">Overall, the statistical evidence confirms that treatment success is not uniformly distributed across WHO regions, </w:t>
      </w:r>
      <w:bookmarkStart w:id="0" w:name="_GoBack"/>
      <w:bookmarkEnd w:id="0"/>
      <w:r w:rsidRPr="00127A0E">
        <w:rPr>
          <w:rFonts w:ascii="Times New Roman" w:eastAsia="Times New Roman" w:hAnsi="Times New Roman"/>
          <w:color w:val="auto"/>
          <w:sz w:val="40"/>
          <w:szCs w:val="24"/>
        </w:rPr>
        <w:t>emphasizing the need for region-specific policy interventions and targeted strengthening of TB control programs.</w:t>
      </w:r>
    </w:p>
    <w:p w:rsidR="00127A0E" w:rsidRPr="00127A0E" w:rsidRDefault="00127A0E" w:rsidP="00127A0E">
      <w:pPr>
        <w:spacing w:before="100" w:beforeAutospacing="1" w:after="100" w:afterAutospacing="1" w:line="240" w:lineRule="auto"/>
        <w:ind w:left="360"/>
        <w:jc w:val="both"/>
        <w:rPr>
          <w:rFonts w:ascii="Times New Roman" w:eastAsia="Times New Roman" w:hAnsi="Times New Roman"/>
          <w:color w:val="auto"/>
          <w:sz w:val="40"/>
          <w:szCs w:val="24"/>
        </w:rPr>
      </w:pPr>
    </w:p>
    <w:p w:rsidR="00A85B1E" w:rsidRDefault="00A85B1E" w:rsidP="00A85B1E">
      <w:pPr>
        <w:spacing w:after="200"/>
        <w:rPr>
          <w:rFonts w:ascii="Times New Roman" w:hAnsi="Times New Roman"/>
          <w:sz w:val="40"/>
        </w:rPr>
      </w:pPr>
    </w:p>
    <w:p w:rsidR="0059109E" w:rsidRPr="0059109E" w:rsidRDefault="0059109E" w:rsidP="0059109E">
      <w:pPr>
        <w:spacing w:after="200"/>
        <w:jc w:val="center"/>
        <w:rPr>
          <w:rFonts w:ascii="Times New Roman" w:hAnsi="Times New Roman"/>
          <w:b/>
          <w:sz w:val="72"/>
          <w:u w:val="single"/>
        </w:rPr>
      </w:pPr>
      <w:r w:rsidRPr="0059109E">
        <w:rPr>
          <w:rFonts w:ascii="Times New Roman" w:hAnsi="Times New Roman"/>
          <w:b/>
          <w:sz w:val="56"/>
          <w:u w:val="single"/>
        </w:rPr>
        <w:t>THANKYOU</w:t>
      </w:r>
    </w:p>
    <w:sectPr w:rsidR="0059109E" w:rsidRPr="0059109E">
      <w:footerReference w:type="even" r:id="rId18"/>
      <w:footerReference w:type="default" r:id="rId19"/>
      <w:pgSz w:w="12240" w:h="15840" w:code="1"/>
      <w:pgMar w:top="1440" w:right="1440" w:bottom="1440" w:left="1440" w:header="720" w:footer="720" w:gutter="0"/>
      <w:pgNumType w:start="0"/>
      <w:cols w:space="36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3B87" w:rsidRDefault="00ED3B87">
      <w:pPr>
        <w:spacing w:after="0" w:line="240" w:lineRule="auto"/>
      </w:pPr>
      <w:r>
        <w:separator/>
      </w:r>
    </w:p>
  </w:endnote>
  <w:endnote w:type="continuationSeparator" w:id="0">
    <w:p w:rsidR="00ED3B87" w:rsidRDefault="00ED3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00BF" w:rsidRPr="00C77D65" w:rsidRDefault="008A00BF" w:rsidP="00801D77">
    <w:pPr>
      <w:pStyle w:val="NoSpacing"/>
      <w:jc w:val="right"/>
      <w:rPr>
        <w:sz w:val="36"/>
        <w:szCs w:val="36"/>
      </w:rPr>
    </w:pPr>
    <w:r w:rsidRPr="00C77D65">
      <w:rPr>
        <w:sz w:val="36"/>
        <w:szCs w:val="36"/>
      </w:rPr>
      <w:fldChar w:fldCharType="begin"/>
    </w:r>
    <w:r w:rsidRPr="00C77D65">
      <w:rPr>
        <w:sz w:val="36"/>
        <w:szCs w:val="36"/>
      </w:rPr>
      <w:instrText xml:space="preserve"> PAGE  \* Arabic  \* MERGEFORMAT </w:instrText>
    </w:r>
    <w:r w:rsidRPr="00C77D65">
      <w:rPr>
        <w:sz w:val="36"/>
        <w:szCs w:val="36"/>
      </w:rPr>
      <w:fldChar w:fldCharType="separate"/>
    </w:r>
    <w:r w:rsidR="0059109E">
      <w:rPr>
        <w:noProof/>
        <w:sz w:val="36"/>
        <w:szCs w:val="36"/>
      </w:rPr>
      <w:t>16</w:t>
    </w:r>
    <w:r w:rsidRPr="00C77D65">
      <w:rPr>
        <w:noProof/>
        <w:sz w:val="36"/>
        <w:szCs w:val="36"/>
      </w:rPr>
      <w:fldChar w:fldCharType="end"/>
    </w:r>
  </w:p>
  <w:p w:rsidR="008A00BF" w:rsidRDefault="008A00B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00BF" w:rsidRDefault="008A00BF">
    <w:r>
      <w:rPr>
        <w:noProof/>
      </w:rPr>
      <mc:AlternateContent>
        <mc:Choice Requires="wps">
          <w:drawing>
            <wp:anchor distT="0" distB="0" distL="114300" distR="114300" simplePos="0" relativeHeight="251668480" behindDoc="0" locked="0" layoutInCell="0" allowOverlap="1" wp14:anchorId="4A3E94A2" wp14:editId="5DD8D7E0">
              <wp:simplePos x="0" y="0"/>
              <wp:positionH relativeFrom="leftMargin">
                <wp:posOffset>6890035</wp:posOffset>
              </wp:positionH>
              <wp:positionV relativeFrom="bottomMargin">
                <wp:posOffset>218364</wp:posOffset>
              </wp:positionV>
              <wp:extent cx="520700" cy="520700"/>
              <wp:effectExtent l="0" t="0" r="0" b="0"/>
              <wp:wrapNone/>
              <wp:docPr id="2"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700" cy="520700"/>
                      </a:xfrm>
                      <a:prstGeom prst="roundRect">
                        <a:avLst/>
                      </a:prstGeom>
                      <a:ln w="76200">
                        <a:noFill/>
                      </a:ln>
                      <a:extLst/>
                    </wps:spPr>
                    <wps:style>
                      <a:lnRef idx="2">
                        <a:schemeClr val="accent1"/>
                      </a:lnRef>
                      <a:fillRef idx="1">
                        <a:schemeClr val="lt1"/>
                      </a:fillRef>
                      <a:effectRef idx="0">
                        <a:schemeClr val="accent1"/>
                      </a:effectRef>
                      <a:fontRef idx="minor">
                        <a:schemeClr val="dk1"/>
                      </a:fontRef>
                    </wps:style>
                    <wps:txbx>
                      <w:txbxContent>
                        <w:p w:rsidR="008A00BF" w:rsidRPr="00C77D65" w:rsidRDefault="008A00BF">
                          <w:pPr>
                            <w:pStyle w:val="NoSpacing"/>
                            <w:jc w:val="center"/>
                            <w:rPr>
                              <w:sz w:val="36"/>
                              <w:szCs w:val="36"/>
                            </w:rPr>
                          </w:pPr>
                          <w:r w:rsidRPr="00C77D65">
                            <w:rPr>
                              <w:sz w:val="36"/>
                              <w:szCs w:val="36"/>
                            </w:rPr>
                            <w:fldChar w:fldCharType="begin"/>
                          </w:r>
                          <w:r w:rsidRPr="00C77D65">
                            <w:rPr>
                              <w:sz w:val="36"/>
                              <w:szCs w:val="36"/>
                            </w:rPr>
                            <w:instrText xml:space="preserve"> PAGE  \* Arabic  \* MERGEFORMAT </w:instrText>
                          </w:r>
                          <w:r w:rsidRPr="00C77D65">
                            <w:rPr>
                              <w:sz w:val="36"/>
                              <w:szCs w:val="36"/>
                            </w:rPr>
                            <w:fldChar w:fldCharType="separate"/>
                          </w:r>
                          <w:r w:rsidR="0059109E">
                            <w:rPr>
                              <w:noProof/>
                              <w:sz w:val="36"/>
                              <w:szCs w:val="36"/>
                            </w:rPr>
                            <w:t>1</w:t>
                          </w:r>
                          <w:r w:rsidRPr="00C77D65">
                            <w:rPr>
                              <w:noProof/>
                              <w:sz w:val="36"/>
                              <w:szCs w:val="36"/>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4A3E94A2" id="Oval 19" o:spid="_x0000_s1033" style="position:absolute;margin-left:542.5pt;margin-top:17.2pt;width:41pt;height:41pt;z-index:2516684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bottom-margin-area;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" o:allowincell="f" fillcolor="white [3201]" stroked="f" strokeweight="6pt">
              <v:textbox inset="0,0,0,0">
                <w:txbxContent>
                  <w:p w:rsidR="008A00BF" w:rsidRPr="00C77D65" w:rsidRDefault="008A00BF">
                    <w:pPr>
                      <w:pStyle w:val="NoSpacing"/>
                      <w:jc w:val="center"/>
                      <w:rPr>
                        <w:sz w:val="36"/>
                        <w:szCs w:val="36"/>
                      </w:rPr>
                    </w:pPr>
                    <w:r w:rsidRPr="00C77D65">
                      <w:rPr>
                        <w:sz w:val="36"/>
                        <w:szCs w:val="36"/>
                      </w:rPr>
                      <w:fldChar w:fldCharType="begin"/>
                    </w:r>
                    <w:r w:rsidRPr="00C77D65">
                      <w:rPr>
                        <w:sz w:val="36"/>
                        <w:szCs w:val="36"/>
                      </w:rPr>
                      <w:instrText xml:space="preserve"> PAGE  \* Arabic  \* MERGEFORMAT </w:instrText>
                    </w:r>
                    <w:r w:rsidRPr="00C77D65">
                      <w:rPr>
                        <w:sz w:val="36"/>
                        <w:szCs w:val="36"/>
                      </w:rPr>
                      <w:fldChar w:fldCharType="separate"/>
                    </w:r>
                    <w:r w:rsidR="0059109E">
                      <w:rPr>
                        <w:noProof/>
                        <w:sz w:val="36"/>
                        <w:szCs w:val="36"/>
                      </w:rPr>
                      <w:t>1</w:t>
                    </w:r>
                    <w:r w:rsidRPr="00C77D65">
                      <w:rPr>
                        <w:noProof/>
                        <w:sz w:val="36"/>
                        <w:szCs w:val="36"/>
                      </w:rPr>
                      <w:fldChar w:fldCharType="end"/>
                    </w:r>
                  </w:p>
                </w:txbxContent>
              </v:textbox>
              <w10:wrap anchorx="margin" anchory="margin"/>
            </v:roundrect>
          </w:pict>
        </mc:Fallback>
      </mc:AlternateContent>
    </w:r>
  </w:p>
  <w:p w:rsidR="008A00BF" w:rsidRDefault="008A00BF">
    <w:pPr>
      <w:pStyle w:val="Footer"/>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3B87" w:rsidRDefault="00ED3B87">
      <w:pPr>
        <w:spacing w:after="0" w:line="240" w:lineRule="auto"/>
      </w:pPr>
      <w:r>
        <w:separator/>
      </w:r>
    </w:p>
  </w:footnote>
  <w:footnote w:type="continuationSeparator" w:id="0">
    <w:p w:rsidR="00ED3B87" w:rsidRDefault="00ED3B8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0"/>
    <w:multiLevelType w:val="singleLevel"/>
    <w:tmpl w:val="B9B6F702"/>
    <w:lvl w:ilvl="0">
      <w:start w:val="1"/>
      <w:numFmt w:val="bullet"/>
      <w:pStyle w:val="ListBullet5"/>
      <w:lvlText w:val="○"/>
      <w:lvlJc w:val="left"/>
      <w:pPr>
        <w:ind w:left="1800" w:hanging="360"/>
      </w:pPr>
      <w:rPr>
        <w:rFonts w:ascii="Monotype Corsiva" w:hAnsi="Monotype Corsiva" w:hint="default"/>
        <w:color w:val="B7D438" w:themeColor="accent3"/>
      </w:rPr>
    </w:lvl>
  </w:abstractNum>
  <w:abstractNum w:abstractNumId="1" w15:restartNumberingAfterBreak="0">
    <w:nsid w:val="FFFFFF81"/>
    <w:multiLevelType w:val="singleLevel"/>
    <w:tmpl w:val="9A8A1DFA"/>
    <w:lvl w:ilvl="0">
      <w:start w:val="1"/>
      <w:numFmt w:val="bullet"/>
      <w:pStyle w:val="ListBullet4"/>
      <w:lvlText w:val=""/>
      <w:lvlJc w:val="left"/>
      <w:pPr>
        <w:ind w:left="1440" w:hanging="360"/>
      </w:pPr>
      <w:rPr>
        <w:rFonts w:ascii="Symbol" w:hAnsi="Symbol" w:hint="default"/>
        <w:color w:val="B7D438" w:themeColor="accent3"/>
      </w:rPr>
    </w:lvl>
  </w:abstractNum>
  <w:abstractNum w:abstractNumId="2" w15:restartNumberingAfterBreak="0">
    <w:nsid w:val="FFFFFF82"/>
    <w:multiLevelType w:val="singleLevel"/>
    <w:tmpl w:val="AC6E7B80"/>
    <w:lvl w:ilvl="0">
      <w:start w:val="1"/>
      <w:numFmt w:val="bullet"/>
      <w:pStyle w:val="ListBullet3"/>
      <w:lvlText w:val=""/>
      <w:lvlJc w:val="left"/>
      <w:pPr>
        <w:ind w:left="1080" w:hanging="360"/>
      </w:pPr>
      <w:rPr>
        <w:rFonts w:ascii="Symbol" w:hAnsi="Symbol" w:hint="default"/>
        <w:color w:val="23F2FF" w:themeColor="accent1" w:themeTint="99"/>
      </w:rPr>
    </w:lvl>
  </w:abstractNum>
  <w:abstractNum w:abstractNumId="3" w15:restartNumberingAfterBreak="0">
    <w:nsid w:val="FFFFFF83"/>
    <w:multiLevelType w:val="singleLevel"/>
    <w:tmpl w:val="3EFA84BC"/>
    <w:lvl w:ilvl="0">
      <w:start w:val="1"/>
      <w:numFmt w:val="bullet"/>
      <w:pStyle w:val="ListBullet2"/>
      <w:lvlText w:val=""/>
      <w:lvlJc w:val="left"/>
      <w:pPr>
        <w:ind w:left="720" w:hanging="360"/>
      </w:pPr>
      <w:rPr>
        <w:rFonts w:ascii="Symbol" w:hAnsi="Symbol" w:hint="default"/>
        <w:color w:val="008890" w:themeColor="accent1"/>
      </w:rPr>
    </w:lvl>
  </w:abstractNum>
  <w:abstractNum w:abstractNumId="4" w15:restartNumberingAfterBreak="0">
    <w:nsid w:val="FFFFFF89"/>
    <w:multiLevelType w:val="singleLevel"/>
    <w:tmpl w:val="7E249CE2"/>
    <w:lvl w:ilvl="0">
      <w:start w:val="1"/>
      <w:numFmt w:val="bullet"/>
      <w:pStyle w:val="ListBullet"/>
      <w:lvlText w:val=""/>
      <w:lvlJc w:val="left"/>
      <w:pPr>
        <w:ind w:left="360" w:hanging="360"/>
      </w:pPr>
      <w:rPr>
        <w:rFonts w:ascii="Symbol" w:hAnsi="Symbol" w:hint="default"/>
        <w:color w:val="00656B" w:themeColor="accent1" w:themeShade="BF"/>
      </w:rPr>
    </w:lvl>
  </w:abstractNum>
  <w:abstractNum w:abstractNumId="5" w15:restartNumberingAfterBreak="0">
    <w:nsid w:val="1F374A8A"/>
    <w:multiLevelType w:val="multilevel"/>
    <w:tmpl w:val="B258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9027D"/>
    <w:multiLevelType w:val="multilevel"/>
    <w:tmpl w:val="4BDA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55B69"/>
    <w:multiLevelType w:val="multilevel"/>
    <w:tmpl w:val="0E567DCA"/>
    <w:lvl w:ilvl="0">
      <w:start w:val="1"/>
      <w:numFmt w:val="decimal"/>
      <w:lvlText w:val="%1."/>
      <w:lvlJc w:val="left"/>
      <w:pPr>
        <w:tabs>
          <w:tab w:val="num" w:pos="360"/>
        </w:tabs>
        <w:ind w:left="360" w:hanging="360"/>
      </w:pPr>
      <w:rPr>
        <w:rFonts w:ascii="Arial" w:hAnsi="Arial" w:cs="Arial" w:hint="default"/>
        <w:color w:val="auto"/>
        <w:sz w:val="4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6D23283B"/>
    <w:multiLevelType w:val="multilevel"/>
    <w:tmpl w:val="DE7491DC"/>
    <w:lvl w:ilvl="0">
      <w:start w:val="16"/>
      <w:numFmt w:val="decimal"/>
      <w:lvlText w:val="%1."/>
      <w:lvlJc w:val="left"/>
      <w:pPr>
        <w:tabs>
          <w:tab w:val="num" w:pos="360"/>
        </w:tabs>
        <w:ind w:left="360" w:hanging="360"/>
      </w:pPr>
      <w:rPr>
        <w:rFonts w:asciiTheme="minorHAnsi" w:hAnsiTheme="minorHAnsi" w:cstheme="minorHAnsi" w:hint="default"/>
        <w:sz w:val="4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761A2408"/>
    <w:multiLevelType w:val="multilevel"/>
    <w:tmpl w:val="F3B0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4"/>
  </w:num>
  <w:num w:numId="3">
    <w:abstractNumId w:val="3"/>
  </w:num>
  <w:num w:numId="4">
    <w:abstractNumId w:val="3"/>
  </w:num>
  <w:num w:numId="5">
    <w:abstractNumId w:val="2"/>
  </w:num>
  <w:num w:numId="6">
    <w:abstractNumId w:val="2"/>
  </w:num>
  <w:num w:numId="7">
    <w:abstractNumId w:val="1"/>
  </w:num>
  <w:num w:numId="8">
    <w:abstractNumId w:val="1"/>
  </w:num>
  <w:num w:numId="9">
    <w:abstractNumId w:val="0"/>
  </w:num>
  <w:num w:numId="10">
    <w:abstractNumId w:val="0"/>
  </w:num>
  <w:num w:numId="11">
    <w:abstractNumId w:val="4"/>
  </w:num>
  <w:num w:numId="12">
    <w:abstractNumId w:val="3"/>
  </w:num>
  <w:num w:numId="13">
    <w:abstractNumId w:val="2"/>
  </w:num>
  <w:num w:numId="14">
    <w:abstractNumId w:val="1"/>
  </w:num>
  <w:num w:numId="15">
    <w:abstractNumId w:val="0"/>
  </w:num>
  <w:num w:numId="16">
    <w:abstractNumId w:val="7"/>
  </w:num>
  <w:num w:numId="17">
    <w:abstractNumId w:val="8"/>
  </w:num>
  <w:num w:numId="18">
    <w:abstractNumId w:val="6"/>
  </w:num>
  <w:num w:numId="19">
    <w:abstractNumId w:val="9"/>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2"/>
  <w:proofState w:spelling="clean" w:grammar="clean"/>
  <w:attachedTemplate r:id="rId1"/>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AFC"/>
    <w:rsid w:val="00074E8B"/>
    <w:rsid w:val="000F1DCE"/>
    <w:rsid w:val="00127A0E"/>
    <w:rsid w:val="00152601"/>
    <w:rsid w:val="0016270C"/>
    <w:rsid w:val="001818A3"/>
    <w:rsid w:val="00203C63"/>
    <w:rsid w:val="0033156F"/>
    <w:rsid w:val="003B3056"/>
    <w:rsid w:val="003D2F00"/>
    <w:rsid w:val="004154B5"/>
    <w:rsid w:val="004E4D8D"/>
    <w:rsid w:val="0051615D"/>
    <w:rsid w:val="00524BAA"/>
    <w:rsid w:val="0059109E"/>
    <w:rsid w:val="005C5BDA"/>
    <w:rsid w:val="00616989"/>
    <w:rsid w:val="007B346A"/>
    <w:rsid w:val="00801D77"/>
    <w:rsid w:val="008A00BF"/>
    <w:rsid w:val="00942CE0"/>
    <w:rsid w:val="00962160"/>
    <w:rsid w:val="00A362E1"/>
    <w:rsid w:val="00A85B1E"/>
    <w:rsid w:val="00AA1F13"/>
    <w:rsid w:val="00B440DF"/>
    <w:rsid w:val="00B70300"/>
    <w:rsid w:val="00B93FDF"/>
    <w:rsid w:val="00BB0743"/>
    <w:rsid w:val="00BC5723"/>
    <w:rsid w:val="00C34D86"/>
    <w:rsid w:val="00C512FA"/>
    <w:rsid w:val="00C77D65"/>
    <w:rsid w:val="00C80AFE"/>
    <w:rsid w:val="00CB4A4D"/>
    <w:rsid w:val="00D26AFC"/>
    <w:rsid w:val="00D73345"/>
    <w:rsid w:val="00DA7C93"/>
    <w:rsid w:val="00DE6F3F"/>
    <w:rsid w:val="00E0736E"/>
    <w:rsid w:val="00E707C0"/>
    <w:rsid w:val="00ED3B87"/>
    <w:rsid w:val="00ED4255"/>
    <w:rsid w:val="00EF0E81"/>
    <w:rsid w:val="00F07B0B"/>
    <w:rsid w:val="00F07EB5"/>
    <w:rsid w:val="00FA7F52"/>
    <w:rsid w:val="00FC7DDE"/>
    <w:rsid w:val="00FD71E8"/>
    <w:rsid w:val="00FF0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5:docId w15:val="{FBEF6D74-DB2B-49E4-B747-F04FB4123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4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5B1E"/>
    <w:pPr>
      <w:spacing w:after="160"/>
    </w:pPr>
    <w:rPr>
      <w:rFonts w:cs="Times New Roman"/>
      <w:color w:val="000000" w:themeColor="text1"/>
      <w:sz w:val="20"/>
      <w:szCs w:val="20"/>
    </w:rPr>
  </w:style>
  <w:style w:type="paragraph" w:styleId="Heading1">
    <w:name w:val="heading 1"/>
    <w:basedOn w:val="Normal"/>
    <w:next w:val="Normal"/>
    <w:link w:val="Heading1Char"/>
    <w:uiPriority w:val="9"/>
    <w:qFormat/>
    <w:rsid w:val="000F1DCE"/>
    <w:pPr>
      <w:spacing w:before="300" w:after="40" w:line="240" w:lineRule="auto"/>
      <w:outlineLvl w:val="0"/>
    </w:pPr>
    <w:rPr>
      <w:rFonts w:ascii="Franklin Gothic Book" w:hAnsi="Franklin Gothic Book"/>
      <w:color w:val="00656B" w:themeColor="accent1" w:themeShade="BF"/>
      <w:spacing w:val="20"/>
      <w:sz w:val="56"/>
      <w:szCs w:val="32"/>
    </w:rPr>
  </w:style>
  <w:style w:type="paragraph" w:styleId="Heading2">
    <w:name w:val="heading 2"/>
    <w:basedOn w:val="Normal"/>
    <w:next w:val="Normal"/>
    <w:link w:val="Heading2Char"/>
    <w:uiPriority w:val="9"/>
    <w:qFormat/>
    <w:rsid w:val="000F1DCE"/>
    <w:pPr>
      <w:spacing w:before="240" w:after="40" w:line="240" w:lineRule="auto"/>
      <w:outlineLvl w:val="1"/>
    </w:pPr>
    <w:rPr>
      <w:rFonts w:ascii="Franklin Gothic Book" w:hAnsi="Franklin Gothic Book"/>
      <w:color w:val="595959" w:themeColor="text1" w:themeTint="A6"/>
      <w:spacing w:val="20"/>
      <w:sz w:val="44"/>
      <w:szCs w:val="28"/>
    </w:rPr>
  </w:style>
  <w:style w:type="paragraph" w:styleId="Heading3">
    <w:name w:val="heading 3"/>
    <w:basedOn w:val="Normal"/>
    <w:next w:val="Normal"/>
    <w:link w:val="Heading3Char"/>
    <w:uiPriority w:val="9"/>
    <w:unhideWhenUsed/>
    <w:qFormat/>
    <w:rsid w:val="000F1DCE"/>
    <w:pPr>
      <w:spacing w:before="200" w:after="40" w:line="240" w:lineRule="auto"/>
      <w:outlineLvl w:val="2"/>
    </w:pPr>
    <w:rPr>
      <w:rFonts w:ascii="Franklin Gothic Book" w:hAnsi="Franklin Gothic Book"/>
      <w:color w:val="595959" w:themeColor="text1" w:themeTint="A6"/>
      <w:spacing w:val="20"/>
      <w:sz w:val="36"/>
      <w:szCs w:val="24"/>
    </w:rPr>
  </w:style>
  <w:style w:type="paragraph" w:styleId="Heading4">
    <w:name w:val="heading 4"/>
    <w:basedOn w:val="Normal"/>
    <w:next w:val="Normal"/>
    <w:link w:val="Heading4Char"/>
    <w:uiPriority w:val="9"/>
    <w:unhideWhenUsed/>
    <w:qFormat/>
    <w:pPr>
      <w:spacing w:before="240" w:after="0"/>
      <w:outlineLvl w:val="3"/>
    </w:pPr>
    <w:rPr>
      <w:rFonts w:asciiTheme="majorHAnsi" w:hAnsiTheme="majorHAnsi"/>
      <w:b/>
      <w:color w:val="8CA423" w:themeColor="accent3" w:themeShade="BF"/>
      <w:spacing w:val="20"/>
      <w:sz w:val="24"/>
      <w:szCs w:val="22"/>
    </w:rPr>
  </w:style>
  <w:style w:type="paragraph" w:styleId="Heading5">
    <w:name w:val="heading 5"/>
    <w:basedOn w:val="Normal"/>
    <w:next w:val="Normal"/>
    <w:link w:val="Heading5Char"/>
    <w:uiPriority w:val="9"/>
    <w:unhideWhenUsed/>
    <w:qFormat/>
    <w:pPr>
      <w:spacing w:before="200" w:after="0"/>
      <w:outlineLvl w:val="4"/>
    </w:pPr>
    <w:rPr>
      <w:rFonts w:asciiTheme="majorHAnsi" w:hAnsiTheme="majorHAnsi"/>
      <w:b/>
      <w:i/>
      <w:color w:val="8CA423" w:themeColor="accent3" w:themeShade="BF"/>
      <w:spacing w:val="20"/>
      <w:szCs w:val="26"/>
    </w:rPr>
  </w:style>
  <w:style w:type="paragraph" w:styleId="Heading6">
    <w:name w:val="heading 6"/>
    <w:basedOn w:val="Normal"/>
    <w:next w:val="Normal"/>
    <w:link w:val="Heading6Char"/>
    <w:uiPriority w:val="9"/>
    <w:unhideWhenUsed/>
    <w:qFormat/>
    <w:pPr>
      <w:spacing w:before="200" w:after="0"/>
      <w:outlineLvl w:val="5"/>
    </w:pPr>
    <w:rPr>
      <w:rFonts w:asciiTheme="majorHAnsi" w:hAnsiTheme="majorHAnsi"/>
      <w:color w:val="5D6D17" w:themeColor="accent3" w:themeShade="7F"/>
      <w:spacing w:val="10"/>
      <w:sz w:val="24"/>
    </w:rPr>
  </w:style>
  <w:style w:type="paragraph" w:styleId="Heading7">
    <w:name w:val="heading 7"/>
    <w:basedOn w:val="Normal"/>
    <w:next w:val="Normal"/>
    <w:link w:val="Heading7Char"/>
    <w:uiPriority w:val="9"/>
    <w:unhideWhenUsed/>
    <w:qFormat/>
    <w:pPr>
      <w:spacing w:before="200" w:after="0"/>
      <w:outlineLvl w:val="6"/>
    </w:pPr>
    <w:rPr>
      <w:rFonts w:asciiTheme="majorHAnsi" w:hAnsiTheme="majorHAnsi"/>
      <w:i/>
      <w:color w:val="5D6D17" w:themeColor="accent3" w:themeShade="7F"/>
      <w:spacing w:val="10"/>
      <w:sz w:val="24"/>
    </w:rPr>
  </w:style>
  <w:style w:type="paragraph" w:styleId="Heading8">
    <w:name w:val="heading 8"/>
    <w:basedOn w:val="Normal"/>
    <w:next w:val="Normal"/>
    <w:link w:val="Heading8Char"/>
    <w:uiPriority w:val="9"/>
    <w:unhideWhenUsed/>
    <w:qFormat/>
    <w:pPr>
      <w:spacing w:before="200" w:after="0"/>
      <w:outlineLvl w:val="7"/>
    </w:pPr>
    <w:rPr>
      <w:rFonts w:asciiTheme="majorHAnsi" w:hAnsiTheme="majorHAnsi"/>
      <w:color w:val="008890" w:themeColor="accent1"/>
      <w:spacing w:val="10"/>
    </w:rPr>
  </w:style>
  <w:style w:type="paragraph" w:styleId="Heading9">
    <w:name w:val="heading 9"/>
    <w:basedOn w:val="Normal"/>
    <w:next w:val="Normal"/>
    <w:link w:val="Heading9Char"/>
    <w:uiPriority w:val="9"/>
    <w:unhideWhenUsed/>
    <w:qFormat/>
    <w:pPr>
      <w:spacing w:before="200" w:after="0"/>
      <w:outlineLvl w:val="8"/>
    </w:pPr>
    <w:rPr>
      <w:rFonts w:asciiTheme="majorHAnsi" w:hAnsiTheme="majorHAnsi"/>
      <w:i/>
      <w:color w:val="008890" w:themeColor="accent1"/>
      <w:spacing w:val="1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DCE"/>
    <w:rPr>
      <w:rFonts w:ascii="Franklin Gothic Book" w:hAnsi="Franklin Gothic Book" w:cs="Times New Roman"/>
      <w:color w:val="00656B" w:themeColor="accent1" w:themeShade="BF"/>
      <w:spacing w:val="20"/>
      <w:sz w:val="56"/>
      <w:szCs w:val="32"/>
    </w:rPr>
  </w:style>
  <w:style w:type="character" w:customStyle="1" w:styleId="Heading2Char">
    <w:name w:val="Heading 2 Char"/>
    <w:basedOn w:val="DefaultParagraphFont"/>
    <w:link w:val="Heading2"/>
    <w:uiPriority w:val="9"/>
    <w:rsid w:val="000F1DCE"/>
    <w:rPr>
      <w:rFonts w:ascii="Franklin Gothic Book" w:hAnsi="Franklin Gothic Book" w:cs="Times New Roman"/>
      <w:color w:val="595959" w:themeColor="text1" w:themeTint="A6"/>
      <w:spacing w:val="20"/>
      <w:sz w:val="44"/>
      <w:szCs w:val="28"/>
    </w:rPr>
  </w:style>
  <w:style w:type="character" w:customStyle="1" w:styleId="Heading3Char">
    <w:name w:val="Heading 3 Char"/>
    <w:basedOn w:val="DefaultParagraphFont"/>
    <w:link w:val="Heading3"/>
    <w:uiPriority w:val="9"/>
    <w:rsid w:val="000F1DCE"/>
    <w:rPr>
      <w:rFonts w:ascii="Franklin Gothic Book" w:hAnsi="Franklin Gothic Book" w:cs="Times New Roman"/>
      <w:color w:val="595959" w:themeColor="text1" w:themeTint="A6"/>
      <w:spacing w:val="20"/>
      <w:sz w:val="36"/>
      <w:szCs w:val="24"/>
    </w:rPr>
  </w:style>
  <w:style w:type="paragraph" w:styleId="Title">
    <w:name w:val="Title"/>
    <w:basedOn w:val="Normal"/>
    <w:link w:val="TitleChar"/>
    <w:uiPriority w:val="10"/>
    <w:qFormat/>
    <w:rsid w:val="007B346A"/>
    <w:pPr>
      <w:framePr w:hSpace="180" w:wrap="around" w:vAnchor="text" w:hAnchor="margin" w:y="-429"/>
      <w:spacing w:line="240" w:lineRule="auto"/>
      <w:contextualSpacing/>
    </w:pPr>
    <w:rPr>
      <w:rFonts w:ascii="Franklin Gothic Demi Cond" w:hAnsi="Franklin Gothic Demi Cond"/>
      <w:b/>
      <w:bCs/>
      <w:color w:val="008890" w:themeColor="accent1"/>
      <w:sz w:val="96"/>
      <w:szCs w:val="48"/>
    </w:rPr>
  </w:style>
  <w:style w:type="character" w:customStyle="1" w:styleId="TitleChar">
    <w:name w:val="Title Char"/>
    <w:basedOn w:val="DefaultParagraphFont"/>
    <w:link w:val="Title"/>
    <w:uiPriority w:val="10"/>
    <w:rsid w:val="007B346A"/>
    <w:rPr>
      <w:rFonts w:ascii="Franklin Gothic Demi Cond" w:hAnsi="Franklin Gothic Demi Cond" w:cs="Times New Roman"/>
      <w:b/>
      <w:bCs/>
      <w:color w:val="008890" w:themeColor="accent1"/>
      <w:sz w:val="96"/>
      <w:szCs w:val="48"/>
    </w:rPr>
  </w:style>
  <w:style w:type="paragraph" w:styleId="Subtitle">
    <w:name w:val="Subtitle"/>
    <w:basedOn w:val="Normal"/>
    <w:link w:val="SubtitleChar"/>
    <w:uiPriority w:val="11"/>
    <w:qFormat/>
    <w:rsid w:val="007B346A"/>
    <w:pPr>
      <w:framePr w:hSpace="180" w:wrap="around" w:vAnchor="text" w:hAnchor="margin" w:y="-429"/>
      <w:spacing w:after="480" w:line="240" w:lineRule="auto"/>
    </w:pPr>
    <w:rPr>
      <w:rFonts w:ascii="Franklin Gothic Book" w:hAnsi="Franklin Gothic Book" w:cstheme="minorHAnsi"/>
      <w:color w:val="7F7F7F" w:themeColor="text1" w:themeTint="80"/>
      <w:sz w:val="44"/>
      <w:szCs w:val="24"/>
    </w:rPr>
  </w:style>
  <w:style w:type="character" w:customStyle="1" w:styleId="SubtitleChar">
    <w:name w:val="Subtitle Char"/>
    <w:basedOn w:val="DefaultParagraphFont"/>
    <w:link w:val="Subtitle"/>
    <w:uiPriority w:val="11"/>
    <w:rsid w:val="007B346A"/>
    <w:rPr>
      <w:rFonts w:ascii="Franklin Gothic Book" w:hAnsi="Franklin Gothic Book" w:cstheme="minorHAnsi"/>
      <w:color w:val="7F7F7F" w:themeColor="text1" w:themeTint="80"/>
      <w:sz w:val="44"/>
      <w:szCs w:val="24"/>
    </w:r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rFonts w:cs="Times New Roman"/>
      <w:color w:val="000000" w:themeColor="text1"/>
      <w:szCs w:val="20"/>
    </w:rPr>
  </w:style>
  <w:style w:type="paragraph" w:styleId="Caption">
    <w:name w:val="caption"/>
    <w:basedOn w:val="Normal"/>
    <w:next w:val="Normal"/>
    <w:uiPriority w:val="35"/>
    <w:unhideWhenUsed/>
    <w:qFormat/>
    <w:pPr>
      <w:spacing w:after="0" w:line="240" w:lineRule="auto"/>
    </w:pPr>
    <w:rPr>
      <w:bCs/>
      <w:smallCaps/>
      <w:color w:val="B3C225" w:themeColor="accent2" w:themeShade="BF"/>
      <w:spacing w:val="10"/>
      <w:sz w:val="18"/>
      <w:szCs w:val="18"/>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color w:val="000000" w:themeColor="text1"/>
      <w:sz w:val="16"/>
      <w:szCs w:val="16"/>
    </w:rPr>
  </w:style>
  <w:style w:type="paragraph" w:styleId="BlockText">
    <w:name w:val="Block Text"/>
    <w:aliases w:val="Block Quote"/>
    <w:uiPriority w:val="40"/>
    <w:pPr>
      <w:pBdr>
        <w:top w:val="single" w:sz="2" w:space="10" w:color="23F2FF" w:themeColor="accent1" w:themeTint="99"/>
        <w:bottom w:val="single" w:sz="24" w:space="10" w:color="23F2FF" w:themeColor="accent1" w:themeTint="99"/>
      </w:pBdr>
      <w:spacing w:after="280" w:line="240" w:lineRule="auto"/>
      <w:ind w:left="1440" w:right="1440"/>
      <w:jc w:val="both"/>
    </w:pPr>
    <w:rPr>
      <w:rFonts w:eastAsia="Times New Roman" w:cs="Times New Roman"/>
      <w:color w:val="7F7F7F" w:themeColor="background1" w:themeShade="7F"/>
      <w:sz w:val="28"/>
      <w:szCs w:val="28"/>
      <w:lang w:eastAsia="ko-KR" w:bidi="hi-IN"/>
    </w:rPr>
  </w:style>
  <w:style w:type="character" w:styleId="BookTitle">
    <w:name w:val="Book Title"/>
    <w:basedOn w:val="DefaultParagraphFont"/>
    <w:uiPriority w:val="33"/>
    <w:qFormat/>
    <w:rPr>
      <w:rFonts w:asciiTheme="majorHAnsi" w:hAnsiTheme="majorHAnsi" w:cs="Times New Roman"/>
      <w:i/>
      <w:color w:val="855D5D" w:themeColor="accent6"/>
      <w:sz w:val="20"/>
      <w:szCs w:val="20"/>
    </w:rPr>
  </w:style>
  <w:style w:type="character" w:styleId="Emphasis">
    <w:name w:val="Emphasis"/>
    <w:uiPriority w:val="20"/>
    <w:qFormat/>
    <w:rPr>
      <w:b/>
      <w:i/>
      <w:color w:val="404040" w:themeColor="text1" w:themeTint="BF"/>
      <w:spacing w:val="2"/>
      <w:w w:val="100"/>
    </w:r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cs="Times New Roman"/>
      <w:color w:val="000000" w:themeColor="text1"/>
      <w:szCs w:val="20"/>
    </w:rPr>
  </w:style>
  <w:style w:type="character" w:customStyle="1" w:styleId="Heading4Char">
    <w:name w:val="Heading 4 Char"/>
    <w:basedOn w:val="DefaultParagraphFont"/>
    <w:link w:val="Heading4"/>
    <w:uiPriority w:val="9"/>
    <w:rPr>
      <w:rFonts w:asciiTheme="majorHAnsi" w:hAnsiTheme="majorHAnsi" w:cs="Times New Roman"/>
      <w:b/>
      <w:color w:val="8CA423" w:themeColor="accent3" w:themeShade="BF"/>
      <w:spacing w:val="20"/>
      <w:sz w:val="24"/>
    </w:rPr>
  </w:style>
  <w:style w:type="character" w:customStyle="1" w:styleId="Heading5Char">
    <w:name w:val="Heading 5 Char"/>
    <w:basedOn w:val="DefaultParagraphFont"/>
    <w:link w:val="Heading5"/>
    <w:uiPriority w:val="9"/>
    <w:rPr>
      <w:rFonts w:asciiTheme="majorHAnsi" w:hAnsiTheme="majorHAnsi" w:cs="Times New Roman"/>
      <w:b/>
      <w:i/>
      <w:color w:val="8CA423" w:themeColor="accent3" w:themeShade="BF"/>
      <w:spacing w:val="20"/>
      <w:szCs w:val="26"/>
    </w:rPr>
  </w:style>
  <w:style w:type="character" w:customStyle="1" w:styleId="Heading6Char">
    <w:name w:val="Heading 6 Char"/>
    <w:basedOn w:val="DefaultParagraphFont"/>
    <w:link w:val="Heading6"/>
    <w:uiPriority w:val="9"/>
    <w:rPr>
      <w:rFonts w:asciiTheme="majorHAnsi" w:hAnsiTheme="majorHAnsi" w:cs="Times New Roman"/>
      <w:color w:val="5D6D17" w:themeColor="accent3" w:themeShade="7F"/>
      <w:spacing w:val="10"/>
      <w:sz w:val="24"/>
      <w:szCs w:val="20"/>
    </w:rPr>
  </w:style>
  <w:style w:type="character" w:customStyle="1" w:styleId="Heading7Char">
    <w:name w:val="Heading 7 Char"/>
    <w:basedOn w:val="DefaultParagraphFont"/>
    <w:link w:val="Heading7"/>
    <w:uiPriority w:val="9"/>
    <w:rPr>
      <w:rFonts w:asciiTheme="majorHAnsi" w:hAnsiTheme="majorHAnsi" w:cs="Times New Roman"/>
      <w:i/>
      <w:color w:val="5D6D17" w:themeColor="accent3" w:themeShade="7F"/>
      <w:spacing w:val="10"/>
      <w:sz w:val="24"/>
      <w:szCs w:val="20"/>
    </w:rPr>
  </w:style>
  <w:style w:type="character" w:customStyle="1" w:styleId="Heading8Char">
    <w:name w:val="Heading 8 Char"/>
    <w:basedOn w:val="DefaultParagraphFont"/>
    <w:link w:val="Heading8"/>
    <w:uiPriority w:val="9"/>
    <w:rPr>
      <w:rFonts w:asciiTheme="majorHAnsi" w:hAnsiTheme="majorHAnsi" w:cs="Times New Roman"/>
      <w:color w:val="008890" w:themeColor="accent1"/>
      <w:spacing w:val="10"/>
      <w:szCs w:val="20"/>
    </w:rPr>
  </w:style>
  <w:style w:type="character" w:customStyle="1" w:styleId="Heading9Char">
    <w:name w:val="Heading 9 Char"/>
    <w:basedOn w:val="DefaultParagraphFont"/>
    <w:link w:val="Heading9"/>
    <w:uiPriority w:val="9"/>
    <w:rPr>
      <w:rFonts w:asciiTheme="majorHAnsi" w:hAnsiTheme="majorHAnsi" w:cs="Times New Roman"/>
      <w:i/>
      <w:color w:val="008890" w:themeColor="accent1"/>
      <w:spacing w:val="10"/>
      <w:szCs w:val="20"/>
    </w:rPr>
  </w:style>
  <w:style w:type="character" w:styleId="IntenseEmphasis">
    <w:name w:val="Intense Emphasis"/>
    <w:basedOn w:val="DefaultParagraphFont"/>
    <w:uiPriority w:val="21"/>
    <w:qFormat/>
    <w:rPr>
      <w:rFonts w:asciiTheme="minorHAnsi" w:hAnsiTheme="minorHAnsi" w:cs="Times New Roman"/>
      <w:b/>
      <w:i/>
      <w:smallCaps/>
      <w:color w:val="D2DF57" w:themeColor="accent2"/>
      <w:spacing w:val="2"/>
      <w:w w:val="100"/>
      <w:sz w:val="20"/>
      <w:szCs w:val="20"/>
    </w:rPr>
  </w:style>
  <w:style w:type="paragraph" w:styleId="IntenseQuote">
    <w:name w:val="Intense Quote"/>
    <w:basedOn w:val="Normal"/>
    <w:link w:val="IntenseQuoteChar"/>
    <w:uiPriority w:val="30"/>
    <w:qFormat/>
    <w:pPr>
      <w:pBdr>
        <w:top w:val="single" w:sz="36" w:space="10" w:color="23F2FF" w:themeColor="accent1" w:themeTint="99"/>
        <w:left w:val="single" w:sz="24" w:space="10" w:color="008890" w:themeColor="accent1"/>
        <w:bottom w:val="single" w:sz="36" w:space="10" w:color="B7D438" w:themeColor="accent3"/>
        <w:right w:val="single" w:sz="24" w:space="10" w:color="008890" w:themeColor="accent1"/>
      </w:pBdr>
      <w:shd w:val="clear" w:color="auto" w:fill="008890" w:themeFill="accent1"/>
      <w:ind w:left="1440" w:right="1440"/>
      <w:jc w:val="center"/>
    </w:pPr>
    <w:rPr>
      <w:rFonts w:asciiTheme="majorHAnsi" w:hAnsiTheme="majorHAnsi"/>
      <w:i/>
      <w:color w:val="FFFFFF" w:themeColor="background1"/>
      <w:sz w:val="32"/>
    </w:rPr>
  </w:style>
  <w:style w:type="character" w:customStyle="1" w:styleId="IntenseQuoteChar">
    <w:name w:val="Intense Quote Char"/>
    <w:basedOn w:val="DefaultParagraphFont"/>
    <w:link w:val="IntenseQuote"/>
    <w:uiPriority w:val="30"/>
    <w:rPr>
      <w:rFonts w:asciiTheme="majorHAnsi" w:hAnsiTheme="majorHAnsi" w:cs="Times New Roman"/>
      <w:i/>
      <w:color w:val="FFFFFF" w:themeColor="background1"/>
      <w:sz w:val="32"/>
      <w:szCs w:val="20"/>
      <w:shd w:val="clear" w:color="auto" w:fill="008890" w:themeFill="accent1"/>
    </w:rPr>
  </w:style>
  <w:style w:type="character" w:styleId="IntenseReference">
    <w:name w:val="Intense Reference"/>
    <w:basedOn w:val="DefaultParagraphFont"/>
    <w:uiPriority w:val="32"/>
    <w:qFormat/>
    <w:rPr>
      <w:rFonts w:cs="Times New Roman"/>
      <w:b/>
      <w:color w:val="008890" w:themeColor="accent1"/>
      <w:sz w:val="22"/>
      <w:szCs w:val="20"/>
      <w:u w:val="single"/>
    </w:rPr>
  </w:style>
  <w:style w:type="paragraph" w:styleId="ListBullet">
    <w:name w:val="List Bullet"/>
    <w:basedOn w:val="Normal"/>
    <w:uiPriority w:val="36"/>
    <w:unhideWhenUsed/>
    <w:qFormat/>
    <w:pPr>
      <w:numPr>
        <w:numId w:val="11"/>
      </w:numPr>
      <w:spacing w:after="0"/>
      <w:contextualSpacing/>
    </w:pPr>
  </w:style>
  <w:style w:type="paragraph" w:styleId="ListBullet2">
    <w:name w:val="List Bullet 2"/>
    <w:basedOn w:val="Normal"/>
    <w:uiPriority w:val="36"/>
    <w:unhideWhenUsed/>
    <w:qFormat/>
    <w:pPr>
      <w:numPr>
        <w:numId w:val="12"/>
      </w:numPr>
      <w:spacing w:after="0"/>
    </w:pPr>
  </w:style>
  <w:style w:type="paragraph" w:styleId="ListBullet3">
    <w:name w:val="List Bullet 3"/>
    <w:basedOn w:val="Normal"/>
    <w:uiPriority w:val="36"/>
    <w:unhideWhenUsed/>
    <w:qFormat/>
    <w:pPr>
      <w:numPr>
        <w:numId w:val="13"/>
      </w:numPr>
      <w:spacing w:after="0"/>
    </w:pPr>
  </w:style>
  <w:style w:type="paragraph" w:styleId="ListBullet4">
    <w:name w:val="List Bullet 4"/>
    <w:basedOn w:val="Normal"/>
    <w:uiPriority w:val="36"/>
    <w:unhideWhenUsed/>
    <w:qFormat/>
    <w:pPr>
      <w:numPr>
        <w:numId w:val="14"/>
      </w:numPr>
      <w:spacing w:after="0"/>
    </w:pPr>
  </w:style>
  <w:style w:type="paragraph" w:styleId="ListBullet5">
    <w:name w:val="List Bullet 5"/>
    <w:basedOn w:val="Normal"/>
    <w:uiPriority w:val="36"/>
    <w:unhideWhenUsed/>
    <w:qFormat/>
    <w:pPr>
      <w:numPr>
        <w:numId w:val="15"/>
      </w:numPr>
      <w:spacing w:after="0"/>
    </w:pPr>
  </w:style>
  <w:style w:type="paragraph" w:styleId="NoSpacing">
    <w:name w:val="No Spacing"/>
    <w:basedOn w:val="Normal"/>
    <w:uiPriority w:val="1"/>
    <w:qFormat/>
    <w:rsid w:val="00C77D65"/>
    <w:pPr>
      <w:spacing w:after="0" w:line="240" w:lineRule="auto"/>
    </w:pPr>
    <w:rPr>
      <w:b/>
      <w:color w:val="004348" w:themeColor="accent1" w:themeShade="80"/>
    </w:rPr>
  </w:style>
  <w:style w:type="character" w:styleId="PlaceholderText">
    <w:name w:val="Placeholder Text"/>
    <w:basedOn w:val="DefaultParagraphFont"/>
    <w:uiPriority w:val="99"/>
    <w:semiHidden/>
    <w:rPr>
      <w:color w:val="808080"/>
    </w:rPr>
  </w:style>
  <w:style w:type="paragraph" w:styleId="Quote">
    <w:name w:val="Quote"/>
    <w:basedOn w:val="Normal"/>
    <w:link w:val="QuoteChar"/>
    <w:uiPriority w:val="29"/>
    <w:qFormat/>
    <w:rPr>
      <w:i/>
      <w:color w:val="7F7F7F" w:themeColor="background1" w:themeShade="7F"/>
      <w:sz w:val="24"/>
    </w:rPr>
  </w:style>
  <w:style w:type="character" w:customStyle="1" w:styleId="QuoteChar">
    <w:name w:val="Quote Char"/>
    <w:basedOn w:val="DefaultParagraphFont"/>
    <w:link w:val="Quote"/>
    <w:uiPriority w:val="29"/>
    <w:rPr>
      <w:rFonts w:cs="Times New Roman"/>
      <w:i/>
      <w:color w:val="7F7F7F" w:themeColor="background1" w:themeShade="7F"/>
      <w:sz w:val="24"/>
      <w:szCs w:val="20"/>
    </w:rPr>
  </w:style>
  <w:style w:type="character" w:styleId="Strong">
    <w:name w:val="Strong"/>
    <w:uiPriority w:val="22"/>
    <w:qFormat/>
    <w:rPr>
      <w:rFonts w:asciiTheme="minorHAnsi" w:hAnsiTheme="minorHAnsi"/>
      <w:b/>
      <w:color w:val="D2DF57" w:themeColor="accent2"/>
    </w:rPr>
  </w:style>
  <w:style w:type="character" w:styleId="SubtleEmphasis">
    <w:name w:val="Subtle Emphasis"/>
    <w:basedOn w:val="DefaultParagraphFont"/>
    <w:uiPriority w:val="19"/>
    <w:qFormat/>
    <w:rPr>
      <w:rFonts w:asciiTheme="minorHAnsi" w:hAnsiTheme="minorHAnsi" w:cs="Times New Roman"/>
      <w:i/>
      <w:color w:val="737373" w:themeColor="text1" w:themeTint="8C"/>
      <w:spacing w:val="2"/>
      <w:w w:val="100"/>
      <w:kern w:val="0"/>
      <w:sz w:val="22"/>
      <w:szCs w:val="24"/>
    </w:rPr>
  </w:style>
  <w:style w:type="character" w:styleId="SubtleReference">
    <w:name w:val="Subtle Reference"/>
    <w:basedOn w:val="DefaultParagraphFont"/>
    <w:uiPriority w:val="31"/>
    <w:qFormat/>
    <w:rPr>
      <w:rFonts w:cs="Times New Roman"/>
      <w:color w:val="737373" w:themeColor="text1" w:themeTint="8C"/>
      <w:sz w:val="22"/>
      <w:szCs w:val="20"/>
      <w:u w:val="single"/>
    </w:rPr>
  </w:style>
  <w:style w:type="table" w:styleId="TableGrid">
    <w:name w:val="Table Grid"/>
    <w:basedOn w:val="TableNormal"/>
    <w:uiPriority w:val="1"/>
    <w:pPr>
      <w:spacing w:after="0" w:line="240" w:lineRule="auto"/>
    </w:pPr>
    <w:rPr>
      <w:rFonts w:cs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99"/>
    <w:unhideWhenUsed/>
    <w:qFormat/>
    <w:pPr>
      <w:tabs>
        <w:tab w:val="right" w:leader="dot" w:pos="8630"/>
      </w:tabs>
      <w:spacing w:after="40" w:line="240" w:lineRule="auto"/>
    </w:pPr>
    <w:rPr>
      <w:smallCaps/>
      <w:noProof/>
      <w:color w:val="D2DF57" w:themeColor="accent2"/>
    </w:rPr>
  </w:style>
  <w:style w:type="paragraph" w:styleId="TOC2">
    <w:name w:val="toc 2"/>
    <w:basedOn w:val="Normal"/>
    <w:next w:val="Normal"/>
    <w:autoRedefine/>
    <w:uiPriority w:val="99"/>
    <w:unhideWhenUsed/>
    <w:qFormat/>
    <w:pPr>
      <w:tabs>
        <w:tab w:val="right" w:leader="dot" w:pos="8630"/>
      </w:tabs>
      <w:spacing w:after="40" w:line="240" w:lineRule="auto"/>
      <w:ind w:left="216"/>
    </w:pPr>
    <w:rPr>
      <w:smallCaps/>
      <w:noProof/>
    </w:rPr>
  </w:style>
  <w:style w:type="paragraph" w:styleId="TOC3">
    <w:name w:val="toc 3"/>
    <w:basedOn w:val="Normal"/>
    <w:next w:val="Normal"/>
    <w:autoRedefine/>
    <w:uiPriority w:val="99"/>
    <w:semiHidden/>
    <w:unhideWhenUsed/>
    <w:qFormat/>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qFormat/>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qFormat/>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qFormat/>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qFormat/>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qFormat/>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qFormat/>
    <w:pPr>
      <w:tabs>
        <w:tab w:val="right" w:leader="dot" w:pos="8630"/>
      </w:tabs>
      <w:spacing w:after="40" w:line="240" w:lineRule="auto"/>
      <w:ind w:left="1760"/>
    </w:pPr>
    <w:rPr>
      <w:smallCaps/>
      <w:noProof/>
    </w:rPr>
  </w:style>
  <w:style w:type="character" w:styleId="Hyperlink">
    <w:name w:val="Hyperlink"/>
    <w:basedOn w:val="DefaultParagraphFont"/>
    <w:uiPriority w:val="99"/>
    <w:semiHidden/>
    <w:unhideWhenUsed/>
    <w:rPr>
      <w:color w:val="CC9900" w:themeColor="hyperlink"/>
      <w:u w:val="single"/>
    </w:rPr>
  </w:style>
  <w:style w:type="table" w:styleId="PlainTable4">
    <w:name w:val="Plain Table 4"/>
    <w:basedOn w:val="TableNormal"/>
    <w:uiPriority w:val="44"/>
    <w:rsid w:val="0061698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gcmg">
    <w:name w:val="a_gcmg"/>
    <w:basedOn w:val="DefaultParagraphFont"/>
    <w:rsid w:val="00801D77"/>
  </w:style>
  <w:style w:type="paragraph" w:customStyle="1" w:styleId="cvgsua">
    <w:name w:val="cvgsua"/>
    <w:basedOn w:val="Normal"/>
    <w:rsid w:val="00B440DF"/>
    <w:pPr>
      <w:spacing w:before="100" w:beforeAutospacing="1" w:after="100" w:afterAutospacing="1" w:line="240" w:lineRule="auto"/>
    </w:pPr>
    <w:rPr>
      <w:rFonts w:ascii="Times New Roman" w:eastAsia="Times New Roman" w:hAnsi="Times New Roman"/>
      <w:color w:val="auto"/>
      <w:sz w:val="24"/>
      <w:szCs w:val="24"/>
    </w:rPr>
  </w:style>
  <w:style w:type="paragraph" w:styleId="NormalWeb">
    <w:name w:val="Normal (Web)"/>
    <w:basedOn w:val="Normal"/>
    <w:uiPriority w:val="99"/>
    <w:semiHidden/>
    <w:unhideWhenUsed/>
    <w:rsid w:val="001818A3"/>
    <w:pPr>
      <w:spacing w:before="100" w:beforeAutospacing="1" w:after="100" w:afterAutospacing="1" w:line="240" w:lineRule="auto"/>
    </w:pPr>
    <w:rPr>
      <w:rFonts w:ascii="Times New Roman" w:eastAsia="Times New Roman" w:hAnsi="Times New Roman"/>
      <w:color w:val="auto"/>
      <w:sz w:val="24"/>
      <w:szCs w:val="24"/>
    </w:rPr>
  </w:style>
  <w:style w:type="paragraph" w:styleId="z-TopofForm">
    <w:name w:val="HTML Top of Form"/>
    <w:basedOn w:val="Normal"/>
    <w:next w:val="Normal"/>
    <w:link w:val="z-TopofFormChar"/>
    <w:hidden/>
    <w:uiPriority w:val="99"/>
    <w:semiHidden/>
    <w:unhideWhenUsed/>
    <w:rsid w:val="001818A3"/>
    <w:pPr>
      <w:pBdr>
        <w:bottom w:val="single" w:sz="6" w:space="1" w:color="auto"/>
      </w:pBdr>
      <w:spacing w:after="0" w:line="240" w:lineRule="auto"/>
      <w:jc w:val="center"/>
    </w:pPr>
    <w:rPr>
      <w:rFonts w:ascii="Arial" w:eastAsia="Times New Roman" w:hAnsi="Arial" w:cs="Arial"/>
      <w:vanish/>
      <w:color w:val="auto"/>
      <w:sz w:val="16"/>
      <w:szCs w:val="16"/>
    </w:rPr>
  </w:style>
  <w:style w:type="character" w:customStyle="1" w:styleId="z-TopofFormChar">
    <w:name w:val="z-Top of Form Char"/>
    <w:basedOn w:val="DefaultParagraphFont"/>
    <w:link w:val="z-TopofForm"/>
    <w:uiPriority w:val="99"/>
    <w:semiHidden/>
    <w:rsid w:val="001818A3"/>
    <w:rPr>
      <w:rFonts w:ascii="Arial" w:eastAsia="Times New Roman" w:hAnsi="Arial" w:cs="Arial"/>
      <w:vanish/>
      <w:sz w:val="16"/>
      <w:szCs w:val="16"/>
    </w:rPr>
  </w:style>
  <w:style w:type="paragraph" w:customStyle="1" w:styleId="placeholder">
    <w:name w:val="placeholder"/>
    <w:basedOn w:val="Normal"/>
    <w:rsid w:val="001818A3"/>
    <w:pPr>
      <w:spacing w:before="100" w:beforeAutospacing="1" w:after="100" w:afterAutospacing="1" w:line="240" w:lineRule="auto"/>
    </w:pPr>
    <w:rPr>
      <w:rFonts w:ascii="Times New Roman" w:eastAsia="Times New Roman" w:hAnsi="Times New Roman"/>
      <w:color w:val="auto"/>
      <w:sz w:val="24"/>
      <w:szCs w:val="24"/>
    </w:rPr>
  </w:style>
  <w:style w:type="paragraph" w:styleId="z-BottomofForm">
    <w:name w:val="HTML Bottom of Form"/>
    <w:basedOn w:val="Normal"/>
    <w:next w:val="Normal"/>
    <w:link w:val="z-BottomofFormChar"/>
    <w:hidden/>
    <w:uiPriority w:val="99"/>
    <w:semiHidden/>
    <w:unhideWhenUsed/>
    <w:rsid w:val="001818A3"/>
    <w:pPr>
      <w:pBdr>
        <w:top w:val="single" w:sz="6" w:space="1" w:color="auto"/>
      </w:pBdr>
      <w:spacing w:after="0" w:line="240" w:lineRule="auto"/>
      <w:jc w:val="center"/>
    </w:pPr>
    <w:rPr>
      <w:rFonts w:ascii="Arial" w:eastAsia="Times New Roman" w:hAnsi="Arial" w:cs="Arial"/>
      <w:vanish/>
      <w:color w:val="auto"/>
      <w:sz w:val="16"/>
      <w:szCs w:val="16"/>
    </w:rPr>
  </w:style>
  <w:style w:type="character" w:customStyle="1" w:styleId="z-BottomofFormChar">
    <w:name w:val="z-Bottom of Form Char"/>
    <w:basedOn w:val="DefaultParagraphFont"/>
    <w:link w:val="z-BottomofForm"/>
    <w:uiPriority w:val="99"/>
    <w:semiHidden/>
    <w:rsid w:val="001818A3"/>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357601">
      <w:bodyDiv w:val="1"/>
      <w:marLeft w:val="0"/>
      <w:marRight w:val="0"/>
      <w:marTop w:val="0"/>
      <w:marBottom w:val="0"/>
      <w:divBdr>
        <w:top w:val="none" w:sz="0" w:space="0" w:color="auto"/>
        <w:left w:val="none" w:sz="0" w:space="0" w:color="auto"/>
        <w:bottom w:val="none" w:sz="0" w:space="0" w:color="auto"/>
        <w:right w:val="none" w:sz="0" w:space="0" w:color="auto"/>
      </w:divBdr>
    </w:div>
    <w:div w:id="268121766">
      <w:bodyDiv w:val="1"/>
      <w:marLeft w:val="0"/>
      <w:marRight w:val="0"/>
      <w:marTop w:val="0"/>
      <w:marBottom w:val="0"/>
      <w:divBdr>
        <w:top w:val="none" w:sz="0" w:space="0" w:color="auto"/>
        <w:left w:val="none" w:sz="0" w:space="0" w:color="auto"/>
        <w:bottom w:val="none" w:sz="0" w:space="0" w:color="auto"/>
        <w:right w:val="none" w:sz="0" w:space="0" w:color="auto"/>
      </w:divBdr>
    </w:div>
    <w:div w:id="521437128">
      <w:bodyDiv w:val="1"/>
      <w:marLeft w:val="0"/>
      <w:marRight w:val="0"/>
      <w:marTop w:val="0"/>
      <w:marBottom w:val="0"/>
      <w:divBdr>
        <w:top w:val="none" w:sz="0" w:space="0" w:color="auto"/>
        <w:left w:val="none" w:sz="0" w:space="0" w:color="auto"/>
        <w:bottom w:val="none" w:sz="0" w:space="0" w:color="auto"/>
        <w:right w:val="none" w:sz="0" w:space="0" w:color="auto"/>
      </w:divBdr>
    </w:div>
    <w:div w:id="576942803">
      <w:bodyDiv w:val="1"/>
      <w:marLeft w:val="0"/>
      <w:marRight w:val="0"/>
      <w:marTop w:val="0"/>
      <w:marBottom w:val="0"/>
      <w:divBdr>
        <w:top w:val="none" w:sz="0" w:space="0" w:color="auto"/>
        <w:left w:val="none" w:sz="0" w:space="0" w:color="auto"/>
        <w:bottom w:val="none" w:sz="0" w:space="0" w:color="auto"/>
        <w:right w:val="none" w:sz="0" w:space="0" w:color="auto"/>
      </w:divBdr>
    </w:div>
    <w:div w:id="717898962">
      <w:bodyDiv w:val="1"/>
      <w:marLeft w:val="0"/>
      <w:marRight w:val="0"/>
      <w:marTop w:val="0"/>
      <w:marBottom w:val="0"/>
      <w:divBdr>
        <w:top w:val="none" w:sz="0" w:space="0" w:color="auto"/>
        <w:left w:val="none" w:sz="0" w:space="0" w:color="auto"/>
        <w:bottom w:val="none" w:sz="0" w:space="0" w:color="auto"/>
        <w:right w:val="none" w:sz="0" w:space="0" w:color="auto"/>
      </w:divBdr>
    </w:div>
    <w:div w:id="958532016">
      <w:bodyDiv w:val="1"/>
      <w:marLeft w:val="0"/>
      <w:marRight w:val="0"/>
      <w:marTop w:val="0"/>
      <w:marBottom w:val="0"/>
      <w:divBdr>
        <w:top w:val="none" w:sz="0" w:space="0" w:color="auto"/>
        <w:left w:val="none" w:sz="0" w:space="0" w:color="auto"/>
        <w:bottom w:val="none" w:sz="0" w:space="0" w:color="auto"/>
        <w:right w:val="none" w:sz="0" w:space="0" w:color="auto"/>
      </w:divBdr>
    </w:div>
    <w:div w:id="1128626429">
      <w:bodyDiv w:val="1"/>
      <w:marLeft w:val="0"/>
      <w:marRight w:val="0"/>
      <w:marTop w:val="0"/>
      <w:marBottom w:val="0"/>
      <w:divBdr>
        <w:top w:val="none" w:sz="0" w:space="0" w:color="auto"/>
        <w:left w:val="none" w:sz="0" w:space="0" w:color="auto"/>
        <w:bottom w:val="none" w:sz="0" w:space="0" w:color="auto"/>
        <w:right w:val="none" w:sz="0" w:space="0" w:color="auto"/>
      </w:divBdr>
      <w:divsChild>
        <w:div w:id="550507860">
          <w:marLeft w:val="0"/>
          <w:marRight w:val="0"/>
          <w:marTop w:val="0"/>
          <w:marBottom w:val="0"/>
          <w:divBdr>
            <w:top w:val="none" w:sz="0" w:space="0" w:color="auto"/>
            <w:left w:val="none" w:sz="0" w:space="0" w:color="auto"/>
            <w:bottom w:val="none" w:sz="0" w:space="0" w:color="auto"/>
            <w:right w:val="none" w:sz="0" w:space="0" w:color="auto"/>
          </w:divBdr>
          <w:divsChild>
            <w:div w:id="1376854916">
              <w:marLeft w:val="0"/>
              <w:marRight w:val="0"/>
              <w:marTop w:val="0"/>
              <w:marBottom w:val="0"/>
              <w:divBdr>
                <w:top w:val="none" w:sz="0" w:space="0" w:color="auto"/>
                <w:left w:val="none" w:sz="0" w:space="0" w:color="auto"/>
                <w:bottom w:val="none" w:sz="0" w:space="0" w:color="auto"/>
                <w:right w:val="none" w:sz="0" w:space="0" w:color="auto"/>
              </w:divBdr>
              <w:divsChild>
                <w:div w:id="727919614">
                  <w:marLeft w:val="0"/>
                  <w:marRight w:val="0"/>
                  <w:marTop w:val="0"/>
                  <w:marBottom w:val="0"/>
                  <w:divBdr>
                    <w:top w:val="none" w:sz="0" w:space="0" w:color="auto"/>
                    <w:left w:val="none" w:sz="0" w:space="0" w:color="auto"/>
                    <w:bottom w:val="none" w:sz="0" w:space="0" w:color="auto"/>
                    <w:right w:val="none" w:sz="0" w:space="0" w:color="auto"/>
                  </w:divBdr>
                  <w:divsChild>
                    <w:div w:id="766384658">
                      <w:marLeft w:val="0"/>
                      <w:marRight w:val="0"/>
                      <w:marTop w:val="0"/>
                      <w:marBottom w:val="0"/>
                      <w:divBdr>
                        <w:top w:val="none" w:sz="0" w:space="0" w:color="auto"/>
                        <w:left w:val="none" w:sz="0" w:space="0" w:color="auto"/>
                        <w:bottom w:val="none" w:sz="0" w:space="0" w:color="auto"/>
                        <w:right w:val="none" w:sz="0" w:space="0" w:color="auto"/>
                      </w:divBdr>
                      <w:divsChild>
                        <w:div w:id="87123603">
                          <w:marLeft w:val="0"/>
                          <w:marRight w:val="0"/>
                          <w:marTop w:val="0"/>
                          <w:marBottom w:val="0"/>
                          <w:divBdr>
                            <w:top w:val="none" w:sz="0" w:space="0" w:color="auto"/>
                            <w:left w:val="none" w:sz="0" w:space="0" w:color="auto"/>
                            <w:bottom w:val="none" w:sz="0" w:space="0" w:color="auto"/>
                            <w:right w:val="none" w:sz="0" w:space="0" w:color="auto"/>
                          </w:divBdr>
                          <w:divsChild>
                            <w:div w:id="1510608360">
                              <w:marLeft w:val="0"/>
                              <w:marRight w:val="0"/>
                              <w:marTop w:val="0"/>
                              <w:marBottom w:val="0"/>
                              <w:divBdr>
                                <w:top w:val="none" w:sz="0" w:space="0" w:color="auto"/>
                                <w:left w:val="none" w:sz="0" w:space="0" w:color="auto"/>
                                <w:bottom w:val="none" w:sz="0" w:space="0" w:color="auto"/>
                                <w:right w:val="none" w:sz="0" w:space="0" w:color="auto"/>
                              </w:divBdr>
                              <w:divsChild>
                                <w:div w:id="29275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5507855">
      <w:bodyDiv w:val="1"/>
      <w:marLeft w:val="0"/>
      <w:marRight w:val="0"/>
      <w:marTop w:val="0"/>
      <w:marBottom w:val="0"/>
      <w:divBdr>
        <w:top w:val="none" w:sz="0" w:space="0" w:color="auto"/>
        <w:left w:val="none" w:sz="0" w:space="0" w:color="auto"/>
        <w:bottom w:val="none" w:sz="0" w:space="0" w:color="auto"/>
        <w:right w:val="none" w:sz="0" w:space="0" w:color="auto"/>
      </w:divBdr>
    </w:div>
    <w:div w:id="1260599885">
      <w:bodyDiv w:val="1"/>
      <w:marLeft w:val="0"/>
      <w:marRight w:val="0"/>
      <w:marTop w:val="0"/>
      <w:marBottom w:val="0"/>
      <w:divBdr>
        <w:top w:val="none" w:sz="0" w:space="0" w:color="auto"/>
        <w:left w:val="none" w:sz="0" w:space="0" w:color="auto"/>
        <w:bottom w:val="none" w:sz="0" w:space="0" w:color="auto"/>
        <w:right w:val="none" w:sz="0" w:space="0" w:color="auto"/>
      </w:divBdr>
    </w:div>
    <w:div w:id="1329288125">
      <w:bodyDiv w:val="1"/>
      <w:marLeft w:val="0"/>
      <w:marRight w:val="0"/>
      <w:marTop w:val="0"/>
      <w:marBottom w:val="0"/>
      <w:divBdr>
        <w:top w:val="none" w:sz="0" w:space="0" w:color="auto"/>
        <w:left w:val="none" w:sz="0" w:space="0" w:color="auto"/>
        <w:bottom w:val="none" w:sz="0" w:space="0" w:color="auto"/>
        <w:right w:val="none" w:sz="0" w:space="0" w:color="auto"/>
      </w:divBdr>
    </w:div>
    <w:div w:id="1604649829">
      <w:bodyDiv w:val="1"/>
      <w:marLeft w:val="0"/>
      <w:marRight w:val="0"/>
      <w:marTop w:val="0"/>
      <w:marBottom w:val="0"/>
      <w:divBdr>
        <w:top w:val="none" w:sz="0" w:space="0" w:color="auto"/>
        <w:left w:val="none" w:sz="0" w:space="0" w:color="auto"/>
        <w:bottom w:val="none" w:sz="0" w:space="0" w:color="auto"/>
        <w:right w:val="none" w:sz="0" w:space="0" w:color="auto"/>
      </w:divBdr>
      <w:divsChild>
        <w:div w:id="344599871">
          <w:marLeft w:val="0"/>
          <w:marRight w:val="0"/>
          <w:marTop w:val="0"/>
          <w:marBottom w:val="0"/>
          <w:divBdr>
            <w:top w:val="none" w:sz="0" w:space="0" w:color="auto"/>
            <w:left w:val="none" w:sz="0" w:space="0" w:color="auto"/>
            <w:bottom w:val="none" w:sz="0" w:space="0" w:color="auto"/>
            <w:right w:val="none" w:sz="0" w:space="0" w:color="auto"/>
          </w:divBdr>
          <w:divsChild>
            <w:div w:id="1430656319">
              <w:marLeft w:val="0"/>
              <w:marRight w:val="0"/>
              <w:marTop w:val="0"/>
              <w:marBottom w:val="0"/>
              <w:divBdr>
                <w:top w:val="none" w:sz="0" w:space="0" w:color="auto"/>
                <w:left w:val="none" w:sz="0" w:space="0" w:color="auto"/>
                <w:bottom w:val="none" w:sz="0" w:space="0" w:color="auto"/>
                <w:right w:val="none" w:sz="0" w:space="0" w:color="auto"/>
              </w:divBdr>
              <w:divsChild>
                <w:div w:id="978338509">
                  <w:marLeft w:val="0"/>
                  <w:marRight w:val="0"/>
                  <w:marTop w:val="0"/>
                  <w:marBottom w:val="0"/>
                  <w:divBdr>
                    <w:top w:val="none" w:sz="0" w:space="0" w:color="auto"/>
                    <w:left w:val="none" w:sz="0" w:space="0" w:color="auto"/>
                    <w:bottom w:val="none" w:sz="0" w:space="0" w:color="auto"/>
                    <w:right w:val="none" w:sz="0" w:space="0" w:color="auto"/>
                  </w:divBdr>
                  <w:divsChild>
                    <w:div w:id="1309896666">
                      <w:marLeft w:val="0"/>
                      <w:marRight w:val="0"/>
                      <w:marTop w:val="0"/>
                      <w:marBottom w:val="0"/>
                      <w:divBdr>
                        <w:top w:val="none" w:sz="0" w:space="0" w:color="auto"/>
                        <w:left w:val="none" w:sz="0" w:space="0" w:color="auto"/>
                        <w:bottom w:val="none" w:sz="0" w:space="0" w:color="auto"/>
                        <w:right w:val="none" w:sz="0" w:space="0" w:color="auto"/>
                      </w:divBdr>
                      <w:divsChild>
                        <w:div w:id="1857495121">
                          <w:marLeft w:val="0"/>
                          <w:marRight w:val="0"/>
                          <w:marTop w:val="0"/>
                          <w:marBottom w:val="0"/>
                          <w:divBdr>
                            <w:top w:val="none" w:sz="0" w:space="0" w:color="auto"/>
                            <w:left w:val="none" w:sz="0" w:space="0" w:color="auto"/>
                            <w:bottom w:val="none" w:sz="0" w:space="0" w:color="auto"/>
                            <w:right w:val="none" w:sz="0" w:space="0" w:color="auto"/>
                          </w:divBdr>
                          <w:divsChild>
                            <w:div w:id="19287619">
                              <w:marLeft w:val="0"/>
                              <w:marRight w:val="0"/>
                              <w:marTop w:val="0"/>
                              <w:marBottom w:val="0"/>
                              <w:divBdr>
                                <w:top w:val="none" w:sz="0" w:space="0" w:color="auto"/>
                                <w:left w:val="none" w:sz="0" w:space="0" w:color="auto"/>
                                <w:bottom w:val="none" w:sz="0" w:space="0" w:color="auto"/>
                                <w:right w:val="none" w:sz="0" w:space="0" w:color="auto"/>
                              </w:divBdr>
                              <w:divsChild>
                                <w:div w:id="822890341">
                                  <w:marLeft w:val="0"/>
                                  <w:marRight w:val="0"/>
                                  <w:marTop w:val="0"/>
                                  <w:marBottom w:val="0"/>
                                  <w:divBdr>
                                    <w:top w:val="none" w:sz="0" w:space="0" w:color="auto"/>
                                    <w:left w:val="none" w:sz="0" w:space="0" w:color="auto"/>
                                    <w:bottom w:val="none" w:sz="0" w:space="0" w:color="auto"/>
                                    <w:right w:val="none" w:sz="0" w:space="0" w:color="auto"/>
                                  </w:divBdr>
                                  <w:divsChild>
                                    <w:div w:id="276329890">
                                      <w:marLeft w:val="0"/>
                                      <w:marRight w:val="0"/>
                                      <w:marTop w:val="0"/>
                                      <w:marBottom w:val="0"/>
                                      <w:divBdr>
                                        <w:top w:val="none" w:sz="0" w:space="0" w:color="auto"/>
                                        <w:left w:val="none" w:sz="0" w:space="0" w:color="auto"/>
                                        <w:bottom w:val="none" w:sz="0" w:space="0" w:color="auto"/>
                                        <w:right w:val="none" w:sz="0" w:space="0" w:color="auto"/>
                                      </w:divBdr>
                                      <w:divsChild>
                                        <w:div w:id="1370496679">
                                          <w:marLeft w:val="0"/>
                                          <w:marRight w:val="0"/>
                                          <w:marTop w:val="0"/>
                                          <w:marBottom w:val="0"/>
                                          <w:divBdr>
                                            <w:top w:val="none" w:sz="0" w:space="0" w:color="auto"/>
                                            <w:left w:val="none" w:sz="0" w:space="0" w:color="auto"/>
                                            <w:bottom w:val="none" w:sz="0" w:space="0" w:color="auto"/>
                                            <w:right w:val="none" w:sz="0" w:space="0" w:color="auto"/>
                                          </w:divBdr>
                                          <w:divsChild>
                                            <w:div w:id="1059355358">
                                              <w:marLeft w:val="0"/>
                                              <w:marRight w:val="0"/>
                                              <w:marTop w:val="0"/>
                                              <w:marBottom w:val="0"/>
                                              <w:divBdr>
                                                <w:top w:val="none" w:sz="0" w:space="0" w:color="auto"/>
                                                <w:left w:val="none" w:sz="0" w:space="0" w:color="auto"/>
                                                <w:bottom w:val="none" w:sz="0" w:space="0" w:color="auto"/>
                                                <w:right w:val="none" w:sz="0" w:space="0" w:color="auto"/>
                                              </w:divBdr>
                                              <w:divsChild>
                                                <w:div w:id="1825006394">
                                                  <w:marLeft w:val="0"/>
                                                  <w:marRight w:val="0"/>
                                                  <w:marTop w:val="0"/>
                                                  <w:marBottom w:val="0"/>
                                                  <w:divBdr>
                                                    <w:top w:val="none" w:sz="0" w:space="0" w:color="auto"/>
                                                    <w:left w:val="none" w:sz="0" w:space="0" w:color="auto"/>
                                                    <w:bottom w:val="none" w:sz="0" w:space="0" w:color="auto"/>
                                                    <w:right w:val="none" w:sz="0" w:space="0" w:color="auto"/>
                                                  </w:divBdr>
                                                  <w:divsChild>
                                                    <w:div w:id="1182351808">
                                                      <w:marLeft w:val="0"/>
                                                      <w:marRight w:val="0"/>
                                                      <w:marTop w:val="0"/>
                                                      <w:marBottom w:val="0"/>
                                                      <w:divBdr>
                                                        <w:top w:val="none" w:sz="0" w:space="0" w:color="auto"/>
                                                        <w:left w:val="none" w:sz="0" w:space="0" w:color="auto"/>
                                                        <w:bottom w:val="none" w:sz="0" w:space="0" w:color="auto"/>
                                                        <w:right w:val="none" w:sz="0" w:space="0" w:color="auto"/>
                                                      </w:divBdr>
                                                      <w:divsChild>
                                                        <w:div w:id="572277523">
                                                          <w:marLeft w:val="0"/>
                                                          <w:marRight w:val="0"/>
                                                          <w:marTop w:val="0"/>
                                                          <w:marBottom w:val="0"/>
                                                          <w:divBdr>
                                                            <w:top w:val="none" w:sz="0" w:space="0" w:color="auto"/>
                                                            <w:left w:val="none" w:sz="0" w:space="0" w:color="auto"/>
                                                            <w:bottom w:val="none" w:sz="0" w:space="0" w:color="auto"/>
                                                            <w:right w:val="none" w:sz="0" w:space="0" w:color="auto"/>
                                                          </w:divBdr>
                                                          <w:divsChild>
                                                            <w:div w:id="994723769">
                                                              <w:marLeft w:val="0"/>
                                                              <w:marRight w:val="0"/>
                                                              <w:marTop w:val="0"/>
                                                              <w:marBottom w:val="0"/>
                                                              <w:divBdr>
                                                                <w:top w:val="none" w:sz="0" w:space="0" w:color="auto"/>
                                                                <w:left w:val="none" w:sz="0" w:space="0" w:color="auto"/>
                                                                <w:bottom w:val="none" w:sz="0" w:space="0" w:color="auto"/>
                                                                <w:right w:val="none" w:sz="0" w:space="0" w:color="auto"/>
                                                              </w:divBdr>
                                                              <w:divsChild>
                                                                <w:div w:id="139489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0204305">
                                      <w:marLeft w:val="0"/>
                                      <w:marRight w:val="0"/>
                                      <w:marTop w:val="0"/>
                                      <w:marBottom w:val="0"/>
                                      <w:divBdr>
                                        <w:top w:val="none" w:sz="0" w:space="0" w:color="auto"/>
                                        <w:left w:val="none" w:sz="0" w:space="0" w:color="auto"/>
                                        <w:bottom w:val="none" w:sz="0" w:space="0" w:color="auto"/>
                                        <w:right w:val="none" w:sz="0" w:space="0" w:color="auto"/>
                                      </w:divBdr>
                                      <w:divsChild>
                                        <w:div w:id="960654024">
                                          <w:marLeft w:val="0"/>
                                          <w:marRight w:val="0"/>
                                          <w:marTop w:val="0"/>
                                          <w:marBottom w:val="0"/>
                                          <w:divBdr>
                                            <w:top w:val="none" w:sz="0" w:space="0" w:color="auto"/>
                                            <w:left w:val="none" w:sz="0" w:space="0" w:color="auto"/>
                                            <w:bottom w:val="none" w:sz="0" w:space="0" w:color="auto"/>
                                            <w:right w:val="none" w:sz="0" w:space="0" w:color="auto"/>
                                          </w:divBdr>
                                          <w:divsChild>
                                            <w:div w:id="1514026600">
                                              <w:marLeft w:val="0"/>
                                              <w:marRight w:val="0"/>
                                              <w:marTop w:val="0"/>
                                              <w:marBottom w:val="0"/>
                                              <w:divBdr>
                                                <w:top w:val="none" w:sz="0" w:space="0" w:color="auto"/>
                                                <w:left w:val="none" w:sz="0" w:space="0" w:color="auto"/>
                                                <w:bottom w:val="none" w:sz="0" w:space="0" w:color="auto"/>
                                                <w:right w:val="none" w:sz="0" w:space="0" w:color="auto"/>
                                              </w:divBdr>
                                              <w:divsChild>
                                                <w:div w:id="51734337">
                                                  <w:marLeft w:val="0"/>
                                                  <w:marRight w:val="0"/>
                                                  <w:marTop w:val="0"/>
                                                  <w:marBottom w:val="0"/>
                                                  <w:divBdr>
                                                    <w:top w:val="none" w:sz="0" w:space="0" w:color="auto"/>
                                                    <w:left w:val="none" w:sz="0" w:space="0" w:color="auto"/>
                                                    <w:bottom w:val="none" w:sz="0" w:space="0" w:color="auto"/>
                                                    <w:right w:val="none" w:sz="0" w:space="0" w:color="auto"/>
                                                  </w:divBdr>
                                                  <w:divsChild>
                                                    <w:div w:id="1745493741">
                                                      <w:marLeft w:val="0"/>
                                                      <w:marRight w:val="0"/>
                                                      <w:marTop w:val="0"/>
                                                      <w:marBottom w:val="0"/>
                                                      <w:divBdr>
                                                        <w:top w:val="none" w:sz="0" w:space="0" w:color="auto"/>
                                                        <w:left w:val="none" w:sz="0" w:space="0" w:color="auto"/>
                                                        <w:bottom w:val="none" w:sz="0" w:space="0" w:color="auto"/>
                                                        <w:right w:val="none" w:sz="0" w:space="0" w:color="auto"/>
                                                      </w:divBdr>
                                                      <w:divsChild>
                                                        <w:div w:id="814182641">
                                                          <w:marLeft w:val="0"/>
                                                          <w:marRight w:val="0"/>
                                                          <w:marTop w:val="0"/>
                                                          <w:marBottom w:val="0"/>
                                                          <w:divBdr>
                                                            <w:top w:val="none" w:sz="0" w:space="0" w:color="auto"/>
                                                            <w:left w:val="none" w:sz="0" w:space="0" w:color="auto"/>
                                                            <w:bottom w:val="none" w:sz="0" w:space="0" w:color="auto"/>
                                                            <w:right w:val="none" w:sz="0" w:space="0" w:color="auto"/>
                                                          </w:divBdr>
                                                          <w:divsChild>
                                                            <w:div w:id="704909474">
                                                              <w:marLeft w:val="0"/>
                                                              <w:marRight w:val="0"/>
                                                              <w:marTop w:val="0"/>
                                                              <w:marBottom w:val="0"/>
                                                              <w:divBdr>
                                                                <w:top w:val="none" w:sz="0" w:space="0" w:color="auto"/>
                                                                <w:left w:val="none" w:sz="0" w:space="0" w:color="auto"/>
                                                                <w:bottom w:val="none" w:sz="0" w:space="0" w:color="auto"/>
                                                                <w:right w:val="none" w:sz="0" w:space="0" w:color="auto"/>
                                                              </w:divBdr>
                                                              <w:divsChild>
                                                                <w:div w:id="1511483420">
                                                                  <w:marLeft w:val="0"/>
                                                                  <w:marRight w:val="0"/>
                                                                  <w:marTop w:val="0"/>
                                                                  <w:marBottom w:val="0"/>
                                                                  <w:divBdr>
                                                                    <w:top w:val="none" w:sz="0" w:space="0" w:color="auto"/>
                                                                    <w:left w:val="none" w:sz="0" w:space="0" w:color="auto"/>
                                                                    <w:bottom w:val="none" w:sz="0" w:space="0" w:color="auto"/>
                                                                    <w:right w:val="none" w:sz="0" w:space="0" w:color="auto"/>
                                                                  </w:divBdr>
                                                                  <w:divsChild>
                                                                    <w:div w:id="1075198962">
                                                                      <w:marLeft w:val="0"/>
                                                                      <w:marRight w:val="0"/>
                                                                      <w:marTop w:val="0"/>
                                                                      <w:marBottom w:val="0"/>
                                                                      <w:divBdr>
                                                                        <w:top w:val="none" w:sz="0" w:space="0" w:color="auto"/>
                                                                        <w:left w:val="none" w:sz="0" w:space="0" w:color="auto"/>
                                                                        <w:bottom w:val="none" w:sz="0" w:space="0" w:color="auto"/>
                                                                        <w:right w:val="none" w:sz="0" w:space="0" w:color="auto"/>
                                                                      </w:divBdr>
                                                                      <w:divsChild>
                                                                        <w:div w:id="171330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82214170">
      <w:bodyDiv w:val="1"/>
      <w:marLeft w:val="0"/>
      <w:marRight w:val="0"/>
      <w:marTop w:val="0"/>
      <w:marBottom w:val="0"/>
      <w:divBdr>
        <w:top w:val="none" w:sz="0" w:space="0" w:color="auto"/>
        <w:left w:val="none" w:sz="0" w:space="0" w:color="auto"/>
        <w:bottom w:val="none" w:sz="0" w:space="0" w:color="auto"/>
        <w:right w:val="none" w:sz="0" w:space="0" w:color="auto"/>
      </w:divBdr>
    </w:div>
    <w:div w:id="1835752891">
      <w:bodyDiv w:val="1"/>
      <w:marLeft w:val="0"/>
      <w:marRight w:val="0"/>
      <w:marTop w:val="0"/>
      <w:marBottom w:val="0"/>
      <w:divBdr>
        <w:top w:val="none" w:sz="0" w:space="0" w:color="auto"/>
        <w:left w:val="none" w:sz="0" w:space="0" w:color="auto"/>
        <w:bottom w:val="none" w:sz="0" w:space="0" w:color="auto"/>
        <w:right w:val="none" w:sz="0" w:space="0" w:color="auto"/>
      </w:divBdr>
      <w:divsChild>
        <w:div w:id="1904174166">
          <w:marLeft w:val="0"/>
          <w:marRight w:val="0"/>
          <w:marTop w:val="0"/>
          <w:marBottom w:val="0"/>
          <w:divBdr>
            <w:top w:val="none" w:sz="0" w:space="0" w:color="auto"/>
            <w:left w:val="none" w:sz="0" w:space="0" w:color="auto"/>
            <w:bottom w:val="none" w:sz="0" w:space="0" w:color="auto"/>
            <w:right w:val="none" w:sz="0" w:space="0" w:color="auto"/>
          </w:divBdr>
          <w:divsChild>
            <w:div w:id="96826606">
              <w:marLeft w:val="0"/>
              <w:marRight w:val="0"/>
              <w:marTop w:val="0"/>
              <w:marBottom w:val="0"/>
              <w:divBdr>
                <w:top w:val="none" w:sz="0" w:space="0" w:color="auto"/>
                <w:left w:val="none" w:sz="0" w:space="0" w:color="auto"/>
                <w:bottom w:val="none" w:sz="0" w:space="0" w:color="auto"/>
                <w:right w:val="none" w:sz="0" w:space="0" w:color="auto"/>
              </w:divBdr>
              <w:divsChild>
                <w:div w:id="1347904396">
                  <w:marLeft w:val="0"/>
                  <w:marRight w:val="0"/>
                  <w:marTop w:val="0"/>
                  <w:marBottom w:val="0"/>
                  <w:divBdr>
                    <w:top w:val="none" w:sz="0" w:space="0" w:color="auto"/>
                    <w:left w:val="none" w:sz="0" w:space="0" w:color="auto"/>
                    <w:bottom w:val="none" w:sz="0" w:space="0" w:color="auto"/>
                    <w:right w:val="none" w:sz="0" w:space="0" w:color="auto"/>
                  </w:divBdr>
                  <w:divsChild>
                    <w:div w:id="1005281646">
                      <w:marLeft w:val="0"/>
                      <w:marRight w:val="0"/>
                      <w:marTop w:val="0"/>
                      <w:marBottom w:val="0"/>
                      <w:divBdr>
                        <w:top w:val="none" w:sz="0" w:space="0" w:color="auto"/>
                        <w:left w:val="none" w:sz="0" w:space="0" w:color="auto"/>
                        <w:bottom w:val="none" w:sz="0" w:space="0" w:color="auto"/>
                        <w:right w:val="none" w:sz="0" w:space="0" w:color="auto"/>
                      </w:divBdr>
                      <w:divsChild>
                        <w:div w:id="24411647">
                          <w:marLeft w:val="0"/>
                          <w:marRight w:val="0"/>
                          <w:marTop w:val="0"/>
                          <w:marBottom w:val="0"/>
                          <w:divBdr>
                            <w:top w:val="none" w:sz="0" w:space="0" w:color="auto"/>
                            <w:left w:val="none" w:sz="0" w:space="0" w:color="auto"/>
                            <w:bottom w:val="none" w:sz="0" w:space="0" w:color="auto"/>
                            <w:right w:val="none" w:sz="0" w:space="0" w:color="auto"/>
                          </w:divBdr>
                          <w:divsChild>
                            <w:div w:id="1295671132">
                              <w:marLeft w:val="0"/>
                              <w:marRight w:val="0"/>
                              <w:marTop w:val="0"/>
                              <w:marBottom w:val="0"/>
                              <w:divBdr>
                                <w:top w:val="none" w:sz="0" w:space="0" w:color="auto"/>
                                <w:left w:val="none" w:sz="0" w:space="0" w:color="auto"/>
                                <w:bottom w:val="none" w:sz="0" w:space="0" w:color="auto"/>
                                <w:right w:val="none" w:sz="0" w:space="0" w:color="auto"/>
                              </w:divBdr>
                              <w:divsChild>
                                <w:div w:id="320240027">
                                  <w:marLeft w:val="0"/>
                                  <w:marRight w:val="0"/>
                                  <w:marTop w:val="0"/>
                                  <w:marBottom w:val="0"/>
                                  <w:divBdr>
                                    <w:top w:val="none" w:sz="0" w:space="0" w:color="auto"/>
                                    <w:left w:val="none" w:sz="0" w:space="0" w:color="auto"/>
                                    <w:bottom w:val="none" w:sz="0" w:space="0" w:color="auto"/>
                                    <w:right w:val="none" w:sz="0" w:space="0" w:color="auto"/>
                                  </w:divBdr>
                                  <w:divsChild>
                                    <w:div w:id="26565596">
                                      <w:marLeft w:val="0"/>
                                      <w:marRight w:val="0"/>
                                      <w:marTop w:val="0"/>
                                      <w:marBottom w:val="0"/>
                                      <w:divBdr>
                                        <w:top w:val="none" w:sz="0" w:space="0" w:color="auto"/>
                                        <w:left w:val="none" w:sz="0" w:space="0" w:color="auto"/>
                                        <w:bottom w:val="none" w:sz="0" w:space="0" w:color="auto"/>
                                        <w:right w:val="none" w:sz="0" w:space="0" w:color="auto"/>
                                      </w:divBdr>
                                      <w:divsChild>
                                        <w:div w:id="341006496">
                                          <w:marLeft w:val="0"/>
                                          <w:marRight w:val="0"/>
                                          <w:marTop w:val="0"/>
                                          <w:marBottom w:val="0"/>
                                          <w:divBdr>
                                            <w:top w:val="none" w:sz="0" w:space="0" w:color="auto"/>
                                            <w:left w:val="none" w:sz="0" w:space="0" w:color="auto"/>
                                            <w:bottom w:val="none" w:sz="0" w:space="0" w:color="auto"/>
                                            <w:right w:val="none" w:sz="0" w:space="0" w:color="auto"/>
                                          </w:divBdr>
                                          <w:divsChild>
                                            <w:div w:id="562713743">
                                              <w:marLeft w:val="0"/>
                                              <w:marRight w:val="0"/>
                                              <w:marTop w:val="0"/>
                                              <w:marBottom w:val="0"/>
                                              <w:divBdr>
                                                <w:top w:val="none" w:sz="0" w:space="0" w:color="auto"/>
                                                <w:left w:val="none" w:sz="0" w:space="0" w:color="auto"/>
                                                <w:bottom w:val="none" w:sz="0" w:space="0" w:color="auto"/>
                                                <w:right w:val="none" w:sz="0" w:space="0" w:color="auto"/>
                                              </w:divBdr>
                                              <w:divsChild>
                                                <w:div w:id="1560745699">
                                                  <w:marLeft w:val="0"/>
                                                  <w:marRight w:val="0"/>
                                                  <w:marTop w:val="0"/>
                                                  <w:marBottom w:val="0"/>
                                                  <w:divBdr>
                                                    <w:top w:val="none" w:sz="0" w:space="0" w:color="auto"/>
                                                    <w:left w:val="none" w:sz="0" w:space="0" w:color="auto"/>
                                                    <w:bottom w:val="none" w:sz="0" w:space="0" w:color="auto"/>
                                                    <w:right w:val="none" w:sz="0" w:space="0" w:color="auto"/>
                                                  </w:divBdr>
                                                  <w:divsChild>
                                                    <w:div w:id="1760760028">
                                                      <w:marLeft w:val="0"/>
                                                      <w:marRight w:val="0"/>
                                                      <w:marTop w:val="0"/>
                                                      <w:marBottom w:val="0"/>
                                                      <w:divBdr>
                                                        <w:top w:val="none" w:sz="0" w:space="0" w:color="auto"/>
                                                        <w:left w:val="none" w:sz="0" w:space="0" w:color="auto"/>
                                                        <w:bottom w:val="none" w:sz="0" w:space="0" w:color="auto"/>
                                                        <w:right w:val="none" w:sz="0" w:space="0" w:color="auto"/>
                                                      </w:divBdr>
                                                      <w:divsChild>
                                                        <w:div w:id="734933765">
                                                          <w:marLeft w:val="0"/>
                                                          <w:marRight w:val="0"/>
                                                          <w:marTop w:val="0"/>
                                                          <w:marBottom w:val="0"/>
                                                          <w:divBdr>
                                                            <w:top w:val="none" w:sz="0" w:space="0" w:color="auto"/>
                                                            <w:left w:val="none" w:sz="0" w:space="0" w:color="auto"/>
                                                            <w:bottom w:val="none" w:sz="0" w:space="0" w:color="auto"/>
                                                            <w:right w:val="none" w:sz="0" w:space="0" w:color="auto"/>
                                                          </w:divBdr>
                                                          <w:divsChild>
                                                            <w:div w:id="808405405">
                                                              <w:marLeft w:val="0"/>
                                                              <w:marRight w:val="0"/>
                                                              <w:marTop w:val="0"/>
                                                              <w:marBottom w:val="0"/>
                                                              <w:divBdr>
                                                                <w:top w:val="none" w:sz="0" w:space="0" w:color="auto"/>
                                                                <w:left w:val="none" w:sz="0" w:space="0" w:color="auto"/>
                                                                <w:bottom w:val="none" w:sz="0" w:space="0" w:color="auto"/>
                                                                <w:right w:val="none" w:sz="0" w:space="0" w:color="auto"/>
                                                              </w:divBdr>
                                                              <w:divsChild>
                                                                <w:div w:id="179621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8493481">
                                      <w:marLeft w:val="0"/>
                                      <w:marRight w:val="0"/>
                                      <w:marTop w:val="0"/>
                                      <w:marBottom w:val="0"/>
                                      <w:divBdr>
                                        <w:top w:val="none" w:sz="0" w:space="0" w:color="auto"/>
                                        <w:left w:val="none" w:sz="0" w:space="0" w:color="auto"/>
                                        <w:bottom w:val="none" w:sz="0" w:space="0" w:color="auto"/>
                                        <w:right w:val="none" w:sz="0" w:space="0" w:color="auto"/>
                                      </w:divBdr>
                                      <w:divsChild>
                                        <w:div w:id="1944268565">
                                          <w:marLeft w:val="0"/>
                                          <w:marRight w:val="0"/>
                                          <w:marTop w:val="0"/>
                                          <w:marBottom w:val="0"/>
                                          <w:divBdr>
                                            <w:top w:val="none" w:sz="0" w:space="0" w:color="auto"/>
                                            <w:left w:val="none" w:sz="0" w:space="0" w:color="auto"/>
                                            <w:bottom w:val="none" w:sz="0" w:space="0" w:color="auto"/>
                                            <w:right w:val="none" w:sz="0" w:space="0" w:color="auto"/>
                                          </w:divBdr>
                                          <w:divsChild>
                                            <w:div w:id="282732900">
                                              <w:marLeft w:val="0"/>
                                              <w:marRight w:val="0"/>
                                              <w:marTop w:val="0"/>
                                              <w:marBottom w:val="0"/>
                                              <w:divBdr>
                                                <w:top w:val="none" w:sz="0" w:space="0" w:color="auto"/>
                                                <w:left w:val="none" w:sz="0" w:space="0" w:color="auto"/>
                                                <w:bottom w:val="none" w:sz="0" w:space="0" w:color="auto"/>
                                                <w:right w:val="none" w:sz="0" w:space="0" w:color="auto"/>
                                              </w:divBdr>
                                              <w:divsChild>
                                                <w:div w:id="161506858">
                                                  <w:marLeft w:val="0"/>
                                                  <w:marRight w:val="0"/>
                                                  <w:marTop w:val="0"/>
                                                  <w:marBottom w:val="0"/>
                                                  <w:divBdr>
                                                    <w:top w:val="none" w:sz="0" w:space="0" w:color="auto"/>
                                                    <w:left w:val="none" w:sz="0" w:space="0" w:color="auto"/>
                                                    <w:bottom w:val="none" w:sz="0" w:space="0" w:color="auto"/>
                                                    <w:right w:val="none" w:sz="0" w:space="0" w:color="auto"/>
                                                  </w:divBdr>
                                                  <w:divsChild>
                                                    <w:div w:id="676925691">
                                                      <w:marLeft w:val="0"/>
                                                      <w:marRight w:val="0"/>
                                                      <w:marTop w:val="0"/>
                                                      <w:marBottom w:val="0"/>
                                                      <w:divBdr>
                                                        <w:top w:val="none" w:sz="0" w:space="0" w:color="auto"/>
                                                        <w:left w:val="none" w:sz="0" w:space="0" w:color="auto"/>
                                                        <w:bottom w:val="none" w:sz="0" w:space="0" w:color="auto"/>
                                                        <w:right w:val="none" w:sz="0" w:space="0" w:color="auto"/>
                                                      </w:divBdr>
                                                      <w:divsChild>
                                                        <w:div w:id="1180118380">
                                                          <w:marLeft w:val="0"/>
                                                          <w:marRight w:val="0"/>
                                                          <w:marTop w:val="0"/>
                                                          <w:marBottom w:val="0"/>
                                                          <w:divBdr>
                                                            <w:top w:val="none" w:sz="0" w:space="0" w:color="auto"/>
                                                            <w:left w:val="none" w:sz="0" w:space="0" w:color="auto"/>
                                                            <w:bottom w:val="none" w:sz="0" w:space="0" w:color="auto"/>
                                                            <w:right w:val="none" w:sz="0" w:space="0" w:color="auto"/>
                                                          </w:divBdr>
                                                          <w:divsChild>
                                                            <w:div w:id="1077822664">
                                                              <w:marLeft w:val="0"/>
                                                              <w:marRight w:val="0"/>
                                                              <w:marTop w:val="0"/>
                                                              <w:marBottom w:val="0"/>
                                                              <w:divBdr>
                                                                <w:top w:val="none" w:sz="0" w:space="0" w:color="auto"/>
                                                                <w:left w:val="none" w:sz="0" w:space="0" w:color="auto"/>
                                                                <w:bottom w:val="none" w:sz="0" w:space="0" w:color="auto"/>
                                                                <w:right w:val="none" w:sz="0" w:space="0" w:color="auto"/>
                                                              </w:divBdr>
                                                              <w:divsChild>
                                                                <w:div w:id="158933606">
                                                                  <w:marLeft w:val="0"/>
                                                                  <w:marRight w:val="0"/>
                                                                  <w:marTop w:val="0"/>
                                                                  <w:marBottom w:val="0"/>
                                                                  <w:divBdr>
                                                                    <w:top w:val="none" w:sz="0" w:space="0" w:color="auto"/>
                                                                    <w:left w:val="none" w:sz="0" w:space="0" w:color="auto"/>
                                                                    <w:bottom w:val="none" w:sz="0" w:space="0" w:color="auto"/>
                                                                    <w:right w:val="none" w:sz="0" w:space="0" w:color="auto"/>
                                                                  </w:divBdr>
                                                                  <w:divsChild>
                                                                    <w:div w:id="622813288">
                                                                      <w:marLeft w:val="0"/>
                                                                      <w:marRight w:val="0"/>
                                                                      <w:marTop w:val="0"/>
                                                                      <w:marBottom w:val="0"/>
                                                                      <w:divBdr>
                                                                        <w:top w:val="none" w:sz="0" w:space="0" w:color="auto"/>
                                                                        <w:left w:val="none" w:sz="0" w:space="0" w:color="auto"/>
                                                                        <w:bottom w:val="none" w:sz="0" w:space="0" w:color="auto"/>
                                                                        <w:right w:val="none" w:sz="0" w:space="0" w:color="auto"/>
                                                                      </w:divBdr>
                                                                      <w:divsChild>
                                                                        <w:div w:id="67391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2243576">
      <w:bodyDiv w:val="1"/>
      <w:marLeft w:val="0"/>
      <w:marRight w:val="0"/>
      <w:marTop w:val="0"/>
      <w:marBottom w:val="0"/>
      <w:divBdr>
        <w:top w:val="none" w:sz="0" w:space="0" w:color="auto"/>
        <w:left w:val="none" w:sz="0" w:space="0" w:color="auto"/>
        <w:bottom w:val="none" w:sz="0" w:space="0" w:color="auto"/>
        <w:right w:val="none" w:sz="0" w:space="0" w:color="auto"/>
      </w:divBdr>
      <w:divsChild>
        <w:div w:id="1087772867">
          <w:marLeft w:val="0"/>
          <w:marRight w:val="0"/>
          <w:marTop w:val="0"/>
          <w:marBottom w:val="0"/>
          <w:divBdr>
            <w:top w:val="none" w:sz="0" w:space="0" w:color="auto"/>
            <w:left w:val="none" w:sz="0" w:space="0" w:color="auto"/>
            <w:bottom w:val="none" w:sz="0" w:space="0" w:color="auto"/>
            <w:right w:val="none" w:sz="0" w:space="0" w:color="auto"/>
          </w:divBdr>
          <w:divsChild>
            <w:div w:id="1617104108">
              <w:marLeft w:val="0"/>
              <w:marRight w:val="0"/>
              <w:marTop w:val="0"/>
              <w:marBottom w:val="0"/>
              <w:divBdr>
                <w:top w:val="none" w:sz="0" w:space="0" w:color="auto"/>
                <w:left w:val="none" w:sz="0" w:space="0" w:color="auto"/>
                <w:bottom w:val="none" w:sz="0" w:space="0" w:color="auto"/>
                <w:right w:val="none" w:sz="0" w:space="0" w:color="auto"/>
              </w:divBdr>
              <w:divsChild>
                <w:div w:id="1423643355">
                  <w:marLeft w:val="0"/>
                  <w:marRight w:val="0"/>
                  <w:marTop w:val="0"/>
                  <w:marBottom w:val="0"/>
                  <w:divBdr>
                    <w:top w:val="none" w:sz="0" w:space="0" w:color="auto"/>
                    <w:left w:val="none" w:sz="0" w:space="0" w:color="auto"/>
                    <w:bottom w:val="none" w:sz="0" w:space="0" w:color="auto"/>
                    <w:right w:val="none" w:sz="0" w:space="0" w:color="auto"/>
                  </w:divBdr>
                  <w:divsChild>
                    <w:div w:id="431126055">
                      <w:marLeft w:val="0"/>
                      <w:marRight w:val="0"/>
                      <w:marTop w:val="0"/>
                      <w:marBottom w:val="0"/>
                      <w:divBdr>
                        <w:top w:val="none" w:sz="0" w:space="0" w:color="auto"/>
                        <w:left w:val="none" w:sz="0" w:space="0" w:color="auto"/>
                        <w:bottom w:val="none" w:sz="0" w:space="0" w:color="auto"/>
                        <w:right w:val="none" w:sz="0" w:space="0" w:color="auto"/>
                      </w:divBdr>
                      <w:divsChild>
                        <w:div w:id="1905408231">
                          <w:marLeft w:val="0"/>
                          <w:marRight w:val="0"/>
                          <w:marTop w:val="0"/>
                          <w:marBottom w:val="0"/>
                          <w:divBdr>
                            <w:top w:val="none" w:sz="0" w:space="0" w:color="auto"/>
                            <w:left w:val="none" w:sz="0" w:space="0" w:color="auto"/>
                            <w:bottom w:val="none" w:sz="0" w:space="0" w:color="auto"/>
                            <w:right w:val="none" w:sz="0" w:space="0" w:color="auto"/>
                          </w:divBdr>
                          <w:divsChild>
                            <w:div w:id="1977680786">
                              <w:marLeft w:val="0"/>
                              <w:marRight w:val="0"/>
                              <w:marTop w:val="0"/>
                              <w:marBottom w:val="0"/>
                              <w:divBdr>
                                <w:top w:val="none" w:sz="0" w:space="0" w:color="auto"/>
                                <w:left w:val="none" w:sz="0" w:space="0" w:color="auto"/>
                                <w:bottom w:val="none" w:sz="0" w:space="0" w:color="auto"/>
                                <w:right w:val="none" w:sz="0" w:space="0" w:color="auto"/>
                              </w:divBdr>
                              <w:divsChild>
                                <w:div w:id="306129612">
                                  <w:marLeft w:val="0"/>
                                  <w:marRight w:val="0"/>
                                  <w:marTop w:val="0"/>
                                  <w:marBottom w:val="0"/>
                                  <w:divBdr>
                                    <w:top w:val="none" w:sz="0" w:space="0" w:color="auto"/>
                                    <w:left w:val="none" w:sz="0" w:space="0" w:color="auto"/>
                                    <w:bottom w:val="none" w:sz="0" w:space="0" w:color="auto"/>
                                    <w:right w:val="none" w:sz="0" w:space="0" w:color="auto"/>
                                  </w:divBdr>
                                  <w:divsChild>
                                    <w:div w:id="251358560">
                                      <w:marLeft w:val="0"/>
                                      <w:marRight w:val="0"/>
                                      <w:marTop w:val="0"/>
                                      <w:marBottom w:val="0"/>
                                      <w:divBdr>
                                        <w:top w:val="none" w:sz="0" w:space="0" w:color="auto"/>
                                        <w:left w:val="none" w:sz="0" w:space="0" w:color="auto"/>
                                        <w:bottom w:val="none" w:sz="0" w:space="0" w:color="auto"/>
                                        <w:right w:val="none" w:sz="0" w:space="0" w:color="auto"/>
                                      </w:divBdr>
                                      <w:divsChild>
                                        <w:div w:id="2037659756">
                                          <w:marLeft w:val="0"/>
                                          <w:marRight w:val="0"/>
                                          <w:marTop w:val="0"/>
                                          <w:marBottom w:val="0"/>
                                          <w:divBdr>
                                            <w:top w:val="none" w:sz="0" w:space="0" w:color="auto"/>
                                            <w:left w:val="none" w:sz="0" w:space="0" w:color="auto"/>
                                            <w:bottom w:val="none" w:sz="0" w:space="0" w:color="auto"/>
                                            <w:right w:val="none" w:sz="0" w:space="0" w:color="auto"/>
                                          </w:divBdr>
                                          <w:divsChild>
                                            <w:div w:id="1589345278">
                                              <w:marLeft w:val="0"/>
                                              <w:marRight w:val="0"/>
                                              <w:marTop w:val="0"/>
                                              <w:marBottom w:val="0"/>
                                              <w:divBdr>
                                                <w:top w:val="none" w:sz="0" w:space="0" w:color="auto"/>
                                                <w:left w:val="none" w:sz="0" w:space="0" w:color="auto"/>
                                                <w:bottom w:val="none" w:sz="0" w:space="0" w:color="auto"/>
                                                <w:right w:val="none" w:sz="0" w:space="0" w:color="auto"/>
                                              </w:divBdr>
                                              <w:divsChild>
                                                <w:div w:id="643320306">
                                                  <w:marLeft w:val="0"/>
                                                  <w:marRight w:val="0"/>
                                                  <w:marTop w:val="0"/>
                                                  <w:marBottom w:val="0"/>
                                                  <w:divBdr>
                                                    <w:top w:val="none" w:sz="0" w:space="0" w:color="auto"/>
                                                    <w:left w:val="none" w:sz="0" w:space="0" w:color="auto"/>
                                                    <w:bottom w:val="none" w:sz="0" w:space="0" w:color="auto"/>
                                                    <w:right w:val="none" w:sz="0" w:space="0" w:color="auto"/>
                                                  </w:divBdr>
                                                  <w:divsChild>
                                                    <w:div w:id="1911957581">
                                                      <w:marLeft w:val="0"/>
                                                      <w:marRight w:val="0"/>
                                                      <w:marTop w:val="0"/>
                                                      <w:marBottom w:val="0"/>
                                                      <w:divBdr>
                                                        <w:top w:val="none" w:sz="0" w:space="0" w:color="auto"/>
                                                        <w:left w:val="none" w:sz="0" w:space="0" w:color="auto"/>
                                                        <w:bottom w:val="none" w:sz="0" w:space="0" w:color="auto"/>
                                                        <w:right w:val="none" w:sz="0" w:space="0" w:color="auto"/>
                                                      </w:divBdr>
                                                      <w:divsChild>
                                                        <w:div w:id="1767800046">
                                                          <w:marLeft w:val="0"/>
                                                          <w:marRight w:val="0"/>
                                                          <w:marTop w:val="0"/>
                                                          <w:marBottom w:val="0"/>
                                                          <w:divBdr>
                                                            <w:top w:val="none" w:sz="0" w:space="0" w:color="auto"/>
                                                            <w:left w:val="none" w:sz="0" w:space="0" w:color="auto"/>
                                                            <w:bottom w:val="none" w:sz="0" w:space="0" w:color="auto"/>
                                                            <w:right w:val="none" w:sz="0" w:space="0" w:color="auto"/>
                                                          </w:divBdr>
                                                          <w:divsChild>
                                                            <w:div w:id="974869239">
                                                              <w:marLeft w:val="0"/>
                                                              <w:marRight w:val="0"/>
                                                              <w:marTop w:val="0"/>
                                                              <w:marBottom w:val="0"/>
                                                              <w:divBdr>
                                                                <w:top w:val="none" w:sz="0" w:space="0" w:color="auto"/>
                                                                <w:left w:val="none" w:sz="0" w:space="0" w:color="auto"/>
                                                                <w:bottom w:val="none" w:sz="0" w:space="0" w:color="auto"/>
                                                                <w:right w:val="none" w:sz="0" w:space="0" w:color="auto"/>
                                                              </w:divBdr>
                                                              <w:divsChild>
                                                                <w:div w:id="135950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2198028">
                                      <w:marLeft w:val="0"/>
                                      <w:marRight w:val="0"/>
                                      <w:marTop w:val="0"/>
                                      <w:marBottom w:val="0"/>
                                      <w:divBdr>
                                        <w:top w:val="none" w:sz="0" w:space="0" w:color="auto"/>
                                        <w:left w:val="none" w:sz="0" w:space="0" w:color="auto"/>
                                        <w:bottom w:val="none" w:sz="0" w:space="0" w:color="auto"/>
                                        <w:right w:val="none" w:sz="0" w:space="0" w:color="auto"/>
                                      </w:divBdr>
                                      <w:divsChild>
                                        <w:div w:id="1791783573">
                                          <w:marLeft w:val="0"/>
                                          <w:marRight w:val="0"/>
                                          <w:marTop w:val="0"/>
                                          <w:marBottom w:val="0"/>
                                          <w:divBdr>
                                            <w:top w:val="none" w:sz="0" w:space="0" w:color="auto"/>
                                            <w:left w:val="none" w:sz="0" w:space="0" w:color="auto"/>
                                            <w:bottom w:val="none" w:sz="0" w:space="0" w:color="auto"/>
                                            <w:right w:val="none" w:sz="0" w:space="0" w:color="auto"/>
                                          </w:divBdr>
                                          <w:divsChild>
                                            <w:div w:id="52237049">
                                              <w:marLeft w:val="0"/>
                                              <w:marRight w:val="0"/>
                                              <w:marTop w:val="0"/>
                                              <w:marBottom w:val="0"/>
                                              <w:divBdr>
                                                <w:top w:val="none" w:sz="0" w:space="0" w:color="auto"/>
                                                <w:left w:val="none" w:sz="0" w:space="0" w:color="auto"/>
                                                <w:bottom w:val="none" w:sz="0" w:space="0" w:color="auto"/>
                                                <w:right w:val="none" w:sz="0" w:space="0" w:color="auto"/>
                                              </w:divBdr>
                                              <w:divsChild>
                                                <w:div w:id="1017193715">
                                                  <w:marLeft w:val="0"/>
                                                  <w:marRight w:val="0"/>
                                                  <w:marTop w:val="0"/>
                                                  <w:marBottom w:val="0"/>
                                                  <w:divBdr>
                                                    <w:top w:val="none" w:sz="0" w:space="0" w:color="auto"/>
                                                    <w:left w:val="none" w:sz="0" w:space="0" w:color="auto"/>
                                                    <w:bottom w:val="none" w:sz="0" w:space="0" w:color="auto"/>
                                                    <w:right w:val="none" w:sz="0" w:space="0" w:color="auto"/>
                                                  </w:divBdr>
                                                  <w:divsChild>
                                                    <w:div w:id="1754474417">
                                                      <w:marLeft w:val="0"/>
                                                      <w:marRight w:val="0"/>
                                                      <w:marTop w:val="0"/>
                                                      <w:marBottom w:val="0"/>
                                                      <w:divBdr>
                                                        <w:top w:val="none" w:sz="0" w:space="0" w:color="auto"/>
                                                        <w:left w:val="none" w:sz="0" w:space="0" w:color="auto"/>
                                                        <w:bottom w:val="none" w:sz="0" w:space="0" w:color="auto"/>
                                                        <w:right w:val="none" w:sz="0" w:space="0" w:color="auto"/>
                                                      </w:divBdr>
                                                      <w:divsChild>
                                                        <w:div w:id="126240862">
                                                          <w:marLeft w:val="0"/>
                                                          <w:marRight w:val="0"/>
                                                          <w:marTop w:val="0"/>
                                                          <w:marBottom w:val="0"/>
                                                          <w:divBdr>
                                                            <w:top w:val="none" w:sz="0" w:space="0" w:color="auto"/>
                                                            <w:left w:val="none" w:sz="0" w:space="0" w:color="auto"/>
                                                            <w:bottom w:val="none" w:sz="0" w:space="0" w:color="auto"/>
                                                            <w:right w:val="none" w:sz="0" w:space="0" w:color="auto"/>
                                                          </w:divBdr>
                                                          <w:divsChild>
                                                            <w:div w:id="1870798273">
                                                              <w:marLeft w:val="0"/>
                                                              <w:marRight w:val="0"/>
                                                              <w:marTop w:val="0"/>
                                                              <w:marBottom w:val="0"/>
                                                              <w:divBdr>
                                                                <w:top w:val="none" w:sz="0" w:space="0" w:color="auto"/>
                                                                <w:left w:val="none" w:sz="0" w:space="0" w:color="auto"/>
                                                                <w:bottom w:val="none" w:sz="0" w:space="0" w:color="auto"/>
                                                                <w:right w:val="none" w:sz="0" w:space="0" w:color="auto"/>
                                                              </w:divBdr>
                                                              <w:divsChild>
                                                                <w:div w:id="1826965752">
                                                                  <w:marLeft w:val="0"/>
                                                                  <w:marRight w:val="0"/>
                                                                  <w:marTop w:val="0"/>
                                                                  <w:marBottom w:val="0"/>
                                                                  <w:divBdr>
                                                                    <w:top w:val="none" w:sz="0" w:space="0" w:color="auto"/>
                                                                    <w:left w:val="none" w:sz="0" w:space="0" w:color="auto"/>
                                                                    <w:bottom w:val="none" w:sz="0" w:space="0" w:color="auto"/>
                                                                    <w:right w:val="none" w:sz="0" w:space="0" w:color="auto"/>
                                                                  </w:divBdr>
                                                                  <w:divsChild>
                                                                    <w:div w:id="1375426726">
                                                                      <w:marLeft w:val="0"/>
                                                                      <w:marRight w:val="0"/>
                                                                      <w:marTop w:val="0"/>
                                                                      <w:marBottom w:val="0"/>
                                                                      <w:divBdr>
                                                                        <w:top w:val="none" w:sz="0" w:space="0" w:color="auto"/>
                                                                        <w:left w:val="none" w:sz="0" w:space="0" w:color="auto"/>
                                                                        <w:bottom w:val="none" w:sz="0" w:space="0" w:color="auto"/>
                                                                        <w:right w:val="none" w:sz="0" w:space="0" w:color="auto"/>
                                                                      </w:divBdr>
                                                                      <w:divsChild>
                                                                        <w:div w:id="7582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diagramQuickStyle" Target="diagrams/quickStyle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tel%202018\AppData\Roaming\Microsoft\Templates\Report%20(Equity%20theme).dotx" TargetMode="External"/></Relationships>
</file>

<file path=word/diagrams/_rels/data1.xml.rels><?xml version="1.0" encoding="UTF-8" standalone="yes"?>
<Relationships xmlns="http://schemas.openxmlformats.org/package/2006/relationships"><Relationship Id="rId1" Type="http://schemas.openxmlformats.org/officeDocument/2006/relationships/image" Target="../media/image1.jpg"/></Relationships>
</file>

<file path=word/diagrams/_rels/drawing1.xml.rels><?xml version="1.0" encoding="UTF-8" standalone="yes"?>
<Relationships xmlns="http://schemas.openxmlformats.org/package/2006/relationships"><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96ABF33-93EE-4DAE-966A-454BCC50C33B}" type="doc">
      <dgm:prSet loTypeId="urn:microsoft.com/office/officeart/2008/layout/HexagonCluster" loCatId="picture" qsTypeId="urn:microsoft.com/office/officeart/2005/8/quickstyle/simple1" qsCatId="simple" csTypeId="urn:microsoft.com/office/officeart/2005/8/colors/accent1_2" csCatId="accent1" phldr="1"/>
      <dgm:spPr/>
    </dgm:pt>
    <dgm:pt modelId="{3C869F66-4C8C-4D23-8435-0FE68177A2A5}">
      <dgm:prSet phldrT="[Text]"/>
      <dgm:spPr/>
      <dgm:t>
        <a:bodyPr/>
        <a:lstStyle/>
        <a:p>
          <a:r>
            <a:rPr lang="en-US"/>
            <a:t>Report</a:t>
          </a:r>
        </a:p>
      </dgm:t>
    </dgm:pt>
    <dgm:pt modelId="{FB5AF37B-2132-4B0E-96E8-E2577F7266A6}" type="parTrans" cxnId="{1A65CA87-700C-4F19-96F3-3C8BA86D2EB3}">
      <dgm:prSet/>
      <dgm:spPr/>
      <dgm:t>
        <a:bodyPr/>
        <a:lstStyle/>
        <a:p>
          <a:endParaRPr lang="en-US"/>
        </a:p>
      </dgm:t>
    </dgm:pt>
    <dgm:pt modelId="{94B75E90-76ED-4606-9295-225755DF5430}" type="sibTrans" cxnId="{1A65CA87-700C-4F19-96F3-3C8BA86D2EB3}">
      <dgm:prSet/>
      <dgm:spPr>
        <a:blipFill>
          <a:blip xmlns:r="http://schemas.openxmlformats.org/officeDocument/2006/relationships" r:embed="rId1">
            <a:extLst>
              <a:ext uri="{28A0092B-C50C-407E-A947-70E740481C1C}">
                <a14:useLocalDpi xmlns:a14="http://schemas.microsoft.com/office/drawing/2010/main" val="0"/>
              </a:ext>
            </a:extLst>
          </a:blip>
          <a:srcRect/>
          <a:stretch>
            <a:fillRect t="-22000" b="-22000"/>
          </a:stretch>
        </a:blipFill>
      </dgm:spPr>
      <dgm:t>
        <a:bodyPr/>
        <a:lstStyle/>
        <a:p>
          <a:endParaRPr lang="en-US"/>
        </a:p>
      </dgm:t>
    </dgm:pt>
    <dgm:pt modelId="{AA7B38E6-A236-436D-BE8A-B3638C17C45D}" type="pres">
      <dgm:prSet presAssocID="{996ABF33-93EE-4DAE-966A-454BCC50C33B}" presName="Name0" presStyleCnt="0">
        <dgm:presLayoutVars>
          <dgm:chMax val="21"/>
          <dgm:chPref val="21"/>
        </dgm:presLayoutVars>
      </dgm:prSet>
      <dgm:spPr/>
    </dgm:pt>
    <dgm:pt modelId="{047B5B99-125B-4FAF-94B7-C28D853E63BB}" type="pres">
      <dgm:prSet presAssocID="{3C869F66-4C8C-4D23-8435-0FE68177A2A5}" presName="text1" presStyleCnt="0"/>
      <dgm:spPr/>
    </dgm:pt>
    <dgm:pt modelId="{C3C8D8CF-98B7-41E1-9193-96913532ED43}" type="pres">
      <dgm:prSet presAssocID="{3C869F66-4C8C-4D23-8435-0FE68177A2A5}" presName="textRepeatNode" presStyleLbl="alignNode1" presStyleIdx="0" presStyleCnt="1">
        <dgm:presLayoutVars>
          <dgm:chMax val="0"/>
          <dgm:chPref val="0"/>
          <dgm:bulletEnabled val="1"/>
        </dgm:presLayoutVars>
      </dgm:prSet>
      <dgm:spPr/>
      <dgm:t>
        <a:bodyPr/>
        <a:lstStyle/>
        <a:p>
          <a:endParaRPr lang="en-US"/>
        </a:p>
      </dgm:t>
    </dgm:pt>
    <dgm:pt modelId="{355DEEF6-94E5-4BE6-A07D-6EA40C78C28D}" type="pres">
      <dgm:prSet presAssocID="{3C869F66-4C8C-4D23-8435-0FE68177A2A5}" presName="textaccent1" presStyleCnt="0"/>
      <dgm:spPr/>
    </dgm:pt>
    <dgm:pt modelId="{9153338D-D8DF-4D6E-A2A3-DA98E09D09C8}" type="pres">
      <dgm:prSet presAssocID="{3C869F66-4C8C-4D23-8435-0FE68177A2A5}" presName="accentRepeatNode" presStyleLbl="solidAlignAcc1" presStyleIdx="0" presStyleCnt="2"/>
      <dgm:spPr/>
    </dgm:pt>
    <dgm:pt modelId="{2D7AB8BF-28AC-4FCA-A0C9-7BDF8F04D72F}" type="pres">
      <dgm:prSet presAssocID="{94B75E90-76ED-4606-9295-225755DF5430}" presName="image1" presStyleCnt="0"/>
      <dgm:spPr/>
    </dgm:pt>
    <dgm:pt modelId="{0FC9B954-187B-4398-A9F8-B07BD54D726F}" type="pres">
      <dgm:prSet presAssocID="{94B75E90-76ED-4606-9295-225755DF5430}" presName="imageRepeatNode" presStyleLbl="alignAcc1" presStyleIdx="0" presStyleCnt="1"/>
      <dgm:spPr/>
      <dgm:t>
        <a:bodyPr/>
        <a:lstStyle/>
        <a:p>
          <a:endParaRPr lang="en-US"/>
        </a:p>
      </dgm:t>
    </dgm:pt>
    <dgm:pt modelId="{F6103619-CA45-4CD9-B9E5-E1A57FBB98BF}" type="pres">
      <dgm:prSet presAssocID="{94B75E90-76ED-4606-9295-225755DF5430}" presName="imageaccent1" presStyleCnt="0"/>
      <dgm:spPr/>
    </dgm:pt>
    <dgm:pt modelId="{8C8EBFDE-BD34-4B0B-A5CE-9A3F418173D8}" type="pres">
      <dgm:prSet presAssocID="{94B75E90-76ED-4606-9295-225755DF5430}" presName="accentRepeatNode" presStyleLbl="solidAlignAcc1" presStyleIdx="1" presStyleCnt="2"/>
      <dgm:spPr/>
    </dgm:pt>
  </dgm:ptLst>
  <dgm:cxnLst>
    <dgm:cxn modelId="{C822E526-A7B4-4320-A063-37D81F217CD0}" type="presOf" srcId="{996ABF33-93EE-4DAE-966A-454BCC50C33B}" destId="{AA7B38E6-A236-436D-BE8A-B3638C17C45D}" srcOrd="0" destOrd="0" presId="urn:microsoft.com/office/officeart/2008/layout/HexagonCluster"/>
    <dgm:cxn modelId="{F72D2E80-329C-4628-BC99-2E9AFC3A5DEA}" type="presOf" srcId="{94B75E90-76ED-4606-9295-225755DF5430}" destId="{0FC9B954-187B-4398-A9F8-B07BD54D726F}" srcOrd="0" destOrd="0" presId="urn:microsoft.com/office/officeart/2008/layout/HexagonCluster"/>
    <dgm:cxn modelId="{1A65CA87-700C-4F19-96F3-3C8BA86D2EB3}" srcId="{996ABF33-93EE-4DAE-966A-454BCC50C33B}" destId="{3C869F66-4C8C-4D23-8435-0FE68177A2A5}" srcOrd="0" destOrd="0" parTransId="{FB5AF37B-2132-4B0E-96E8-E2577F7266A6}" sibTransId="{94B75E90-76ED-4606-9295-225755DF5430}"/>
    <dgm:cxn modelId="{F522AD0F-2231-4213-8069-C40407BEFE0B}" type="presOf" srcId="{3C869F66-4C8C-4D23-8435-0FE68177A2A5}" destId="{C3C8D8CF-98B7-41E1-9193-96913532ED43}" srcOrd="0" destOrd="0" presId="urn:microsoft.com/office/officeart/2008/layout/HexagonCluster"/>
    <dgm:cxn modelId="{9FA7E39C-3914-4C64-97CF-0D355B5761FB}" type="presParOf" srcId="{AA7B38E6-A236-436D-BE8A-B3638C17C45D}" destId="{047B5B99-125B-4FAF-94B7-C28D853E63BB}" srcOrd="0" destOrd="0" presId="urn:microsoft.com/office/officeart/2008/layout/HexagonCluster"/>
    <dgm:cxn modelId="{060C2D24-0A34-4432-906C-E33178B4794B}" type="presParOf" srcId="{047B5B99-125B-4FAF-94B7-C28D853E63BB}" destId="{C3C8D8CF-98B7-41E1-9193-96913532ED43}" srcOrd="0" destOrd="0" presId="urn:microsoft.com/office/officeart/2008/layout/HexagonCluster"/>
    <dgm:cxn modelId="{E001680A-57E1-4805-93EB-D8DAABBBE44E}" type="presParOf" srcId="{AA7B38E6-A236-436D-BE8A-B3638C17C45D}" destId="{355DEEF6-94E5-4BE6-A07D-6EA40C78C28D}" srcOrd="1" destOrd="0" presId="urn:microsoft.com/office/officeart/2008/layout/HexagonCluster"/>
    <dgm:cxn modelId="{5EC76168-B446-4521-82ED-9E5D1747CBAD}" type="presParOf" srcId="{355DEEF6-94E5-4BE6-A07D-6EA40C78C28D}" destId="{9153338D-D8DF-4D6E-A2A3-DA98E09D09C8}" srcOrd="0" destOrd="0" presId="urn:microsoft.com/office/officeart/2008/layout/HexagonCluster"/>
    <dgm:cxn modelId="{BE4DF851-9291-42FE-A222-DE0D6746D74A}" type="presParOf" srcId="{AA7B38E6-A236-436D-BE8A-B3638C17C45D}" destId="{2D7AB8BF-28AC-4FCA-A0C9-7BDF8F04D72F}" srcOrd="2" destOrd="0" presId="urn:microsoft.com/office/officeart/2008/layout/HexagonCluster"/>
    <dgm:cxn modelId="{49B1CE84-61E4-4D7A-B9A1-5865D2C61F9E}" type="presParOf" srcId="{2D7AB8BF-28AC-4FCA-A0C9-7BDF8F04D72F}" destId="{0FC9B954-187B-4398-A9F8-B07BD54D726F}" srcOrd="0" destOrd="0" presId="urn:microsoft.com/office/officeart/2008/layout/HexagonCluster"/>
    <dgm:cxn modelId="{3CF8C064-E8AA-4A7A-8378-56F7F6382719}" type="presParOf" srcId="{AA7B38E6-A236-436D-BE8A-B3638C17C45D}" destId="{F6103619-CA45-4CD9-B9E5-E1A57FBB98BF}" srcOrd="3" destOrd="0" presId="urn:microsoft.com/office/officeart/2008/layout/HexagonCluster"/>
    <dgm:cxn modelId="{D2AD78D6-9504-47A8-A6A2-44763C0014DB}" type="presParOf" srcId="{F6103619-CA45-4CD9-B9E5-E1A57FBB98BF}" destId="{8C8EBFDE-BD34-4B0B-A5CE-9A3F418173D8}" srcOrd="0" destOrd="0" presId="urn:microsoft.com/office/officeart/2008/layout/HexagonCluster"/>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3C8D8CF-98B7-41E1-9193-96913532ED43}">
      <dsp:nvSpPr>
        <dsp:cNvPr id="0" name=""/>
        <dsp:cNvSpPr/>
      </dsp:nvSpPr>
      <dsp:spPr>
        <a:xfrm>
          <a:off x="3071794" y="2086415"/>
          <a:ext cx="3716701" cy="3200689"/>
        </a:xfrm>
        <a:prstGeom prst="hexagon">
          <a:avLst>
            <a:gd name="adj" fmla="val 25000"/>
            <a:gd name="vf" fmla="val 11547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2550" rIns="0" bIns="82550" numCol="1" spcCol="1270" anchor="ctr" anchorCtr="0">
          <a:noAutofit/>
        </a:bodyPr>
        <a:lstStyle/>
        <a:p>
          <a:pPr lvl="0" algn="ctr" defTabSz="2889250">
            <a:lnSpc>
              <a:spcPct val="90000"/>
            </a:lnSpc>
            <a:spcBef>
              <a:spcPct val="0"/>
            </a:spcBef>
            <a:spcAft>
              <a:spcPct val="35000"/>
            </a:spcAft>
          </a:pPr>
          <a:r>
            <a:rPr lang="en-US" sz="6500" kern="1200"/>
            <a:t>Report</a:t>
          </a:r>
        </a:p>
      </dsp:txBody>
      <dsp:txXfrm>
        <a:off x="3648243" y="2582832"/>
        <a:ext cx="2563803" cy="2207855"/>
      </dsp:txXfrm>
    </dsp:sp>
    <dsp:sp modelId="{9153338D-D8DF-4D6E-A2A3-DA98E09D09C8}">
      <dsp:nvSpPr>
        <dsp:cNvPr id="0" name=""/>
        <dsp:cNvSpPr/>
      </dsp:nvSpPr>
      <dsp:spPr>
        <a:xfrm>
          <a:off x="3158008" y="3499808"/>
          <a:ext cx="433784" cy="374392"/>
        </a:xfrm>
        <a:prstGeom prst="hexagon">
          <a:avLst>
            <a:gd name="adj" fmla="val 25000"/>
            <a:gd name="vf" fmla="val 115470"/>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FC9B954-187B-4398-A9F8-B07BD54D726F}">
      <dsp:nvSpPr>
        <dsp:cNvPr id="0" name=""/>
        <dsp:cNvSpPr/>
      </dsp:nvSpPr>
      <dsp:spPr>
        <a:xfrm>
          <a:off x="0" y="393084"/>
          <a:ext cx="3711949" cy="3199710"/>
        </a:xfrm>
        <a:prstGeom prst="hexagon">
          <a:avLst>
            <a:gd name="adj" fmla="val 25000"/>
            <a:gd name="vf" fmla="val 115470"/>
          </a:avLst>
        </a:prstGeom>
        <a:blipFill>
          <a:blip xmlns:r="http://schemas.openxmlformats.org/officeDocument/2006/relationships" r:embed="rId1">
            <a:extLst>
              <a:ext uri="{28A0092B-C50C-407E-A947-70E740481C1C}">
                <a14:useLocalDpi xmlns:a14="http://schemas.microsoft.com/office/drawing/2010/main" val="0"/>
              </a:ext>
            </a:extLst>
          </a:blip>
          <a:srcRect/>
          <a:stretch>
            <a:fillRect t="-22000" b="-22000"/>
          </a:stretch>
        </a:blipFill>
        <a:ln w="127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C8EBFDE-BD34-4B0B-A5CE-9A3F418173D8}">
      <dsp:nvSpPr>
        <dsp:cNvPr id="0" name=""/>
        <dsp:cNvSpPr/>
      </dsp:nvSpPr>
      <dsp:spPr>
        <a:xfrm>
          <a:off x="2513101" y="3149886"/>
          <a:ext cx="433784" cy="374392"/>
        </a:xfrm>
        <a:prstGeom prst="hexagon">
          <a:avLst>
            <a:gd name="adj" fmla="val 25000"/>
            <a:gd name="vf" fmla="val 115470"/>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Equity">
  <a:themeElements>
    <a:clrScheme name="Custom 227">
      <a:dk1>
        <a:sysClr val="windowText" lastClr="000000"/>
      </a:dk1>
      <a:lt1>
        <a:sysClr val="window" lastClr="FFFFFF"/>
      </a:lt1>
      <a:dk2>
        <a:srgbClr val="013D3D"/>
      </a:dk2>
      <a:lt2>
        <a:srgbClr val="E9E5DC"/>
      </a:lt2>
      <a:accent1>
        <a:srgbClr val="008890"/>
      </a:accent1>
      <a:accent2>
        <a:srgbClr val="D2DF57"/>
      </a:accent2>
      <a:accent3>
        <a:srgbClr val="B7D438"/>
      </a:accent3>
      <a:accent4>
        <a:srgbClr val="92C03E"/>
      </a:accent4>
      <a:accent5>
        <a:srgbClr val="A9D6D7"/>
      </a:accent5>
      <a:accent6>
        <a:srgbClr val="855D5D"/>
      </a:accent6>
      <a:hlink>
        <a:srgbClr val="CC9900"/>
      </a:hlink>
      <a:folHlink>
        <a:srgbClr val="96A9A9"/>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quity">
      <a:fillStyleLst>
        <a:solidFill>
          <a:schemeClr val="phClr"/>
        </a:solidFill>
        <a:blipFill>
          <a:blip xmlns:r="http://schemas.openxmlformats.org/officeDocument/2006/relationships" r:embed="rId1">
            <a:duotone>
              <a:schemeClr val="phClr">
                <a:tint val="30000"/>
                <a:satMod val="300000"/>
              </a:schemeClr>
              <a:schemeClr val="phClr">
                <a:tint val="40000"/>
                <a:satMod val="200000"/>
              </a:schemeClr>
            </a:duotone>
          </a:blip>
          <a:tile tx="0" ty="0" sx="70000" sy="70000" flip="none" algn="ctr"/>
        </a:blipFill>
        <a:blipFill>
          <a:blip xmlns:r="http://schemas.openxmlformats.org/officeDocument/2006/relationships" r:embed="rId1">
            <a:duotone>
              <a:schemeClr val="phClr">
                <a:shade val="22000"/>
                <a:satMod val="160000"/>
              </a:schemeClr>
              <a:schemeClr val="phClr">
                <a:shade val="45000"/>
                <a:satMod val="100000"/>
              </a:schemeClr>
            </a:duotone>
          </a:blip>
          <a:tile tx="0" ty="0" sx="65000" sy="65000" flip="none" algn="ctr"/>
        </a:blipFill>
      </a:fillStyleLst>
      <a:lnStyleLst>
        <a:ln w="9525" cap="flat" cmpd="sng" algn="ctr">
          <a:solidFill>
            <a:schemeClr val="phClr">
              <a:shade val="60000"/>
              <a:satMod val="110000"/>
            </a:schemeClr>
          </a:solidFill>
          <a:prstDash val="solid"/>
        </a:ln>
        <a:ln w="127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algn="t" rotWithShape="0">
              <a:srgbClr val="000000">
                <a:alpha val="50000"/>
              </a:srgbClr>
            </a:outerShdw>
          </a:effectLst>
        </a:effectStyle>
        <a:effectStyle>
          <a:effectLst>
            <a:outerShdw blurRad="38100" dist="25400" dir="5400000" algn="t" rotWithShape="0">
              <a:srgbClr val="000000">
                <a:alpha val="50000"/>
              </a:srgbClr>
            </a:outerShdw>
          </a:effectLst>
        </a:effectStyle>
        <a:effectStyle>
          <a:effectLst>
            <a:outerShdw blurRad="50800" dist="50800" dir="5400000" algn="t" rotWithShape="0">
              <a:srgbClr val="000000">
                <a:alpha val="60000"/>
              </a:srgbClr>
            </a:outerShdw>
          </a:effectLst>
          <a:scene3d>
            <a:camera prst="isometricBottomUp" fov="0">
              <a:rot lat="0" lon="0" rev="0"/>
            </a:camera>
            <a:lightRig rig="soft" dir="b">
              <a:rot lat="0" lon="0" rev="9000000"/>
            </a:lightRig>
          </a:scene3d>
          <a:sp3d contourW="35000" prstMaterial="matte">
            <a:bevelT w="45000" h="38100" prst="convex"/>
            <a:contourClr>
              <a:schemeClr val="phClr">
                <a:tint val="10000"/>
                <a:satMod val="130000"/>
              </a:schemeClr>
            </a:contourClr>
          </a:sp3d>
        </a:effectStyle>
      </a:effectStyleLst>
      <a:bgFillStyleLst>
        <a:solidFill>
          <a:schemeClr val="phClr"/>
        </a:solidFill>
        <a:gradFill rotWithShape="1">
          <a:gsLst>
            <a:gs pos="0">
              <a:schemeClr val="phClr">
                <a:shade val="40000"/>
                <a:satMod val="165000"/>
              </a:schemeClr>
            </a:gs>
            <a:gs pos="50000">
              <a:schemeClr val="phClr">
                <a:shade val="80000"/>
                <a:satMod val="155000"/>
              </a:schemeClr>
            </a:gs>
            <a:gs pos="100000">
              <a:schemeClr val="phClr">
                <a:tint val="95000"/>
                <a:satMod val="200000"/>
              </a:schemeClr>
            </a:gs>
          </a:gsLst>
          <a:lin ang="16200000" scaled="1"/>
        </a:gradFill>
        <a:blipFill>
          <a:blip xmlns:r="http://schemas.openxmlformats.org/officeDocument/2006/relationships" r:embed="rId1">
            <a:duotone>
              <a:schemeClr val="phClr">
                <a:tint val="95000"/>
                <a:satMod val="200000"/>
              </a:schemeClr>
              <a:schemeClr val="phClr">
                <a:shade val="80000"/>
                <a:satMod val="100000"/>
              </a:schemeClr>
            </a:duotone>
          </a:blip>
          <a:tile tx="0" ty="0" sx="55000" sy="5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D1308-C255-4207-ADFE-AAAD8E277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(Equity theme).dotx</Template>
  <TotalTime>103</TotalTime>
  <Pages>1</Pages>
  <Words>1350</Words>
  <Characters>7696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intel 2018</dc:creator>
  <cp:keywords/>
  <dc:description/>
  <cp:lastModifiedBy>intel 2018</cp:lastModifiedBy>
  <cp:revision>3</cp:revision>
  <dcterms:created xsi:type="dcterms:W3CDTF">2026-03-02T12:08:00Z</dcterms:created>
  <dcterms:modified xsi:type="dcterms:W3CDTF">2026-03-03T14:34:00Z</dcterms:modified>
</cp:coreProperties>
</file>