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16A" w:rsidRDefault="00E249F4">
      <w:pPr>
        <w:spacing w:after="16" w:line="259" w:lineRule="auto"/>
        <w:ind w:left="0" w:firstLine="0"/>
        <w:rPr>
          <w:u w:val="single"/>
        </w:rPr>
      </w:pPr>
      <w:r>
        <w:rPr>
          <w:b/>
          <w:u w:val="single"/>
        </w:rPr>
        <w:t xml:space="preserve">Capacity and readiness of healthcare facilities to diagnose and manage Neglected </w:t>
      </w:r>
    </w:p>
    <w:p w:rsidR="00CA716A" w:rsidRDefault="00E249F4">
      <w:pPr>
        <w:spacing w:line="266" w:lineRule="auto"/>
        <w:ind w:left="-5"/>
        <w:rPr>
          <w:u w:val="single"/>
        </w:rPr>
      </w:pPr>
      <w:r>
        <w:rPr>
          <w:b/>
          <w:u w:val="single"/>
        </w:rPr>
        <w:t xml:space="preserve">Tropical </w:t>
      </w:r>
      <w:proofErr w:type="gramStart"/>
      <w:r>
        <w:rPr>
          <w:b/>
          <w:u w:val="single"/>
        </w:rPr>
        <w:t>Diseases(</w:t>
      </w:r>
      <w:proofErr w:type="gramEnd"/>
      <w:r>
        <w:rPr>
          <w:b/>
          <w:u w:val="single"/>
        </w:rPr>
        <w:t xml:space="preserve">NTDs) in </w:t>
      </w:r>
      <w:r>
        <w:rPr>
          <w:b/>
          <w:u w:val="single"/>
          <w:lang w:val="en"/>
        </w:rPr>
        <w:t>A Refugee Settlement in Uganda</w:t>
      </w:r>
    </w:p>
    <w:p w:rsidR="00CA716A" w:rsidRDefault="00E249F4">
      <w:pPr>
        <w:spacing w:after="16" w:line="259" w:lineRule="auto"/>
        <w:ind w:left="0" w:firstLine="0"/>
      </w:pPr>
      <w:r>
        <w:t xml:space="preserve"> </w:t>
      </w:r>
      <w:r>
        <w:rPr>
          <w:b/>
        </w:rPr>
        <w:t xml:space="preserve"> Qualitative interview guide Instructions: </w:t>
      </w:r>
      <w:r>
        <w:t xml:space="preserve"> </w:t>
      </w:r>
    </w:p>
    <w:p w:rsidR="00CA716A" w:rsidRDefault="00E249F4">
      <w:pPr>
        <w:numPr>
          <w:ilvl w:val="0"/>
          <w:numId w:val="1"/>
        </w:numPr>
        <w:spacing w:after="46"/>
        <w:ind w:hanging="360"/>
      </w:pPr>
      <w:r>
        <w:t xml:space="preserve">The interview should be conducted in a quiet setting with which the health worker is familiar. One member of the research team should conduct it, assisted by a note-taker who will take notes during the discussion.  </w:t>
      </w:r>
    </w:p>
    <w:p w:rsidR="00CA716A" w:rsidRDefault="00E249F4">
      <w:pPr>
        <w:numPr>
          <w:ilvl w:val="0"/>
          <w:numId w:val="1"/>
        </w:numPr>
        <w:ind w:hanging="360"/>
      </w:pPr>
      <w:r>
        <w:t>The discussion will be held and recorded</w:t>
      </w:r>
      <w:r>
        <w:t xml:space="preserve"> on the Zoom meeting platform or a device with a recorder. </w:t>
      </w:r>
    </w:p>
    <w:p w:rsidR="00CA716A" w:rsidRDefault="00E249F4">
      <w:pPr>
        <w:numPr>
          <w:ilvl w:val="0"/>
          <w:numId w:val="1"/>
        </w:numPr>
        <w:spacing w:after="45"/>
        <w:ind w:hanging="360"/>
      </w:pPr>
      <w:r>
        <w:t xml:space="preserve">Before commencing discussion, health workers need to voluntarily offer written consent </w:t>
      </w:r>
    </w:p>
    <w:p w:rsidR="00CA716A" w:rsidRDefault="00E249F4">
      <w:pPr>
        <w:numPr>
          <w:ilvl w:val="0"/>
          <w:numId w:val="1"/>
        </w:numPr>
        <w:ind w:hanging="360"/>
      </w:pPr>
      <w:r>
        <w:t xml:space="preserve">Before commencing the discussion, ensure to fill out the socio-demographic form </w:t>
      </w:r>
    </w:p>
    <w:p w:rsidR="00CA716A" w:rsidRDefault="00E249F4">
      <w:pPr>
        <w:numPr>
          <w:ilvl w:val="0"/>
          <w:numId w:val="1"/>
        </w:numPr>
        <w:ind w:hanging="360"/>
      </w:pPr>
      <w:r>
        <w:t>Information obtained from t</w:t>
      </w:r>
      <w:r>
        <w:t xml:space="preserve">hese interviews will help us understand the capacity and readiness of health facilities in </w:t>
      </w:r>
      <w:proofErr w:type="spellStart"/>
      <w:r>
        <w:t>Nakivale</w:t>
      </w:r>
      <w:proofErr w:type="spellEnd"/>
      <w:r>
        <w:t xml:space="preserve"> Refugee Settlement to manage NTDs.  </w:t>
      </w:r>
    </w:p>
    <w:p w:rsidR="00CA716A" w:rsidRDefault="00E249F4">
      <w:pPr>
        <w:spacing w:line="266" w:lineRule="auto"/>
        <w:ind w:left="-5"/>
        <w:rPr>
          <w:b/>
        </w:rPr>
      </w:pPr>
      <w:r>
        <w:rPr>
          <w:b/>
        </w:rPr>
        <w:t>Social Demographics</w:t>
      </w:r>
    </w:p>
    <w:p w:rsidR="00CA716A" w:rsidRDefault="00CA716A">
      <w:pPr>
        <w:spacing w:line="266" w:lineRule="auto"/>
        <w:ind w:left="-5"/>
        <w:rPr>
          <w:bCs/>
        </w:rPr>
      </w:pPr>
    </w:p>
    <w:p w:rsidR="00CA716A" w:rsidRDefault="00E249F4">
      <w:pPr>
        <w:spacing w:line="266" w:lineRule="auto"/>
        <w:ind w:left="-5"/>
        <w:rPr>
          <w:bCs/>
        </w:rPr>
      </w:pPr>
      <w:r>
        <w:rPr>
          <w:bCs/>
        </w:rPr>
        <w:t>Unique ID………………………………………………</w:t>
      </w:r>
      <w:proofErr w:type="gramStart"/>
      <w:r>
        <w:rPr>
          <w:bCs/>
        </w:rPr>
        <w:t>…..</w:t>
      </w:r>
      <w:proofErr w:type="gramEnd"/>
    </w:p>
    <w:p w:rsidR="00CA716A" w:rsidRDefault="00E249F4">
      <w:pPr>
        <w:spacing w:line="266" w:lineRule="auto"/>
        <w:ind w:left="-5"/>
        <w:rPr>
          <w:bCs/>
        </w:rPr>
      </w:pPr>
      <w:r>
        <w:rPr>
          <w:bCs/>
        </w:rPr>
        <w:t>Age………………………</w:t>
      </w:r>
    </w:p>
    <w:p w:rsidR="00CA716A" w:rsidRDefault="00E249F4">
      <w:pPr>
        <w:spacing w:line="266" w:lineRule="auto"/>
        <w:ind w:left="-5"/>
        <w:rPr>
          <w:bCs/>
        </w:rPr>
      </w:pPr>
      <w:r>
        <w:rPr>
          <w:bCs/>
        </w:rPr>
        <w:t>Sex………………………….</w:t>
      </w:r>
    </w:p>
    <w:p w:rsidR="00CA716A" w:rsidRDefault="00E249F4">
      <w:pPr>
        <w:spacing w:line="266" w:lineRule="auto"/>
        <w:ind w:left="-5"/>
        <w:rPr>
          <w:bCs/>
        </w:rPr>
      </w:pPr>
      <w:r>
        <w:rPr>
          <w:bCs/>
        </w:rPr>
        <w:t>Position held</w:t>
      </w:r>
      <w:r w:rsidR="00076EC0">
        <w:rPr>
          <w:bCs/>
        </w:rPr>
        <w:t xml:space="preserve"> – In Charge JURU HC III</w:t>
      </w:r>
    </w:p>
    <w:p w:rsidR="00CA716A" w:rsidRDefault="00E249F4">
      <w:pPr>
        <w:spacing w:line="266" w:lineRule="auto"/>
        <w:ind w:left="-5"/>
        <w:rPr>
          <w:bCs/>
        </w:rPr>
      </w:pPr>
      <w:r>
        <w:rPr>
          <w:bCs/>
        </w:rPr>
        <w:t>Years at Fac</w:t>
      </w:r>
      <w:r>
        <w:rPr>
          <w:bCs/>
        </w:rPr>
        <w:t>ility………………………………</w:t>
      </w:r>
    </w:p>
    <w:p w:rsidR="00CA716A" w:rsidRDefault="00E249F4">
      <w:pPr>
        <w:spacing w:line="266" w:lineRule="auto"/>
        <w:ind w:left="-5"/>
        <w:rPr>
          <w:bCs/>
        </w:rPr>
      </w:pPr>
      <w:r>
        <w:rPr>
          <w:bCs/>
        </w:rPr>
        <w:t>Years of Experience…………………………</w:t>
      </w:r>
    </w:p>
    <w:p w:rsidR="00CA716A" w:rsidRDefault="00CA716A">
      <w:pPr>
        <w:spacing w:line="266" w:lineRule="auto"/>
        <w:ind w:left="-5"/>
        <w:rPr>
          <w:b/>
        </w:rPr>
      </w:pPr>
    </w:p>
    <w:p w:rsidR="00CA716A" w:rsidRDefault="00E249F4">
      <w:pPr>
        <w:spacing w:line="266" w:lineRule="auto"/>
        <w:ind w:left="-5"/>
      </w:pPr>
      <w:r>
        <w:rPr>
          <w:b/>
        </w:rPr>
        <w:t xml:space="preserve">Discussion questions </w:t>
      </w:r>
    </w:p>
    <w:p w:rsidR="00CA716A" w:rsidRDefault="00E249F4">
      <w:pPr>
        <w:numPr>
          <w:ilvl w:val="0"/>
          <w:numId w:val="2"/>
        </w:numPr>
        <w:ind w:hanging="360"/>
      </w:pPr>
      <w:r>
        <w:t xml:space="preserve">Tell me about the burden of NTDs in this area </w:t>
      </w:r>
    </w:p>
    <w:p w:rsidR="00CA716A" w:rsidRPr="00076EC0" w:rsidRDefault="00E249F4">
      <w:pPr>
        <w:numPr>
          <w:ilvl w:val="2"/>
          <w:numId w:val="3"/>
        </w:numPr>
        <w:spacing w:after="8" w:line="268" w:lineRule="auto"/>
        <w:ind w:hanging="360"/>
      </w:pPr>
      <w:r>
        <w:rPr>
          <w:i/>
        </w:rPr>
        <w:t xml:space="preserve">Probe the commonest NTDS (Soil-transmitted helminths, schistosomiasis) and their causes. Guide them if they’re not sure what NTDs are. </w:t>
      </w:r>
    </w:p>
    <w:p w:rsidR="00076EC0" w:rsidRPr="00076EC0" w:rsidRDefault="00076EC0" w:rsidP="00076EC0">
      <w:pPr>
        <w:spacing w:after="8" w:line="268" w:lineRule="auto"/>
        <w:ind w:left="1065" w:firstLine="0"/>
        <w:rPr>
          <w:color w:val="C45911" w:themeColor="accent2" w:themeShade="BF"/>
        </w:rPr>
      </w:pPr>
      <w:r>
        <w:rPr>
          <w:color w:val="C45911" w:themeColor="accent2" w:themeShade="BF"/>
        </w:rPr>
        <w:t xml:space="preserve">Worms, </w:t>
      </w:r>
      <w:proofErr w:type="spellStart"/>
      <w:r>
        <w:rPr>
          <w:color w:val="C45911" w:themeColor="accent2" w:themeShade="BF"/>
        </w:rPr>
        <w:t>Bilharziasis</w:t>
      </w:r>
      <w:proofErr w:type="spellEnd"/>
      <w:r>
        <w:rPr>
          <w:color w:val="C45911" w:themeColor="accent2" w:themeShade="BF"/>
        </w:rPr>
        <w:t>/ Schistosomiasis, The Flukes as well.</w:t>
      </w:r>
    </w:p>
    <w:p w:rsidR="00CA716A" w:rsidRPr="00076EC0" w:rsidRDefault="00E249F4">
      <w:pPr>
        <w:numPr>
          <w:ilvl w:val="2"/>
          <w:numId w:val="3"/>
        </w:numPr>
        <w:spacing w:after="8" w:line="268" w:lineRule="auto"/>
        <w:ind w:hanging="360"/>
      </w:pPr>
      <w:r>
        <w:rPr>
          <w:i/>
        </w:rPr>
        <w:t xml:space="preserve">Probe on why they think the burden (or severity) is high or low, </w:t>
      </w:r>
    </w:p>
    <w:p w:rsidR="00076EC0" w:rsidRPr="00076EC0" w:rsidRDefault="00076EC0" w:rsidP="00076EC0">
      <w:pPr>
        <w:spacing w:after="8" w:line="268" w:lineRule="auto"/>
        <w:ind w:left="1065" w:firstLine="0"/>
        <w:rPr>
          <w:color w:val="C45911" w:themeColor="accent2" w:themeShade="BF"/>
        </w:rPr>
      </w:pPr>
      <w:r>
        <w:rPr>
          <w:color w:val="C45911" w:themeColor="accent2" w:themeShade="BF"/>
        </w:rPr>
        <w:t>The burden may be higher than we see because of under diagnosis. Currently, it is low.</w:t>
      </w:r>
    </w:p>
    <w:p w:rsidR="00076EC0" w:rsidRPr="00076EC0" w:rsidRDefault="00E249F4">
      <w:pPr>
        <w:numPr>
          <w:ilvl w:val="2"/>
          <w:numId w:val="3"/>
        </w:numPr>
        <w:spacing w:after="8" w:line="268" w:lineRule="auto"/>
        <w:ind w:hanging="360"/>
      </w:pPr>
      <w:r>
        <w:rPr>
          <w:i/>
        </w:rPr>
        <w:t>risk factors: types and examples (sanitation and excreta management, community awareness, access to safe water, zoonotic reservoirs)</w:t>
      </w:r>
    </w:p>
    <w:p w:rsidR="00CA716A" w:rsidRPr="00076EC0" w:rsidRDefault="00076EC0" w:rsidP="00076EC0">
      <w:pPr>
        <w:pStyle w:val="ListParagraph"/>
        <w:numPr>
          <w:ilvl w:val="0"/>
          <w:numId w:val="6"/>
        </w:numPr>
        <w:spacing w:after="8" w:line="268" w:lineRule="auto"/>
      </w:pPr>
      <w:r>
        <w:rPr>
          <w:color w:val="C45911" w:themeColor="accent2" w:themeShade="BF"/>
        </w:rPr>
        <w:t>Poor hygiene</w:t>
      </w:r>
    </w:p>
    <w:p w:rsidR="00076EC0" w:rsidRPr="00076EC0" w:rsidRDefault="00076EC0" w:rsidP="00076EC0">
      <w:pPr>
        <w:pStyle w:val="ListParagraph"/>
        <w:numPr>
          <w:ilvl w:val="0"/>
          <w:numId w:val="6"/>
        </w:numPr>
        <w:spacing w:after="8" w:line="268" w:lineRule="auto"/>
      </w:pPr>
      <w:r>
        <w:rPr>
          <w:color w:val="C45911" w:themeColor="accent2" w:themeShade="BF"/>
        </w:rPr>
        <w:t xml:space="preserve">Fishing </w:t>
      </w:r>
    </w:p>
    <w:p w:rsidR="00076EC0" w:rsidRPr="00076EC0" w:rsidRDefault="00076EC0" w:rsidP="00076EC0">
      <w:pPr>
        <w:pStyle w:val="ListParagraph"/>
        <w:numPr>
          <w:ilvl w:val="0"/>
          <w:numId w:val="6"/>
        </w:numPr>
        <w:spacing w:after="8" w:line="268" w:lineRule="auto"/>
      </w:pPr>
      <w:r>
        <w:rPr>
          <w:color w:val="C45911" w:themeColor="accent2" w:themeShade="BF"/>
        </w:rPr>
        <w:t>Defecation in the water where they swim</w:t>
      </w:r>
    </w:p>
    <w:p w:rsidR="00076EC0" w:rsidRPr="00076EC0" w:rsidRDefault="00076EC0" w:rsidP="00076EC0">
      <w:pPr>
        <w:pStyle w:val="ListParagraph"/>
        <w:numPr>
          <w:ilvl w:val="0"/>
          <w:numId w:val="6"/>
        </w:numPr>
        <w:spacing w:after="8" w:line="268" w:lineRule="auto"/>
      </w:pPr>
      <w:r>
        <w:rPr>
          <w:color w:val="C45911" w:themeColor="accent2" w:themeShade="BF"/>
        </w:rPr>
        <w:t>Not boiling water</w:t>
      </w:r>
    </w:p>
    <w:p w:rsidR="00076EC0" w:rsidRDefault="00076EC0" w:rsidP="00076EC0">
      <w:pPr>
        <w:pStyle w:val="ListParagraph"/>
        <w:numPr>
          <w:ilvl w:val="0"/>
          <w:numId w:val="6"/>
        </w:numPr>
        <w:spacing w:after="8" w:line="268" w:lineRule="auto"/>
      </w:pPr>
      <w:r>
        <w:rPr>
          <w:color w:val="C45911" w:themeColor="accent2" w:themeShade="BF"/>
        </w:rPr>
        <w:t>Not having enough toilets</w:t>
      </w:r>
    </w:p>
    <w:p w:rsidR="00076EC0" w:rsidRPr="00076EC0" w:rsidRDefault="00E249F4">
      <w:pPr>
        <w:numPr>
          <w:ilvl w:val="2"/>
          <w:numId w:val="3"/>
        </w:numPr>
        <w:spacing w:after="8" w:line="268" w:lineRule="auto"/>
        <w:ind w:hanging="360"/>
      </w:pPr>
      <w:r>
        <w:rPr>
          <w:i/>
        </w:rPr>
        <w:t>P</w:t>
      </w:r>
      <w:r>
        <w:rPr>
          <w:i/>
        </w:rPr>
        <w:t>robe on an approximate number of cases seen in the last</w:t>
      </w:r>
      <w:r>
        <w:rPr>
          <w:i/>
        </w:rPr>
        <w:t xml:space="preserve"> quarter.</w:t>
      </w:r>
    </w:p>
    <w:p w:rsidR="00CA716A" w:rsidRDefault="00076EC0" w:rsidP="00076EC0">
      <w:pPr>
        <w:spacing w:after="8" w:line="268" w:lineRule="auto"/>
        <w:ind w:left="1065" w:firstLine="0"/>
      </w:pPr>
      <w:r>
        <w:rPr>
          <w:i/>
          <w:color w:val="C45911" w:themeColor="accent2" w:themeShade="BF"/>
        </w:rPr>
        <w:t>None</w:t>
      </w:r>
      <w:r w:rsidR="00E249F4">
        <w:rPr>
          <w:i/>
        </w:rPr>
        <w:t xml:space="preserve"> </w:t>
      </w:r>
    </w:p>
    <w:p w:rsidR="00076EC0" w:rsidRPr="00076EC0" w:rsidRDefault="00E249F4">
      <w:pPr>
        <w:numPr>
          <w:ilvl w:val="2"/>
          <w:numId w:val="3"/>
        </w:numPr>
        <w:spacing w:after="8" w:line="268" w:lineRule="auto"/>
        <w:ind w:hanging="360"/>
      </w:pPr>
      <w:r>
        <w:rPr>
          <w:i/>
        </w:rPr>
        <w:t>Probe on age group that is most burdened</w:t>
      </w:r>
    </w:p>
    <w:p w:rsidR="00CA716A" w:rsidRDefault="00076EC0" w:rsidP="00076EC0">
      <w:pPr>
        <w:spacing w:after="8" w:line="268" w:lineRule="auto"/>
        <w:ind w:left="1065" w:firstLine="0"/>
      </w:pPr>
      <w:r>
        <w:rPr>
          <w:i/>
          <w:color w:val="C45911" w:themeColor="accent2" w:themeShade="BF"/>
        </w:rPr>
        <w:t>Children under 13</w:t>
      </w:r>
      <w:r w:rsidR="00E249F4">
        <w:rPr>
          <w:i/>
        </w:rPr>
        <w:t xml:space="preserve"> </w:t>
      </w:r>
    </w:p>
    <w:p w:rsidR="00076EC0" w:rsidRPr="00076EC0" w:rsidRDefault="00E249F4">
      <w:pPr>
        <w:numPr>
          <w:ilvl w:val="2"/>
          <w:numId w:val="3"/>
        </w:numPr>
        <w:spacing w:after="8" w:line="268" w:lineRule="auto"/>
        <w:ind w:hanging="360"/>
      </w:pPr>
      <w:r>
        <w:rPr>
          <w:i/>
        </w:rPr>
        <w:t>Probe on category of persons most affected (pregnant women for schistosomiasis, school-going children for STH)</w:t>
      </w:r>
    </w:p>
    <w:p w:rsidR="00CA716A" w:rsidRDefault="00076EC0" w:rsidP="00076EC0">
      <w:pPr>
        <w:spacing w:after="8" w:line="268" w:lineRule="auto"/>
        <w:ind w:left="1065" w:firstLine="0"/>
      </w:pPr>
      <w:proofErr w:type="spellStart"/>
      <w:r>
        <w:rPr>
          <w:i/>
          <w:color w:val="C45911" w:themeColor="accent2" w:themeShade="BF"/>
        </w:rPr>
        <w:lastRenderedPageBreak/>
        <w:t>Childlren</w:t>
      </w:r>
      <w:proofErr w:type="spellEnd"/>
      <w:r w:rsidR="00E249F4">
        <w:rPr>
          <w:i/>
        </w:rPr>
        <w:t xml:space="preserve"> </w:t>
      </w:r>
    </w:p>
    <w:p w:rsidR="00076EC0" w:rsidRPr="00076EC0" w:rsidRDefault="00E249F4">
      <w:pPr>
        <w:numPr>
          <w:ilvl w:val="2"/>
          <w:numId w:val="3"/>
        </w:numPr>
        <w:spacing w:after="8" w:line="268" w:lineRule="auto"/>
        <w:ind w:hanging="360"/>
      </w:pPr>
      <w:r>
        <w:rPr>
          <w:i/>
        </w:rPr>
        <w:t>Probe on number of deaths, and burden on the community in terms of productivity</w:t>
      </w:r>
    </w:p>
    <w:p w:rsidR="00CA716A" w:rsidRDefault="00076EC0" w:rsidP="00076EC0">
      <w:pPr>
        <w:spacing w:after="8" w:line="268" w:lineRule="auto"/>
        <w:ind w:left="1065" w:firstLine="0"/>
      </w:pPr>
      <w:r>
        <w:rPr>
          <w:i/>
          <w:color w:val="C45911" w:themeColor="accent2" w:themeShade="BF"/>
        </w:rPr>
        <w:t>None known (Could have been missed)</w:t>
      </w:r>
      <w:r w:rsidR="00E249F4">
        <w:rPr>
          <w:i/>
        </w:rPr>
        <w:t xml:space="preserve"> </w:t>
      </w:r>
    </w:p>
    <w:p w:rsidR="00CA716A" w:rsidRPr="00076EC0" w:rsidRDefault="00E249F4">
      <w:pPr>
        <w:numPr>
          <w:ilvl w:val="2"/>
          <w:numId w:val="3"/>
        </w:numPr>
        <w:spacing w:after="8" w:line="268" w:lineRule="auto"/>
        <w:ind w:hanging="360"/>
      </w:pPr>
      <w:r>
        <w:rPr>
          <w:i/>
        </w:rPr>
        <w:t>Probe on e</w:t>
      </w:r>
      <w:r>
        <w:rPr>
          <w:i/>
        </w:rPr>
        <w:t>ffect from climate: weather changes, seasons and how they affect the cases of NTDs</w:t>
      </w:r>
    </w:p>
    <w:p w:rsidR="00076EC0" w:rsidRPr="00076EC0" w:rsidRDefault="00076EC0" w:rsidP="00076EC0">
      <w:pPr>
        <w:spacing w:after="8" w:line="268" w:lineRule="auto"/>
        <w:ind w:left="1065" w:firstLine="0"/>
        <w:rPr>
          <w:color w:val="C45911" w:themeColor="accent2" w:themeShade="BF"/>
        </w:rPr>
      </w:pPr>
      <w:r>
        <w:rPr>
          <w:color w:val="C45911" w:themeColor="accent2" w:themeShade="BF"/>
        </w:rPr>
        <w:t>Cases are higher during the rainy season, these people do open defecation and have few toilets, rain washes the</w:t>
      </w:r>
      <w:r w:rsidR="00934C60">
        <w:rPr>
          <w:color w:val="C45911" w:themeColor="accent2" w:themeShade="BF"/>
        </w:rPr>
        <w:t xml:space="preserve"> stool and therefore increases transmission of the eggs or larvae sometimes.</w:t>
      </w:r>
    </w:p>
    <w:p w:rsidR="00CA716A" w:rsidRDefault="00E249F4">
      <w:pPr>
        <w:numPr>
          <w:ilvl w:val="0"/>
          <w:numId w:val="2"/>
        </w:numPr>
        <w:ind w:hanging="360"/>
      </w:pPr>
      <w:r>
        <w:t xml:space="preserve">Tell me about how the common NTDs are transmitted </w:t>
      </w:r>
    </w:p>
    <w:p w:rsidR="00934C60" w:rsidRPr="00934C60" w:rsidRDefault="00E249F4">
      <w:pPr>
        <w:numPr>
          <w:ilvl w:val="2"/>
          <w:numId w:val="4"/>
        </w:numPr>
        <w:spacing w:after="8" w:line="268" w:lineRule="auto"/>
        <w:ind w:hanging="360"/>
      </w:pPr>
      <w:r>
        <w:rPr>
          <w:i/>
        </w:rPr>
        <w:t>Specifically, probe about the transmission of soil-transmitted helminths and schistosomiasis</w:t>
      </w:r>
    </w:p>
    <w:p w:rsidR="00934C60" w:rsidRDefault="00934C60" w:rsidP="00934C60">
      <w:pPr>
        <w:spacing w:after="8" w:line="268" w:lineRule="auto"/>
        <w:ind w:left="1065" w:firstLine="0"/>
        <w:rPr>
          <w:i/>
          <w:color w:val="C45911" w:themeColor="accent2" w:themeShade="BF"/>
        </w:rPr>
      </w:pPr>
      <w:r>
        <w:rPr>
          <w:i/>
          <w:color w:val="C45911" w:themeColor="accent2" w:themeShade="BF"/>
        </w:rPr>
        <w:t>Schistosomiasis; Someone takes up the eggs either in contaminated water or food. They enter the body, then they enter the blood stream, grow into other stages, target organs like the bladder, liver and kidney. They are eliminated as eggs in stool, some in urine.</w:t>
      </w:r>
    </w:p>
    <w:p w:rsidR="00CA716A" w:rsidRDefault="00934C60" w:rsidP="00934C60">
      <w:pPr>
        <w:spacing w:after="8" w:line="268" w:lineRule="auto"/>
        <w:ind w:left="1065" w:firstLine="0"/>
      </w:pPr>
      <w:r>
        <w:rPr>
          <w:i/>
          <w:color w:val="C45911" w:themeColor="accent2" w:themeShade="BF"/>
        </w:rPr>
        <w:t xml:space="preserve">Worms; They enter through the skin, enter the body, blood </w:t>
      </w:r>
      <w:proofErr w:type="gramStart"/>
      <w:r>
        <w:rPr>
          <w:i/>
          <w:color w:val="C45911" w:themeColor="accent2" w:themeShade="BF"/>
        </w:rPr>
        <w:t>stream ,</w:t>
      </w:r>
      <w:proofErr w:type="gramEnd"/>
      <w:r>
        <w:rPr>
          <w:i/>
          <w:color w:val="C45911" w:themeColor="accent2" w:themeShade="BF"/>
        </w:rPr>
        <w:t xml:space="preserve"> some make way to organs like lungs or stay in the intestines. They go through different stages and are eliminated in stool</w:t>
      </w:r>
      <w:r w:rsidR="00E249F4">
        <w:rPr>
          <w:i/>
        </w:rPr>
        <w:t xml:space="preserve"> </w:t>
      </w:r>
    </w:p>
    <w:p w:rsidR="00CA716A" w:rsidRPr="00934C60" w:rsidRDefault="00E249F4">
      <w:pPr>
        <w:numPr>
          <w:ilvl w:val="2"/>
          <w:numId w:val="4"/>
        </w:numPr>
        <w:spacing w:after="8" w:line="268" w:lineRule="auto"/>
        <w:ind w:hanging="360"/>
      </w:pPr>
      <w:r>
        <w:rPr>
          <w:i/>
        </w:rPr>
        <w:t xml:space="preserve">Probe on specific </w:t>
      </w:r>
      <w:proofErr w:type="spellStart"/>
      <w:r>
        <w:rPr>
          <w:i/>
        </w:rPr>
        <w:t>behaviours</w:t>
      </w:r>
      <w:proofErr w:type="spellEnd"/>
      <w:r>
        <w:rPr>
          <w:i/>
        </w:rPr>
        <w:t xml:space="preserve"> that confer transmission that may be common in these communities (defecation in water bodies, open defecation, rice farming, swimming in water bodies, walking bare foot) </w:t>
      </w:r>
    </w:p>
    <w:p w:rsidR="00934C60" w:rsidRDefault="00934C60" w:rsidP="00934C60">
      <w:pPr>
        <w:pStyle w:val="ListParagraph"/>
        <w:numPr>
          <w:ilvl w:val="0"/>
          <w:numId w:val="7"/>
        </w:numPr>
        <w:spacing w:after="8" w:line="268" w:lineRule="auto"/>
        <w:rPr>
          <w:color w:val="C45911" w:themeColor="accent2" w:themeShade="BF"/>
        </w:rPr>
      </w:pPr>
      <w:r>
        <w:rPr>
          <w:color w:val="C45911" w:themeColor="accent2" w:themeShade="BF"/>
        </w:rPr>
        <w:t>Bear feet for hook worms</w:t>
      </w:r>
    </w:p>
    <w:p w:rsidR="00934C60" w:rsidRDefault="00934C60" w:rsidP="00934C60">
      <w:pPr>
        <w:pStyle w:val="ListParagraph"/>
        <w:numPr>
          <w:ilvl w:val="0"/>
          <w:numId w:val="7"/>
        </w:numPr>
        <w:spacing w:after="8" w:line="268" w:lineRule="auto"/>
        <w:rPr>
          <w:color w:val="C45911" w:themeColor="accent2" w:themeShade="BF"/>
        </w:rPr>
      </w:pPr>
      <w:r>
        <w:rPr>
          <w:color w:val="C45911" w:themeColor="accent2" w:themeShade="BF"/>
        </w:rPr>
        <w:t>Fishing without protection gear</w:t>
      </w:r>
    </w:p>
    <w:p w:rsidR="00934C60" w:rsidRDefault="00934C60" w:rsidP="00934C60">
      <w:pPr>
        <w:pStyle w:val="ListParagraph"/>
        <w:numPr>
          <w:ilvl w:val="0"/>
          <w:numId w:val="7"/>
        </w:numPr>
        <w:spacing w:after="8" w:line="268" w:lineRule="auto"/>
        <w:rPr>
          <w:color w:val="C45911" w:themeColor="accent2" w:themeShade="BF"/>
        </w:rPr>
      </w:pPr>
      <w:r>
        <w:rPr>
          <w:color w:val="C45911" w:themeColor="accent2" w:themeShade="BF"/>
        </w:rPr>
        <w:t xml:space="preserve">Defecation in lake </w:t>
      </w:r>
      <w:proofErr w:type="spellStart"/>
      <w:r>
        <w:rPr>
          <w:color w:val="C45911" w:themeColor="accent2" w:themeShade="BF"/>
        </w:rPr>
        <w:t>Nakivale</w:t>
      </w:r>
      <w:proofErr w:type="spellEnd"/>
      <w:r>
        <w:rPr>
          <w:color w:val="C45911" w:themeColor="accent2" w:themeShade="BF"/>
        </w:rPr>
        <w:t xml:space="preserve"> yet they also drink that water</w:t>
      </w:r>
    </w:p>
    <w:p w:rsidR="00934C60" w:rsidRPr="00934C60" w:rsidRDefault="00934C60" w:rsidP="00934C60">
      <w:pPr>
        <w:pStyle w:val="ListParagraph"/>
        <w:numPr>
          <w:ilvl w:val="0"/>
          <w:numId w:val="7"/>
        </w:numPr>
        <w:spacing w:after="8" w:line="268" w:lineRule="auto"/>
        <w:rPr>
          <w:color w:val="C45911" w:themeColor="accent2" w:themeShade="BF"/>
        </w:rPr>
      </w:pPr>
      <w:r>
        <w:rPr>
          <w:color w:val="C45911" w:themeColor="accent2" w:themeShade="BF"/>
        </w:rPr>
        <w:t>Poor hygiene behaviors</w:t>
      </w:r>
    </w:p>
    <w:p w:rsidR="00CA716A" w:rsidRDefault="00CA716A">
      <w:pPr>
        <w:spacing w:after="8" w:line="268" w:lineRule="auto"/>
        <w:ind w:left="0" w:firstLine="0"/>
      </w:pPr>
    </w:p>
    <w:p w:rsidR="00CA716A" w:rsidRDefault="00E249F4">
      <w:pPr>
        <w:numPr>
          <w:ilvl w:val="0"/>
          <w:numId w:val="2"/>
        </w:numPr>
        <w:ind w:hanging="360"/>
      </w:pPr>
      <w:r>
        <w:t xml:space="preserve">Tell me about how NTDs are managed in this area </w:t>
      </w:r>
    </w:p>
    <w:p w:rsidR="00CA716A" w:rsidRDefault="00E249F4">
      <w:pPr>
        <w:numPr>
          <w:ilvl w:val="2"/>
          <w:numId w:val="5"/>
        </w:numPr>
        <w:spacing w:after="8" w:line="268" w:lineRule="auto"/>
        <w:ind w:hanging="360"/>
      </w:pPr>
      <w:r>
        <w:rPr>
          <w:i/>
        </w:rPr>
        <w:t xml:space="preserve">Probe on what the common clinical </w:t>
      </w:r>
      <w:r>
        <w:rPr>
          <w:i/>
        </w:rPr>
        <w:t>presentation is for schistosomiasis and the different STH (</w:t>
      </w:r>
      <w:proofErr w:type="spellStart"/>
      <w:r>
        <w:rPr>
          <w:i/>
        </w:rPr>
        <w:t>Haematuria</w:t>
      </w:r>
      <w:proofErr w:type="spellEnd"/>
      <w:r>
        <w:rPr>
          <w:i/>
        </w:rPr>
        <w:t xml:space="preserve">, Oliguria, Dysuria, Polyuria, Nephrotic colic, </w:t>
      </w:r>
    </w:p>
    <w:p w:rsidR="00934C60" w:rsidRDefault="00E249F4" w:rsidP="00934C60">
      <w:pPr>
        <w:spacing w:after="8" w:line="268" w:lineRule="auto"/>
        <w:ind w:left="1440" w:firstLine="0"/>
        <w:rPr>
          <w:i/>
        </w:rPr>
      </w:pPr>
      <w:proofErr w:type="spellStart"/>
      <w:r>
        <w:rPr>
          <w:i/>
        </w:rPr>
        <w:t>Anaemia</w:t>
      </w:r>
      <w:proofErr w:type="spellEnd"/>
      <w:r>
        <w:rPr>
          <w:i/>
        </w:rPr>
        <w:t xml:space="preserve">, fatigue) </w:t>
      </w:r>
    </w:p>
    <w:p w:rsidR="00934C60" w:rsidRDefault="00934C60" w:rsidP="00934C60">
      <w:pPr>
        <w:spacing w:after="8" w:line="268" w:lineRule="auto"/>
        <w:ind w:left="1440" w:firstLine="0"/>
        <w:rPr>
          <w:i/>
          <w:color w:val="C45911" w:themeColor="accent2" w:themeShade="BF"/>
        </w:rPr>
      </w:pPr>
      <w:proofErr w:type="spellStart"/>
      <w:r>
        <w:rPr>
          <w:i/>
          <w:color w:val="C45911" w:themeColor="accent2" w:themeShade="BF"/>
        </w:rPr>
        <w:t>Schistomiasis</w:t>
      </w:r>
      <w:proofErr w:type="spellEnd"/>
      <w:r>
        <w:rPr>
          <w:i/>
          <w:color w:val="C45911" w:themeColor="accent2" w:themeShade="BF"/>
        </w:rPr>
        <w:t>; Lower abdominal pain, hematuria, dysuria, fever, body weakness.</w:t>
      </w:r>
    </w:p>
    <w:p w:rsidR="00934C60" w:rsidRPr="00934C60" w:rsidRDefault="00934C60" w:rsidP="00934C60">
      <w:pPr>
        <w:spacing w:after="8" w:line="268" w:lineRule="auto"/>
        <w:ind w:left="1440" w:firstLine="0"/>
        <w:rPr>
          <w:i/>
          <w:color w:val="C45911" w:themeColor="accent2" w:themeShade="BF"/>
        </w:rPr>
      </w:pPr>
      <w:r>
        <w:rPr>
          <w:i/>
          <w:color w:val="C45911" w:themeColor="accent2" w:themeShade="BF"/>
        </w:rPr>
        <w:t>Worms; abdominal pain, worms in stool, blood in stool, symptoms of anemia</w:t>
      </w:r>
    </w:p>
    <w:p w:rsidR="00CA716A" w:rsidRPr="00934C60" w:rsidRDefault="00E249F4">
      <w:pPr>
        <w:numPr>
          <w:ilvl w:val="2"/>
          <w:numId w:val="5"/>
        </w:numPr>
        <w:spacing w:after="8" w:line="268" w:lineRule="auto"/>
        <w:ind w:hanging="360"/>
      </w:pPr>
      <w:r>
        <w:rPr>
          <w:i/>
        </w:rPr>
        <w:t>Probe on what people usually do when they get the above-mentioned signs and symptoms (traditional care, report to healt</w:t>
      </w:r>
      <w:r>
        <w:rPr>
          <w:i/>
        </w:rPr>
        <w:t xml:space="preserve">h facilities, self-treatment) </w:t>
      </w:r>
    </w:p>
    <w:p w:rsidR="00934C60" w:rsidRPr="00185F91" w:rsidRDefault="00185F91" w:rsidP="00934C60">
      <w:pPr>
        <w:spacing w:after="8" w:line="268" w:lineRule="auto"/>
        <w:ind w:left="1065" w:firstLine="0"/>
        <w:rPr>
          <w:color w:val="C45911" w:themeColor="accent2" w:themeShade="BF"/>
        </w:rPr>
      </w:pPr>
      <w:r>
        <w:rPr>
          <w:color w:val="C45911" w:themeColor="accent2" w:themeShade="BF"/>
        </w:rPr>
        <w:t>Most are not sure of the condition or are scared and try herbs but later they seek for medical help.</w:t>
      </w:r>
    </w:p>
    <w:p w:rsidR="00185F91" w:rsidRPr="00185F91" w:rsidRDefault="00E249F4">
      <w:pPr>
        <w:numPr>
          <w:ilvl w:val="2"/>
          <w:numId w:val="5"/>
        </w:numPr>
        <w:spacing w:after="8" w:line="268" w:lineRule="auto"/>
        <w:ind w:hanging="360"/>
      </w:pPr>
      <w:r>
        <w:rPr>
          <w:i/>
        </w:rPr>
        <w:t>Probe on any hindrances to people presenting to health facilities (such as stigmatization, lack of community awareness, knowledge on STH and schistosomiasis in the communities)</w:t>
      </w:r>
    </w:p>
    <w:p w:rsidR="00185F91" w:rsidRDefault="00185F91" w:rsidP="00185F91">
      <w:pPr>
        <w:pStyle w:val="ListParagraph"/>
        <w:numPr>
          <w:ilvl w:val="0"/>
          <w:numId w:val="8"/>
        </w:numPr>
        <w:spacing w:after="8" w:line="268" w:lineRule="auto"/>
        <w:rPr>
          <w:i/>
          <w:color w:val="C45911" w:themeColor="accent2" w:themeShade="BF"/>
        </w:rPr>
      </w:pPr>
      <w:r w:rsidRPr="00185F91">
        <w:rPr>
          <w:i/>
          <w:color w:val="C45911" w:themeColor="accent2" w:themeShade="BF"/>
        </w:rPr>
        <w:t>Patients don’t know the conditions well</w:t>
      </w:r>
    </w:p>
    <w:p w:rsidR="00185F91" w:rsidRPr="00185F91" w:rsidRDefault="00185F91" w:rsidP="00185F91">
      <w:pPr>
        <w:pStyle w:val="ListParagraph"/>
        <w:numPr>
          <w:ilvl w:val="0"/>
          <w:numId w:val="8"/>
        </w:numPr>
        <w:spacing w:after="8" w:line="268" w:lineRule="auto"/>
        <w:rPr>
          <w:i/>
          <w:color w:val="C45911" w:themeColor="accent2" w:themeShade="BF"/>
        </w:rPr>
      </w:pPr>
      <w:r>
        <w:rPr>
          <w:i/>
          <w:color w:val="C45911" w:themeColor="accent2" w:themeShade="BF"/>
        </w:rPr>
        <w:t>Some are far from facilities</w:t>
      </w:r>
    </w:p>
    <w:p w:rsidR="00CA716A" w:rsidRDefault="00E249F4" w:rsidP="00185F91">
      <w:pPr>
        <w:spacing w:after="8" w:line="268" w:lineRule="auto"/>
        <w:ind w:left="1065" w:firstLine="0"/>
      </w:pPr>
      <w:r>
        <w:rPr>
          <w:i/>
        </w:rPr>
        <w:t xml:space="preserve"> </w:t>
      </w:r>
    </w:p>
    <w:p w:rsidR="00CA716A" w:rsidRPr="00185F91" w:rsidRDefault="00E249F4">
      <w:pPr>
        <w:numPr>
          <w:ilvl w:val="2"/>
          <w:numId w:val="5"/>
        </w:numPr>
        <w:spacing w:after="8" w:line="268" w:lineRule="auto"/>
        <w:ind w:hanging="360"/>
      </w:pPr>
      <w:r>
        <w:rPr>
          <w:i/>
        </w:rPr>
        <w:lastRenderedPageBreak/>
        <w:t>Probe on how diagnosis is made at the health fa</w:t>
      </w:r>
      <w:r>
        <w:rPr>
          <w:i/>
        </w:rPr>
        <w:t xml:space="preserve">cility (point of care diagnostics, resistance testing) </w:t>
      </w:r>
    </w:p>
    <w:p w:rsidR="00185F91" w:rsidRPr="00185F91" w:rsidRDefault="00185F91" w:rsidP="00185F91">
      <w:pPr>
        <w:spacing w:after="8" w:line="268" w:lineRule="auto"/>
        <w:ind w:left="1065" w:firstLine="0"/>
        <w:rPr>
          <w:color w:val="C45911" w:themeColor="accent2" w:themeShade="BF"/>
        </w:rPr>
      </w:pPr>
      <w:r>
        <w:rPr>
          <w:color w:val="C45911" w:themeColor="accent2" w:themeShade="BF"/>
        </w:rPr>
        <w:t>No diagnosis done via lab</w:t>
      </w:r>
    </w:p>
    <w:p w:rsidR="00185F91" w:rsidRPr="00185F91" w:rsidRDefault="00E249F4">
      <w:pPr>
        <w:numPr>
          <w:ilvl w:val="2"/>
          <w:numId w:val="5"/>
        </w:numPr>
        <w:spacing w:after="8" w:line="268" w:lineRule="auto"/>
        <w:ind w:hanging="360"/>
      </w:pPr>
      <w:r>
        <w:rPr>
          <w:i/>
        </w:rPr>
        <w:t>Probe on what other conditions may be mistaken for STH or schistosomiasis</w:t>
      </w:r>
    </w:p>
    <w:p w:rsidR="00CA716A" w:rsidRDefault="00185F91" w:rsidP="00185F91">
      <w:pPr>
        <w:spacing w:after="8" w:line="268" w:lineRule="auto"/>
        <w:ind w:left="1065" w:firstLine="0"/>
      </w:pPr>
      <w:r>
        <w:rPr>
          <w:i/>
          <w:color w:val="C45911" w:themeColor="accent2" w:themeShade="BF"/>
        </w:rPr>
        <w:t>UTI, Malaria</w:t>
      </w:r>
      <w:r w:rsidR="00E249F4">
        <w:rPr>
          <w:i/>
        </w:rPr>
        <w:t xml:space="preserve"> </w:t>
      </w:r>
    </w:p>
    <w:p w:rsidR="00185F91" w:rsidRPr="00185F91" w:rsidRDefault="00E249F4">
      <w:pPr>
        <w:numPr>
          <w:ilvl w:val="2"/>
          <w:numId w:val="5"/>
        </w:numPr>
        <w:spacing w:after="8" w:line="268" w:lineRule="auto"/>
        <w:ind w:hanging="360"/>
      </w:pPr>
      <w:r>
        <w:rPr>
          <w:i/>
        </w:rPr>
        <w:t>Probe on community screening and community sensitization</w:t>
      </w:r>
    </w:p>
    <w:p w:rsidR="00CA716A" w:rsidRDefault="00185F91" w:rsidP="00185F91">
      <w:pPr>
        <w:spacing w:after="8" w:line="268" w:lineRule="auto"/>
        <w:ind w:left="1065" w:firstLine="0"/>
      </w:pPr>
      <w:r>
        <w:rPr>
          <w:i/>
          <w:color w:val="C45911" w:themeColor="accent2" w:themeShade="BF"/>
        </w:rPr>
        <w:t>Never been done</w:t>
      </w:r>
      <w:r w:rsidR="00E249F4">
        <w:rPr>
          <w:i/>
        </w:rPr>
        <w:t xml:space="preserve"> </w:t>
      </w:r>
    </w:p>
    <w:p w:rsidR="00185F91" w:rsidRPr="00185F91" w:rsidRDefault="00E249F4">
      <w:pPr>
        <w:numPr>
          <w:ilvl w:val="2"/>
          <w:numId w:val="5"/>
        </w:numPr>
        <w:spacing w:after="8" w:line="268" w:lineRule="auto"/>
        <w:ind w:hanging="360"/>
      </w:pPr>
      <w:r>
        <w:rPr>
          <w:i/>
        </w:rPr>
        <w:t>Probe on common complications seen</w:t>
      </w:r>
    </w:p>
    <w:p w:rsidR="00CA716A" w:rsidRDefault="00185F91" w:rsidP="00185F91">
      <w:pPr>
        <w:spacing w:after="8" w:line="268" w:lineRule="auto"/>
        <w:ind w:left="1065" w:firstLine="0"/>
      </w:pPr>
      <w:r>
        <w:rPr>
          <w:i/>
          <w:color w:val="C45911" w:themeColor="accent2" w:themeShade="BF"/>
        </w:rPr>
        <w:t>Abdominal distention, Anemia</w:t>
      </w:r>
      <w:r w:rsidR="00E249F4">
        <w:rPr>
          <w:i/>
        </w:rPr>
        <w:t xml:space="preserve"> </w:t>
      </w:r>
    </w:p>
    <w:p w:rsidR="00185F91" w:rsidRPr="00185F91" w:rsidRDefault="00E249F4">
      <w:pPr>
        <w:numPr>
          <w:ilvl w:val="2"/>
          <w:numId w:val="5"/>
        </w:numPr>
        <w:spacing w:after="8" w:line="268" w:lineRule="auto"/>
        <w:ind w:hanging="360"/>
      </w:pPr>
      <w:r>
        <w:rPr>
          <w:i/>
        </w:rPr>
        <w:t>Probe on treatments available for use (that is for the different STH and schistosomiasis</w:t>
      </w:r>
    </w:p>
    <w:p w:rsidR="00185F91" w:rsidRDefault="00185F91" w:rsidP="00185F91">
      <w:pPr>
        <w:spacing w:after="8" w:line="268" w:lineRule="auto"/>
        <w:ind w:left="1065" w:firstLine="0"/>
        <w:rPr>
          <w:i/>
          <w:color w:val="C45911" w:themeColor="accent2" w:themeShade="BF"/>
        </w:rPr>
      </w:pPr>
      <w:r>
        <w:rPr>
          <w:i/>
          <w:color w:val="C45911" w:themeColor="accent2" w:themeShade="BF"/>
        </w:rPr>
        <w:t>Mebendazole/ Albendazole for STH</w:t>
      </w:r>
    </w:p>
    <w:p w:rsidR="00CA716A" w:rsidRDefault="00185F91" w:rsidP="00185F91">
      <w:pPr>
        <w:spacing w:after="8" w:line="268" w:lineRule="auto"/>
        <w:ind w:left="1065" w:firstLine="0"/>
      </w:pPr>
      <w:r>
        <w:rPr>
          <w:i/>
          <w:color w:val="C45911" w:themeColor="accent2" w:themeShade="BF"/>
        </w:rPr>
        <w:t>None for Schistosomiasis</w:t>
      </w:r>
      <w:r w:rsidR="00E249F4">
        <w:rPr>
          <w:i/>
        </w:rPr>
        <w:t xml:space="preserve"> </w:t>
      </w:r>
    </w:p>
    <w:p w:rsidR="00CA716A" w:rsidRPr="00185F91" w:rsidRDefault="00E249F4">
      <w:pPr>
        <w:numPr>
          <w:ilvl w:val="2"/>
          <w:numId w:val="5"/>
        </w:numPr>
        <w:spacing w:after="8" w:line="268" w:lineRule="auto"/>
        <w:ind w:hanging="360"/>
      </w:pPr>
      <w:r>
        <w:rPr>
          <w:i/>
        </w:rPr>
        <w:t xml:space="preserve">Probe on use of preventive chemotherapy (for schistosomiasis that is mass drug administration, albendazole for school-going children) </w:t>
      </w:r>
    </w:p>
    <w:p w:rsidR="00185F91" w:rsidRPr="00185F91" w:rsidRDefault="00185F91" w:rsidP="00185F91">
      <w:pPr>
        <w:spacing w:after="8" w:line="268" w:lineRule="auto"/>
        <w:ind w:left="1065" w:firstLine="0"/>
        <w:rPr>
          <w:color w:val="C45911" w:themeColor="accent2" w:themeShade="BF"/>
        </w:rPr>
      </w:pPr>
      <w:r>
        <w:rPr>
          <w:color w:val="C45911" w:themeColor="accent2" w:themeShade="BF"/>
        </w:rPr>
        <w:t>None available for Bilharzia. Sometimes with enough stock, give Albendazole</w:t>
      </w:r>
    </w:p>
    <w:p w:rsidR="00CA716A" w:rsidRDefault="00E249F4">
      <w:pPr>
        <w:numPr>
          <w:ilvl w:val="0"/>
          <w:numId w:val="2"/>
        </w:numPr>
        <w:ind w:hanging="360"/>
      </w:pPr>
      <w:r>
        <w:t xml:space="preserve">Tell me about the challenges do you face in the management of NTDs? </w:t>
      </w:r>
    </w:p>
    <w:p w:rsidR="00CA716A" w:rsidRDefault="00E249F4" w:rsidP="00185F91">
      <w:pPr>
        <w:numPr>
          <w:ilvl w:val="1"/>
          <w:numId w:val="2"/>
        </w:numPr>
        <w:spacing w:after="8" w:line="268" w:lineRule="auto"/>
        <w:ind w:hanging="360"/>
      </w:pPr>
      <w:r>
        <w:rPr>
          <w:i/>
        </w:rPr>
        <w:t xml:space="preserve">Probe on health system challenges: drug stockouts, shortage of personnel, lack or shortage of clinical guidelines, lack of motivation of health workers that handle these conditions, lack </w:t>
      </w:r>
      <w:r>
        <w:rPr>
          <w:i/>
        </w:rPr>
        <w:t xml:space="preserve">of knowledge among health workers </w:t>
      </w:r>
    </w:p>
    <w:p w:rsidR="00185F91" w:rsidRDefault="00185F91" w:rsidP="00185F91">
      <w:pPr>
        <w:pStyle w:val="ListParagraph"/>
        <w:numPr>
          <w:ilvl w:val="0"/>
          <w:numId w:val="11"/>
        </w:numPr>
        <w:spacing w:after="8" w:line="268" w:lineRule="auto"/>
        <w:rPr>
          <w:color w:val="C45911" w:themeColor="accent2" w:themeShade="BF"/>
        </w:rPr>
      </w:pPr>
      <w:r>
        <w:rPr>
          <w:color w:val="C45911" w:themeColor="accent2" w:themeShade="BF"/>
        </w:rPr>
        <w:t>HCWs are few</w:t>
      </w:r>
    </w:p>
    <w:p w:rsidR="00185F91" w:rsidRDefault="00185F91" w:rsidP="00185F91">
      <w:pPr>
        <w:pStyle w:val="ListParagraph"/>
        <w:numPr>
          <w:ilvl w:val="0"/>
          <w:numId w:val="11"/>
        </w:numPr>
        <w:spacing w:after="8" w:line="268" w:lineRule="auto"/>
        <w:rPr>
          <w:color w:val="C45911" w:themeColor="accent2" w:themeShade="BF"/>
        </w:rPr>
      </w:pPr>
      <w:r>
        <w:rPr>
          <w:color w:val="C45911" w:themeColor="accent2" w:themeShade="BF"/>
        </w:rPr>
        <w:t>HCWs are not knowledgeable enough on NTDs</w:t>
      </w:r>
    </w:p>
    <w:p w:rsidR="00185F91" w:rsidRDefault="00185F91" w:rsidP="00185F91">
      <w:pPr>
        <w:pStyle w:val="ListParagraph"/>
        <w:numPr>
          <w:ilvl w:val="0"/>
          <w:numId w:val="11"/>
        </w:numPr>
        <w:spacing w:after="8" w:line="268" w:lineRule="auto"/>
        <w:rPr>
          <w:color w:val="C45911" w:themeColor="accent2" w:themeShade="BF"/>
        </w:rPr>
      </w:pPr>
      <w:r>
        <w:rPr>
          <w:color w:val="C45911" w:themeColor="accent2" w:themeShade="BF"/>
        </w:rPr>
        <w:t>No medicines for Bilharzia</w:t>
      </w:r>
    </w:p>
    <w:p w:rsidR="00185F91" w:rsidRDefault="00185F91" w:rsidP="00185F91">
      <w:pPr>
        <w:pStyle w:val="ListParagraph"/>
        <w:numPr>
          <w:ilvl w:val="0"/>
          <w:numId w:val="11"/>
        </w:numPr>
        <w:spacing w:after="8" w:line="268" w:lineRule="auto"/>
        <w:rPr>
          <w:color w:val="C45911" w:themeColor="accent2" w:themeShade="BF"/>
        </w:rPr>
      </w:pPr>
      <w:r>
        <w:rPr>
          <w:color w:val="C45911" w:themeColor="accent2" w:themeShade="BF"/>
        </w:rPr>
        <w:t>Maybe using Old guidelines</w:t>
      </w:r>
    </w:p>
    <w:p w:rsidR="00185F91" w:rsidRPr="00185F91" w:rsidRDefault="00185F91" w:rsidP="00185F91">
      <w:pPr>
        <w:pStyle w:val="ListParagraph"/>
        <w:numPr>
          <w:ilvl w:val="0"/>
          <w:numId w:val="11"/>
        </w:numPr>
        <w:spacing w:after="8" w:line="268" w:lineRule="auto"/>
        <w:rPr>
          <w:color w:val="C45911" w:themeColor="accent2" w:themeShade="BF"/>
        </w:rPr>
      </w:pPr>
      <w:r>
        <w:rPr>
          <w:color w:val="C45911" w:themeColor="accent2" w:themeShade="BF"/>
        </w:rPr>
        <w:t>Lab is not able to test</w:t>
      </w:r>
    </w:p>
    <w:p w:rsidR="00CA716A" w:rsidRPr="00185F91" w:rsidRDefault="00E249F4">
      <w:pPr>
        <w:numPr>
          <w:ilvl w:val="1"/>
          <w:numId w:val="2"/>
        </w:numPr>
        <w:spacing w:after="8" w:line="268" w:lineRule="auto"/>
        <w:ind w:hanging="360"/>
      </w:pPr>
      <w:r>
        <w:rPr>
          <w:i/>
        </w:rPr>
        <w:t>P</w:t>
      </w:r>
      <w:r>
        <w:rPr>
          <w:i/>
        </w:rPr>
        <w:t xml:space="preserve">robe on availability of diagnostic tests at all PHC facilities (point of care diagnostics,  </w:t>
      </w:r>
    </w:p>
    <w:p w:rsidR="00185F91" w:rsidRPr="00185F91" w:rsidRDefault="00185F91" w:rsidP="00185F91">
      <w:pPr>
        <w:spacing w:after="8" w:line="268" w:lineRule="auto"/>
        <w:ind w:left="1065" w:firstLine="0"/>
        <w:rPr>
          <w:color w:val="C45911" w:themeColor="accent2" w:themeShade="BF"/>
        </w:rPr>
      </w:pPr>
      <w:r>
        <w:rPr>
          <w:color w:val="C45911" w:themeColor="accent2" w:themeShade="BF"/>
        </w:rPr>
        <w:t>Not available</w:t>
      </w:r>
    </w:p>
    <w:p w:rsidR="00CA716A" w:rsidRPr="00185F91" w:rsidRDefault="00E249F4">
      <w:pPr>
        <w:numPr>
          <w:ilvl w:val="1"/>
          <w:numId w:val="2"/>
        </w:numPr>
        <w:spacing w:after="8" w:line="268" w:lineRule="auto"/>
        <w:ind w:hanging="360"/>
      </w:pPr>
      <w:r>
        <w:rPr>
          <w:i/>
        </w:rPr>
        <w:t xml:space="preserve">Probe on drug resistance (i.e., re-occurrence of schistosomiasis even when treated) </w:t>
      </w:r>
    </w:p>
    <w:p w:rsidR="00185F91" w:rsidRPr="00185F91" w:rsidRDefault="00185F91" w:rsidP="00185F91">
      <w:pPr>
        <w:spacing w:after="8" w:line="268" w:lineRule="auto"/>
        <w:ind w:left="1065" w:firstLine="0"/>
        <w:rPr>
          <w:color w:val="C45911" w:themeColor="accent2" w:themeShade="BF"/>
        </w:rPr>
      </w:pPr>
      <w:r>
        <w:rPr>
          <w:color w:val="C45911" w:themeColor="accent2" w:themeShade="BF"/>
        </w:rPr>
        <w:t>Unknown</w:t>
      </w:r>
    </w:p>
    <w:p w:rsidR="00CA716A" w:rsidRPr="00185F91" w:rsidRDefault="00E249F4">
      <w:pPr>
        <w:numPr>
          <w:ilvl w:val="1"/>
          <w:numId w:val="2"/>
        </w:numPr>
        <w:spacing w:after="8" w:line="268" w:lineRule="auto"/>
        <w:ind w:hanging="360"/>
      </w:pPr>
      <w:r>
        <w:rPr>
          <w:i/>
        </w:rPr>
        <w:t xml:space="preserve">Probe on case surveillance and reporting </w:t>
      </w:r>
      <w:r>
        <w:rPr>
          <w:i/>
        </w:rPr>
        <w:t>to the HMIS (How are cases being reported, are reporting forms available, who enters information into HMIS, when is reporting done)</w:t>
      </w:r>
    </w:p>
    <w:p w:rsidR="00185F91" w:rsidRPr="00185F91" w:rsidRDefault="00185F91" w:rsidP="00185F91">
      <w:pPr>
        <w:spacing w:after="8" w:line="268" w:lineRule="auto"/>
        <w:ind w:left="1065" w:firstLine="0"/>
        <w:rPr>
          <w:color w:val="C45911" w:themeColor="accent2" w:themeShade="BF"/>
        </w:rPr>
      </w:pPr>
      <w:r>
        <w:rPr>
          <w:color w:val="C45911" w:themeColor="accent2" w:themeShade="BF"/>
        </w:rPr>
        <w:t xml:space="preserve">Done every month, forms filled by </w:t>
      </w:r>
      <w:proofErr w:type="spellStart"/>
      <w:r>
        <w:rPr>
          <w:color w:val="C45911" w:themeColor="accent2" w:themeShade="BF"/>
        </w:rPr>
        <w:t>incharge</w:t>
      </w:r>
      <w:proofErr w:type="spellEnd"/>
      <w:r>
        <w:rPr>
          <w:color w:val="C45911" w:themeColor="accent2" w:themeShade="BF"/>
        </w:rPr>
        <w:t>, entered by the clerk</w:t>
      </w:r>
    </w:p>
    <w:p w:rsidR="00CA716A" w:rsidRDefault="00E249F4">
      <w:pPr>
        <w:numPr>
          <w:ilvl w:val="0"/>
          <w:numId w:val="2"/>
        </w:numPr>
        <w:ind w:hanging="360"/>
      </w:pPr>
      <w:r>
        <w:t xml:space="preserve">Tell me about what has been done to tackle these challenges  </w:t>
      </w:r>
    </w:p>
    <w:p w:rsidR="00185F91" w:rsidRPr="00185F91" w:rsidRDefault="00E249F4">
      <w:pPr>
        <w:numPr>
          <w:ilvl w:val="1"/>
          <w:numId w:val="2"/>
        </w:numPr>
        <w:spacing w:after="8" w:line="268" w:lineRule="auto"/>
        <w:ind w:hanging="360"/>
      </w:pPr>
      <w:r>
        <w:rPr>
          <w:i/>
        </w:rPr>
        <w:t>Probe on Continuous Medical Trainings, community sensitization</w:t>
      </w:r>
      <w:r>
        <w:rPr>
          <w:i/>
        </w:rPr>
        <w:t>,</w:t>
      </w:r>
    </w:p>
    <w:p w:rsidR="00CA716A" w:rsidRDefault="00185F91" w:rsidP="00185F91">
      <w:pPr>
        <w:spacing w:after="8" w:line="268" w:lineRule="auto"/>
      </w:pPr>
      <w:r>
        <w:rPr>
          <w:i/>
          <w:color w:val="C45911" w:themeColor="accent2" w:themeShade="BF"/>
        </w:rPr>
        <w:t>Nothing has been done yet</w:t>
      </w:r>
      <w:r w:rsidR="00E249F4">
        <w:rPr>
          <w:i/>
        </w:rPr>
        <w:t xml:space="preserve">  </w:t>
      </w:r>
    </w:p>
    <w:p w:rsidR="00185F91" w:rsidRDefault="00E249F4">
      <w:pPr>
        <w:numPr>
          <w:ilvl w:val="0"/>
          <w:numId w:val="2"/>
        </w:numPr>
        <w:ind w:hanging="360"/>
      </w:pPr>
      <w:r>
        <w:t xml:space="preserve">Can you suggest any solutions to the challenges you mentioned? </w:t>
      </w:r>
    </w:p>
    <w:p w:rsidR="00CA716A" w:rsidRDefault="00185F91" w:rsidP="00185F91">
      <w:pPr>
        <w:pStyle w:val="ListParagraph"/>
        <w:numPr>
          <w:ilvl w:val="0"/>
          <w:numId w:val="13"/>
        </w:numPr>
        <w:rPr>
          <w:color w:val="C45911" w:themeColor="accent2" w:themeShade="BF"/>
        </w:rPr>
      </w:pPr>
      <w:r>
        <w:rPr>
          <w:color w:val="C45911" w:themeColor="accent2" w:themeShade="BF"/>
        </w:rPr>
        <w:t>Refresher course on NTDs</w:t>
      </w:r>
    </w:p>
    <w:p w:rsidR="00185F91" w:rsidRDefault="00185F91" w:rsidP="00185F91">
      <w:pPr>
        <w:pStyle w:val="ListParagraph"/>
        <w:numPr>
          <w:ilvl w:val="0"/>
          <w:numId w:val="13"/>
        </w:numPr>
        <w:rPr>
          <w:color w:val="C45911" w:themeColor="accent2" w:themeShade="BF"/>
        </w:rPr>
      </w:pPr>
      <w:r>
        <w:rPr>
          <w:color w:val="C45911" w:themeColor="accent2" w:themeShade="BF"/>
        </w:rPr>
        <w:t>More HCWs</w:t>
      </w:r>
    </w:p>
    <w:p w:rsidR="00185F91" w:rsidRDefault="00185F91" w:rsidP="00185F91">
      <w:pPr>
        <w:pStyle w:val="ListParagraph"/>
        <w:numPr>
          <w:ilvl w:val="0"/>
          <w:numId w:val="13"/>
        </w:numPr>
        <w:rPr>
          <w:color w:val="C45911" w:themeColor="accent2" w:themeShade="BF"/>
        </w:rPr>
      </w:pPr>
      <w:r>
        <w:rPr>
          <w:color w:val="C45911" w:themeColor="accent2" w:themeShade="BF"/>
        </w:rPr>
        <w:t>Provide enough medicines</w:t>
      </w:r>
    </w:p>
    <w:p w:rsidR="00185F91" w:rsidRPr="00185F91" w:rsidRDefault="00185F91" w:rsidP="00185F91">
      <w:pPr>
        <w:pStyle w:val="ListParagraph"/>
        <w:numPr>
          <w:ilvl w:val="0"/>
          <w:numId w:val="13"/>
        </w:numPr>
        <w:rPr>
          <w:color w:val="C45911" w:themeColor="accent2" w:themeShade="BF"/>
        </w:rPr>
      </w:pPr>
      <w:r>
        <w:rPr>
          <w:color w:val="C45911" w:themeColor="accent2" w:themeShade="BF"/>
        </w:rPr>
        <w:t>Lab gets enough material to test.</w:t>
      </w:r>
      <w:bookmarkStart w:id="0" w:name="_GoBack"/>
      <w:bookmarkEnd w:id="0"/>
    </w:p>
    <w:p w:rsidR="00CA716A" w:rsidRDefault="00E249F4">
      <w:pPr>
        <w:numPr>
          <w:ilvl w:val="0"/>
          <w:numId w:val="2"/>
        </w:numPr>
        <w:ind w:hanging="360"/>
      </w:pPr>
      <w:r>
        <w:t>I</w:t>
      </w:r>
      <w:r>
        <w:t>s there anything else the interviewee would like to share with the interviewer?</w:t>
      </w:r>
      <w:r>
        <w:rPr>
          <w:i/>
        </w:rPr>
        <w:t xml:space="preserve">  </w:t>
      </w:r>
    </w:p>
    <w:p w:rsidR="00CA716A" w:rsidRDefault="00E249F4">
      <w:pPr>
        <w:spacing w:after="0" w:line="259" w:lineRule="auto"/>
        <w:ind w:left="360" w:firstLine="0"/>
      </w:pPr>
      <w:r>
        <w:rPr>
          <w:i/>
        </w:rPr>
        <w:lastRenderedPageBreak/>
        <w:t xml:space="preserve"> </w:t>
      </w:r>
    </w:p>
    <w:sectPr w:rsidR="00CA716A">
      <w:pgSz w:w="11900" w:h="16840"/>
      <w:pgMar w:top="1445" w:right="1434" w:bottom="14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49F4" w:rsidRDefault="00E249F4">
      <w:pPr>
        <w:spacing w:line="240" w:lineRule="auto"/>
      </w:pPr>
      <w:r>
        <w:separator/>
      </w:r>
    </w:p>
  </w:endnote>
  <w:endnote w:type="continuationSeparator" w:id="0">
    <w:p w:rsidR="00E249F4" w:rsidRDefault="00E249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49F4" w:rsidRDefault="00E249F4">
      <w:pPr>
        <w:spacing w:after="0"/>
      </w:pPr>
      <w:r>
        <w:separator/>
      </w:r>
    </w:p>
  </w:footnote>
  <w:footnote w:type="continuationSeparator" w:id="0">
    <w:p w:rsidR="00E249F4" w:rsidRDefault="00E249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27B9B"/>
    <w:multiLevelType w:val="multilevel"/>
    <w:tmpl w:val="08427B9B"/>
    <w:lvl w:ilvl="0">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1">
      <w:start w:val="1"/>
      <w:numFmt w:val="lowerLetter"/>
      <w:lvlText w:val="%2"/>
      <w:lvlJc w:val="left"/>
      <w:pPr>
        <w:ind w:left="90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5"/>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abstractNum>
  <w:abstractNum w:abstractNumId="1" w15:restartNumberingAfterBreak="0">
    <w:nsid w:val="0DBD4627"/>
    <w:multiLevelType w:val="multilevel"/>
    <w:tmpl w:val="0DBD4627"/>
    <w:lvl w:ilvl="0">
      <w:start w:val="1"/>
      <w:numFmt w:val="bullet"/>
      <w:lvlText w:val="•"/>
      <w:lvlJc w:val="left"/>
      <w:pPr>
        <w:ind w:left="705"/>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 w15:restartNumberingAfterBreak="0">
    <w:nsid w:val="150D5278"/>
    <w:multiLevelType w:val="hybridMultilevel"/>
    <w:tmpl w:val="3162DE80"/>
    <w:lvl w:ilvl="0" w:tplc="20000001">
      <w:start w:val="1"/>
      <w:numFmt w:val="bullet"/>
      <w:lvlText w:val=""/>
      <w:lvlJc w:val="left"/>
      <w:pPr>
        <w:ind w:left="1785" w:hanging="360"/>
      </w:pPr>
      <w:rPr>
        <w:rFonts w:ascii="Symbol" w:hAnsi="Symbol" w:hint="default"/>
      </w:rPr>
    </w:lvl>
    <w:lvl w:ilvl="1" w:tplc="20000003" w:tentative="1">
      <w:start w:val="1"/>
      <w:numFmt w:val="bullet"/>
      <w:lvlText w:val="o"/>
      <w:lvlJc w:val="left"/>
      <w:pPr>
        <w:ind w:left="2505" w:hanging="360"/>
      </w:pPr>
      <w:rPr>
        <w:rFonts w:ascii="Courier New" w:hAnsi="Courier New" w:cs="Courier New" w:hint="default"/>
      </w:rPr>
    </w:lvl>
    <w:lvl w:ilvl="2" w:tplc="20000005" w:tentative="1">
      <w:start w:val="1"/>
      <w:numFmt w:val="bullet"/>
      <w:lvlText w:val=""/>
      <w:lvlJc w:val="left"/>
      <w:pPr>
        <w:ind w:left="3225" w:hanging="360"/>
      </w:pPr>
      <w:rPr>
        <w:rFonts w:ascii="Wingdings" w:hAnsi="Wingdings" w:hint="default"/>
      </w:rPr>
    </w:lvl>
    <w:lvl w:ilvl="3" w:tplc="20000001" w:tentative="1">
      <w:start w:val="1"/>
      <w:numFmt w:val="bullet"/>
      <w:lvlText w:val=""/>
      <w:lvlJc w:val="left"/>
      <w:pPr>
        <w:ind w:left="3945" w:hanging="360"/>
      </w:pPr>
      <w:rPr>
        <w:rFonts w:ascii="Symbol" w:hAnsi="Symbol" w:hint="default"/>
      </w:rPr>
    </w:lvl>
    <w:lvl w:ilvl="4" w:tplc="20000003" w:tentative="1">
      <w:start w:val="1"/>
      <w:numFmt w:val="bullet"/>
      <w:lvlText w:val="o"/>
      <w:lvlJc w:val="left"/>
      <w:pPr>
        <w:ind w:left="4665" w:hanging="360"/>
      </w:pPr>
      <w:rPr>
        <w:rFonts w:ascii="Courier New" w:hAnsi="Courier New" w:cs="Courier New" w:hint="default"/>
      </w:rPr>
    </w:lvl>
    <w:lvl w:ilvl="5" w:tplc="20000005" w:tentative="1">
      <w:start w:val="1"/>
      <w:numFmt w:val="bullet"/>
      <w:lvlText w:val=""/>
      <w:lvlJc w:val="left"/>
      <w:pPr>
        <w:ind w:left="5385" w:hanging="360"/>
      </w:pPr>
      <w:rPr>
        <w:rFonts w:ascii="Wingdings" w:hAnsi="Wingdings" w:hint="default"/>
      </w:rPr>
    </w:lvl>
    <w:lvl w:ilvl="6" w:tplc="20000001" w:tentative="1">
      <w:start w:val="1"/>
      <w:numFmt w:val="bullet"/>
      <w:lvlText w:val=""/>
      <w:lvlJc w:val="left"/>
      <w:pPr>
        <w:ind w:left="6105" w:hanging="360"/>
      </w:pPr>
      <w:rPr>
        <w:rFonts w:ascii="Symbol" w:hAnsi="Symbol" w:hint="default"/>
      </w:rPr>
    </w:lvl>
    <w:lvl w:ilvl="7" w:tplc="20000003" w:tentative="1">
      <w:start w:val="1"/>
      <w:numFmt w:val="bullet"/>
      <w:lvlText w:val="o"/>
      <w:lvlJc w:val="left"/>
      <w:pPr>
        <w:ind w:left="6825" w:hanging="360"/>
      </w:pPr>
      <w:rPr>
        <w:rFonts w:ascii="Courier New" w:hAnsi="Courier New" w:cs="Courier New" w:hint="default"/>
      </w:rPr>
    </w:lvl>
    <w:lvl w:ilvl="8" w:tplc="20000005" w:tentative="1">
      <w:start w:val="1"/>
      <w:numFmt w:val="bullet"/>
      <w:lvlText w:val=""/>
      <w:lvlJc w:val="left"/>
      <w:pPr>
        <w:ind w:left="7545" w:hanging="360"/>
      </w:pPr>
      <w:rPr>
        <w:rFonts w:ascii="Wingdings" w:hAnsi="Wingdings" w:hint="default"/>
      </w:rPr>
    </w:lvl>
  </w:abstractNum>
  <w:abstractNum w:abstractNumId="3" w15:restartNumberingAfterBreak="0">
    <w:nsid w:val="153410DB"/>
    <w:multiLevelType w:val="hybridMultilevel"/>
    <w:tmpl w:val="C9C2D1E6"/>
    <w:lvl w:ilvl="0" w:tplc="20000001">
      <w:start w:val="1"/>
      <w:numFmt w:val="bullet"/>
      <w:lvlText w:val=""/>
      <w:lvlJc w:val="left"/>
      <w:pPr>
        <w:ind w:left="1128" w:hanging="360"/>
      </w:pPr>
      <w:rPr>
        <w:rFonts w:ascii="Symbol" w:hAnsi="Symbol" w:hint="default"/>
      </w:rPr>
    </w:lvl>
    <w:lvl w:ilvl="1" w:tplc="20000003" w:tentative="1">
      <w:start w:val="1"/>
      <w:numFmt w:val="bullet"/>
      <w:lvlText w:val="o"/>
      <w:lvlJc w:val="left"/>
      <w:pPr>
        <w:ind w:left="1848" w:hanging="360"/>
      </w:pPr>
      <w:rPr>
        <w:rFonts w:ascii="Courier New" w:hAnsi="Courier New" w:cs="Courier New" w:hint="default"/>
      </w:rPr>
    </w:lvl>
    <w:lvl w:ilvl="2" w:tplc="20000005" w:tentative="1">
      <w:start w:val="1"/>
      <w:numFmt w:val="bullet"/>
      <w:lvlText w:val=""/>
      <w:lvlJc w:val="left"/>
      <w:pPr>
        <w:ind w:left="2568" w:hanging="360"/>
      </w:pPr>
      <w:rPr>
        <w:rFonts w:ascii="Wingdings" w:hAnsi="Wingdings" w:hint="default"/>
      </w:rPr>
    </w:lvl>
    <w:lvl w:ilvl="3" w:tplc="20000001" w:tentative="1">
      <w:start w:val="1"/>
      <w:numFmt w:val="bullet"/>
      <w:lvlText w:val=""/>
      <w:lvlJc w:val="left"/>
      <w:pPr>
        <w:ind w:left="3288" w:hanging="360"/>
      </w:pPr>
      <w:rPr>
        <w:rFonts w:ascii="Symbol" w:hAnsi="Symbol" w:hint="default"/>
      </w:rPr>
    </w:lvl>
    <w:lvl w:ilvl="4" w:tplc="20000003" w:tentative="1">
      <w:start w:val="1"/>
      <w:numFmt w:val="bullet"/>
      <w:lvlText w:val="o"/>
      <w:lvlJc w:val="left"/>
      <w:pPr>
        <w:ind w:left="4008" w:hanging="360"/>
      </w:pPr>
      <w:rPr>
        <w:rFonts w:ascii="Courier New" w:hAnsi="Courier New" w:cs="Courier New" w:hint="default"/>
      </w:rPr>
    </w:lvl>
    <w:lvl w:ilvl="5" w:tplc="20000005" w:tentative="1">
      <w:start w:val="1"/>
      <w:numFmt w:val="bullet"/>
      <w:lvlText w:val=""/>
      <w:lvlJc w:val="left"/>
      <w:pPr>
        <w:ind w:left="4728" w:hanging="360"/>
      </w:pPr>
      <w:rPr>
        <w:rFonts w:ascii="Wingdings" w:hAnsi="Wingdings" w:hint="default"/>
      </w:rPr>
    </w:lvl>
    <w:lvl w:ilvl="6" w:tplc="20000001" w:tentative="1">
      <w:start w:val="1"/>
      <w:numFmt w:val="bullet"/>
      <w:lvlText w:val=""/>
      <w:lvlJc w:val="left"/>
      <w:pPr>
        <w:ind w:left="5448" w:hanging="360"/>
      </w:pPr>
      <w:rPr>
        <w:rFonts w:ascii="Symbol" w:hAnsi="Symbol" w:hint="default"/>
      </w:rPr>
    </w:lvl>
    <w:lvl w:ilvl="7" w:tplc="20000003" w:tentative="1">
      <w:start w:val="1"/>
      <w:numFmt w:val="bullet"/>
      <w:lvlText w:val="o"/>
      <w:lvlJc w:val="left"/>
      <w:pPr>
        <w:ind w:left="6168" w:hanging="360"/>
      </w:pPr>
      <w:rPr>
        <w:rFonts w:ascii="Courier New" w:hAnsi="Courier New" w:cs="Courier New" w:hint="default"/>
      </w:rPr>
    </w:lvl>
    <w:lvl w:ilvl="8" w:tplc="20000005" w:tentative="1">
      <w:start w:val="1"/>
      <w:numFmt w:val="bullet"/>
      <w:lvlText w:val=""/>
      <w:lvlJc w:val="left"/>
      <w:pPr>
        <w:ind w:left="6888" w:hanging="360"/>
      </w:pPr>
      <w:rPr>
        <w:rFonts w:ascii="Wingdings" w:hAnsi="Wingdings" w:hint="default"/>
      </w:rPr>
    </w:lvl>
  </w:abstractNum>
  <w:abstractNum w:abstractNumId="4" w15:restartNumberingAfterBreak="0">
    <w:nsid w:val="2ADC70A5"/>
    <w:multiLevelType w:val="hybridMultilevel"/>
    <w:tmpl w:val="60400B0E"/>
    <w:lvl w:ilvl="0" w:tplc="20000001">
      <w:start w:val="1"/>
      <w:numFmt w:val="bullet"/>
      <w:lvlText w:val=""/>
      <w:lvlJc w:val="left"/>
      <w:pPr>
        <w:ind w:left="2505" w:hanging="360"/>
      </w:pPr>
      <w:rPr>
        <w:rFonts w:ascii="Symbol" w:hAnsi="Symbol" w:hint="default"/>
      </w:rPr>
    </w:lvl>
    <w:lvl w:ilvl="1" w:tplc="20000003" w:tentative="1">
      <w:start w:val="1"/>
      <w:numFmt w:val="bullet"/>
      <w:lvlText w:val="o"/>
      <w:lvlJc w:val="left"/>
      <w:pPr>
        <w:ind w:left="3225" w:hanging="360"/>
      </w:pPr>
      <w:rPr>
        <w:rFonts w:ascii="Courier New" w:hAnsi="Courier New" w:cs="Courier New" w:hint="default"/>
      </w:rPr>
    </w:lvl>
    <w:lvl w:ilvl="2" w:tplc="20000005" w:tentative="1">
      <w:start w:val="1"/>
      <w:numFmt w:val="bullet"/>
      <w:lvlText w:val=""/>
      <w:lvlJc w:val="left"/>
      <w:pPr>
        <w:ind w:left="3945" w:hanging="360"/>
      </w:pPr>
      <w:rPr>
        <w:rFonts w:ascii="Wingdings" w:hAnsi="Wingdings" w:hint="default"/>
      </w:rPr>
    </w:lvl>
    <w:lvl w:ilvl="3" w:tplc="20000001" w:tentative="1">
      <w:start w:val="1"/>
      <w:numFmt w:val="bullet"/>
      <w:lvlText w:val=""/>
      <w:lvlJc w:val="left"/>
      <w:pPr>
        <w:ind w:left="4665" w:hanging="360"/>
      </w:pPr>
      <w:rPr>
        <w:rFonts w:ascii="Symbol" w:hAnsi="Symbol" w:hint="default"/>
      </w:rPr>
    </w:lvl>
    <w:lvl w:ilvl="4" w:tplc="20000003" w:tentative="1">
      <w:start w:val="1"/>
      <w:numFmt w:val="bullet"/>
      <w:lvlText w:val="o"/>
      <w:lvlJc w:val="left"/>
      <w:pPr>
        <w:ind w:left="5385" w:hanging="360"/>
      </w:pPr>
      <w:rPr>
        <w:rFonts w:ascii="Courier New" w:hAnsi="Courier New" w:cs="Courier New" w:hint="default"/>
      </w:rPr>
    </w:lvl>
    <w:lvl w:ilvl="5" w:tplc="20000005" w:tentative="1">
      <w:start w:val="1"/>
      <w:numFmt w:val="bullet"/>
      <w:lvlText w:val=""/>
      <w:lvlJc w:val="left"/>
      <w:pPr>
        <w:ind w:left="6105" w:hanging="360"/>
      </w:pPr>
      <w:rPr>
        <w:rFonts w:ascii="Wingdings" w:hAnsi="Wingdings" w:hint="default"/>
      </w:rPr>
    </w:lvl>
    <w:lvl w:ilvl="6" w:tplc="20000001" w:tentative="1">
      <w:start w:val="1"/>
      <w:numFmt w:val="bullet"/>
      <w:lvlText w:val=""/>
      <w:lvlJc w:val="left"/>
      <w:pPr>
        <w:ind w:left="6825" w:hanging="360"/>
      </w:pPr>
      <w:rPr>
        <w:rFonts w:ascii="Symbol" w:hAnsi="Symbol" w:hint="default"/>
      </w:rPr>
    </w:lvl>
    <w:lvl w:ilvl="7" w:tplc="20000003" w:tentative="1">
      <w:start w:val="1"/>
      <w:numFmt w:val="bullet"/>
      <w:lvlText w:val="o"/>
      <w:lvlJc w:val="left"/>
      <w:pPr>
        <w:ind w:left="7545" w:hanging="360"/>
      </w:pPr>
      <w:rPr>
        <w:rFonts w:ascii="Courier New" w:hAnsi="Courier New" w:cs="Courier New" w:hint="default"/>
      </w:rPr>
    </w:lvl>
    <w:lvl w:ilvl="8" w:tplc="20000005" w:tentative="1">
      <w:start w:val="1"/>
      <w:numFmt w:val="bullet"/>
      <w:lvlText w:val=""/>
      <w:lvlJc w:val="left"/>
      <w:pPr>
        <w:ind w:left="8265" w:hanging="360"/>
      </w:pPr>
      <w:rPr>
        <w:rFonts w:ascii="Wingdings" w:hAnsi="Wingdings" w:hint="default"/>
      </w:rPr>
    </w:lvl>
  </w:abstractNum>
  <w:abstractNum w:abstractNumId="5" w15:restartNumberingAfterBreak="0">
    <w:nsid w:val="309A2F9B"/>
    <w:multiLevelType w:val="multilevel"/>
    <w:tmpl w:val="309A2F9B"/>
    <w:lvl w:ilvl="0">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1">
      <w:start w:val="1"/>
      <w:numFmt w:val="lowerLetter"/>
      <w:lvlText w:val="%2"/>
      <w:lvlJc w:val="left"/>
      <w:pPr>
        <w:ind w:left="8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5"/>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3">
      <w:start w:val="1"/>
      <w:numFmt w:val="decimal"/>
      <w:lvlText w:val="%4"/>
      <w:lvlJc w:val="left"/>
      <w:pPr>
        <w:ind w:left="208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4">
      <w:start w:val="1"/>
      <w:numFmt w:val="lowerLetter"/>
      <w:lvlText w:val="%5"/>
      <w:lvlJc w:val="left"/>
      <w:pPr>
        <w:ind w:left="280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5">
      <w:start w:val="1"/>
      <w:numFmt w:val="lowerRoman"/>
      <w:lvlText w:val="%6"/>
      <w:lvlJc w:val="left"/>
      <w:pPr>
        <w:ind w:left="352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6">
      <w:start w:val="1"/>
      <w:numFmt w:val="decimal"/>
      <w:lvlText w:val="%7"/>
      <w:lvlJc w:val="left"/>
      <w:pPr>
        <w:ind w:left="424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7">
      <w:start w:val="1"/>
      <w:numFmt w:val="lowerLetter"/>
      <w:lvlText w:val="%8"/>
      <w:lvlJc w:val="left"/>
      <w:pPr>
        <w:ind w:left="49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8">
      <w:start w:val="1"/>
      <w:numFmt w:val="lowerRoman"/>
      <w:lvlText w:val="%9"/>
      <w:lvlJc w:val="left"/>
      <w:pPr>
        <w:ind w:left="568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abstractNum>
  <w:abstractNum w:abstractNumId="6" w15:restartNumberingAfterBreak="0">
    <w:nsid w:val="32B91CE0"/>
    <w:multiLevelType w:val="hybridMultilevel"/>
    <w:tmpl w:val="EE1C2BA4"/>
    <w:lvl w:ilvl="0" w:tplc="20000001">
      <w:start w:val="1"/>
      <w:numFmt w:val="bullet"/>
      <w:lvlText w:val=""/>
      <w:lvlJc w:val="left"/>
      <w:pPr>
        <w:ind w:left="1785" w:hanging="360"/>
      </w:pPr>
      <w:rPr>
        <w:rFonts w:ascii="Symbol" w:hAnsi="Symbol" w:hint="default"/>
      </w:rPr>
    </w:lvl>
    <w:lvl w:ilvl="1" w:tplc="20000003" w:tentative="1">
      <w:start w:val="1"/>
      <w:numFmt w:val="bullet"/>
      <w:lvlText w:val="o"/>
      <w:lvlJc w:val="left"/>
      <w:pPr>
        <w:ind w:left="2505" w:hanging="360"/>
      </w:pPr>
      <w:rPr>
        <w:rFonts w:ascii="Courier New" w:hAnsi="Courier New" w:cs="Courier New" w:hint="default"/>
      </w:rPr>
    </w:lvl>
    <w:lvl w:ilvl="2" w:tplc="20000005" w:tentative="1">
      <w:start w:val="1"/>
      <w:numFmt w:val="bullet"/>
      <w:lvlText w:val=""/>
      <w:lvlJc w:val="left"/>
      <w:pPr>
        <w:ind w:left="3225" w:hanging="360"/>
      </w:pPr>
      <w:rPr>
        <w:rFonts w:ascii="Wingdings" w:hAnsi="Wingdings" w:hint="default"/>
      </w:rPr>
    </w:lvl>
    <w:lvl w:ilvl="3" w:tplc="20000001" w:tentative="1">
      <w:start w:val="1"/>
      <w:numFmt w:val="bullet"/>
      <w:lvlText w:val=""/>
      <w:lvlJc w:val="left"/>
      <w:pPr>
        <w:ind w:left="3945" w:hanging="360"/>
      </w:pPr>
      <w:rPr>
        <w:rFonts w:ascii="Symbol" w:hAnsi="Symbol" w:hint="default"/>
      </w:rPr>
    </w:lvl>
    <w:lvl w:ilvl="4" w:tplc="20000003" w:tentative="1">
      <w:start w:val="1"/>
      <w:numFmt w:val="bullet"/>
      <w:lvlText w:val="o"/>
      <w:lvlJc w:val="left"/>
      <w:pPr>
        <w:ind w:left="4665" w:hanging="360"/>
      </w:pPr>
      <w:rPr>
        <w:rFonts w:ascii="Courier New" w:hAnsi="Courier New" w:cs="Courier New" w:hint="default"/>
      </w:rPr>
    </w:lvl>
    <w:lvl w:ilvl="5" w:tplc="20000005" w:tentative="1">
      <w:start w:val="1"/>
      <w:numFmt w:val="bullet"/>
      <w:lvlText w:val=""/>
      <w:lvlJc w:val="left"/>
      <w:pPr>
        <w:ind w:left="5385" w:hanging="360"/>
      </w:pPr>
      <w:rPr>
        <w:rFonts w:ascii="Wingdings" w:hAnsi="Wingdings" w:hint="default"/>
      </w:rPr>
    </w:lvl>
    <w:lvl w:ilvl="6" w:tplc="20000001" w:tentative="1">
      <w:start w:val="1"/>
      <w:numFmt w:val="bullet"/>
      <w:lvlText w:val=""/>
      <w:lvlJc w:val="left"/>
      <w:pPr>
        <w:ind w:left="6105" w:hanging="360"/>
      </w:pPr>
      <w:rPr>
        <w:rFonts w:ascii="Symbol" w:hAnsi="Symbol" w:hint="default"/>
      </w:rPr>
    </w:lvl>
    <w:lvl w:ilvl="7" w:tplc="20000003" w:tentative="1">
      <w:start w:val="1"/>
      <w:numFmt w:val="bullet"/>
      <w:lvlText w:val="o"/>
      <w:lvlJc w:val="left"/>
      <w:pPr>
        <w:ind w:left="6825" w:hanging="360"/>
      </w:pPr>
      <w:rPr>
        <w:rFonts w:ascii="Courier New" w:hAnsi="Courier New" w:cs="Courier New" w:hint="default"/>
      </w:rPr>
    </w:lvl>
    <w:lvl w:ilvl="8" w:tplc="20000005" w:tentative="1">
      <w:start w:val="1"/>
      <w:numFmt w:val="bullet"/>
      <w:lvlText w:val=""/>
      <w:lvlJc w:val="left"/>
      <w:pPr>
        <w:ind w:left="7545" w:hanging="360"/>
      </w:pPr>
      <w:rPr>
        <w:rFonts w:ascii="Wingdings" w:hAnsi="Wingdings" w:hint="default"/>
      </w:rPr>
    </w:lvl>
  </w:abstractNum>
  <w:abstractNum w:abstractNumId="7" w15:restartNumberingAfterBreak="0">
    <w:nsid w:val="3E1575DC"/>
    <w:multiLevelType w:val="hybridMultilevel"/>
    <w:tmpl w:val="B8261044"/>
    <w:lvl w:ilvl="0" w:tplc="20000001">
      <w:start w:val="1"/>
      <w:numFmt w:val="bullet"/>
      <w:lvlText w:val=""/>
      <w:lvlJc w:val="left"/>
      <w:pPr>
        <w:ind w:left="2145" w:hanging="360"/>
      </w:pPr>
      <w:rPr>
        <w:rFonts w:ascii="Symbol" w:hAnsi="Symbol" w:hint="default"/>
      </w:rPr>
    </w:lvl>
    <w:lvl w:ilvl="1" w:tplc="20000003" w:tentative="1">
      <w:start w:val="1"/>
      <w:numFmt w:val="bullet"/>
      <w:lvlText w:val="o"/>
      <w:lvlJc w:val="left"/>
      <w:pPr>
        <w:ind w:left="2865" w:hanging="360"/>
      </w:pPr>
      <w:rPr>
        <w:rFonts w:ascii="Courier New" w:hAnsi="Courier New" w:cs="Courier New" w:hint="default"/>
      </w:rPr>
    </w:lvl>
    <w:lvl w:ilvl="2" w:tplc="20000005" w:tentative="1">
      <w:start w:val="1"/>
      <w:numFmt w:val="bullet"/>
      <w:lvlText w:val=""/>
      <w:lvlJc w:val="left"/>
      <w:pPr>
        <w:ind w:left="3585" w:hanging="360"/>
      </w:pPr>
      <w:rPr>
        <w:rFonts w:ascii="Wingdings" w:hAnsi="Wingdings" w:hint="default"/>
      </w:rPr>
    </w:lvl>
    <w:lvl w:ilvl="3" w:tplc="20000001" w:tentative="1">
      <w:start w:val="1"/>
      <w:numFmt w:val="bullet"/>
      <w:lvlText w:val=""/>
      <w:lvlJc w:val="left"/>
      <w:pPr>
        <w:ind w:left="4305" w:hanging="360"/>
      </w:pPr>
      <w:rPr>
        <w:rFonts w:ascii="Symbol" w:hAnsi="Symbol" w:hint="default"/>
      </w:rPr>
    </w:lvl>
    <w:lvl w:ilvl="4" w:tplc="20000003" w:tentative="1">
      <w:start w:val="1"/>
      <w:numFmt w:val="bullet"/>
      <w:lvlText w:val="o"/>
      <w:lvlJc w:val="left"/>
      <w:pPr>
        <w:ind w:left="5025" w:hanging="360"/>
      </w:pPr>
      <w:rPr>
        <w:rFonts w:ascii="Courier New" w:hAnsi="Courier New" w:cs="Courier New" w:hint="default"/>
      </w:rPr>
    </w:lvl>
    <w:lvl w:ilvl="5" w:tplc="20000005" w:tentative="1">
      <w:start w:val="1"/>
      <w:numFmt w:val="bullet"/>
      <w:lvlText w:val=""/>
      <w:lvlJc w:val="left"/>
      <w:pPr>
        <w:ind w:left="5745" w:hanging="360"/>
      </w:pPr>
      <w:rPr>
        <w:rFonts w:ascii="Wingdings" w:hAnsi="Wingdings" w:hint="default"/>
      </w:rPr>
    </w:lvl>
    <w:lvl w:ilvl="6" w:tplc="20000001" w:tentative="1">
      <w:start w:val="1"/>
      <w:numFmt w:val="bullet"/>
      <w:lvlText w:val=""/>
      <w:lvlJc w:val="left"/>
      <w:pPr>
        <w:ind w:left="6465" w:hanging="360"/>
      </w:pPr>
      <w:rPr>
        <w:rFonts w:ascii="Symbol" w:hAnsi="Symbol" w:hint="default"/>
      </w:rPr>
    </w:lvl>
    <w:lvl w:ilvl="7" w:tplc="20000003" w:tentative="1">
      <w:start w:val="1"/>
      <w:numFmt w:val="bullet"/>
      <w:lvlText w:val="o"/>
      <w:lvlJc w:val="left"/>
      <w:pPr>
        <w:ind w:left="7185" w:hanging="360"/>
      </w:pPr>
      <w:rPr>
        <w:rFonts w:ascii="Courier New" w:hAnsi="Courier New" w:cs="Courier New" w:hint="default"/>
      </w:rPr>
    </w:lvl>
    <w:lvl w:ilvl="8" w:tplc="20000005" w:tentative="1">
      <w:start w:val="1"/>
      <w:numFmt w:val="bullet"/>
      <w:lvlText w:val=""/>
      <w:lvlJc w:val="left"/>
      <w:pPr>
        <w:ind w:left="7905" w:hanging="360"/>
      </w:pPr>
      <w:rPr>
        <w:rFonts w:ascii="Wingdings" w:hAnsi="Wingdings" w:hint="default"/>
      </w:rPr>
    </w:lvl>
  </w:abstractNum>
  <w:abstractNum w:abstractNumId="8" w15:restartNumberingAfterBreak="0">
    <w:nsid w:val="541C7ADC"/>
    <w:multiLevelType w:val="hybridMultilevel"/>
    <w:tmpl w:val="19AC62EC"/>
    <w:lvl w:ilvl="0" w:tplc="20000001">
      <w:start w:val="1"/>
      <w:numFmt w:val="bullet"/>
      <w:lvlText w:val=""/>
      <w:lvlJc w:val="left"/>
      <w:pPr>
        <w:ind w:left="2145" w:hanging="360"/>
      </w:pPr>
      <w:rPr>
        <w:rFonts w:ascii="Symbol" w:hAnsi="Symbol" w:hint="default"/>
      </w:rPr>
    </w:lvl>
    <w:lvl w:ilvl="1" w:tplc="20000003" w:tentative="1">
      <w:start w:val="1"/>
      <w:numFmt w:val="bullet"/>
      <w:lvlText w:val="o"/>
      <w:lvlJc w:val="left"/>
      <w:pPr>
        <w:ind w:left="2865" w:hanging="360"/>
      </w:pPr>
      <w:rPr>
        <w:rFonts w:ascii="Courier New" w:hAnsi="Courier New" w:cs="Courier New" w:hint="default"/>
      </w:rPr>
    </w:lvl>
    <w:lvl w:ilvl="2" w:tplc="20000005" w:tentative="1">
      <w:start w:val="1"/>
      <w:numFmt w:val="bullet"/>
      <w:lvlText w:val=""/>
      <w:lvlJc w:val="left"/>
      <w:pPr>
        <w:ind w:left="3585" w:hanging="360"/>
      </w:pPr>
      <w:rPr>
        <w:rFonts w:ascii="Wingdings" w:hAnsi="Wingdings" w:hint="default"/>
      </w:rPr>
    </w:lvl>
    <w:lvl w:ilvl="3" w:tplc="20000001" w:tentative="1">
      <w:start w:val="1"/>
      <w:numFmt w:val="bullet"/>
      <w:lvlText w:val=""/>
      <w:lvlJc w:val="left"/>
      <w:pPr>
        <w:ind w:left="4305" w:hanging="360"/>
      </w:pPr>
      <w:rPr>
        <w:rFonts w:ascii="Symbol" w:hAnsi="Symbol" w:hint="default"/>
      </w:rPr>
    </w:lvl>
    <w:lvl w:ilvl="4" w:tplc="20000003" w:tentative="1">
      <w:start w:val="1"/>
      <w:numFmt w:val="bullet"/>
      <w:lvlText w:val="o"/>
      <w:lvlJc w:val="left"/>
      <w:pPr>
        <w:ind w:left="5025" w:hanging="360"/>
      </w:pPr>
      <w:rPr>
        <w:rFonts w:ascii="Courier New" w:hAnsi="Courier New" w:cs="Courier New" w:hint="default"/>
      </w:rPr>
    </w:lvl>
    <w:lvl w:ilvl="5" w:tplc="20000005" w:tentative="1">
      <w:start w:val="1"/>
      <w:numFmt w:val="bullet"/>
      <w:lvlText w:val=""/>
      <w:lvlJc w:val="left"/>
      <w:pPr>
        <w:ind w:left="5745" w:hanging="360"/>
      </w:pPr>
      <w:rPr>
        <w:rFonts w:ascii="Wingdings" w:hAnsi="Wingdings" w:hint="default"/>
      </w:rPr>
    </w:lvl>
    <w:lvl w:ilvl="6" w:tplc="20000001" w:tentative="1">
      <w:start w:val="1"/>
      <w:numFmt w:val="bullet"/>
      <w:lvlText w:val=""/>
      <w:lvlJc w:val="left"/>
      <w:pPr>
        <w:ind w:left="6465" w:hanging="360"/>
      </w:pPr>
      <w:rPr>
        <w:rFonts w:ascii="Symbol" w:hAnsi="Symbol" w:hint="default"/>
      </w:rPr>
    </w:lvl>
    <w:lvl w:ilvl="7" w:tplc="20000003" w:tentative="1">
      <w:start w:val="1"/>
      <w:numFmt w:val="bullet"/>
      <w:lvlText w:val="o"/>
      <w:lvlJc w:val="left"/>
      <w:pPr>
        <w:ind w:left="7185" w:hanging="360"/>
      </w:pPr>
      <w:rPr>
        <w:rFonts w:ascii="Courier New" w:hAnsi="Courier New" w:cs="Courier New" w:hint="default"/>
      </w:rPr>
    </w:lvl>
    <w:lvl w:ilvl="8" w:tplc="20000005" w:tentative="1">
      <w:start w:val="1"/>
      <w:numFmt w:val="bullet"/>
      <w:lvlText w:val=""/>
      <w:lvlJc w:val="left"/>
      <w:pPr>
        <w:ind w:left="7905" w:hanging="360"/>
      </w:pPr>
      <w:rPr>
        <w:rFonts w:ascii="Wingdings" w:hAnsi="Wingdings" w:hint="default"/>
      </w:rPr>
    </w:lvl>
  </w:abstractNum>
  <w:abstractNum w:abstractNumId="9" w15:restartNumberingAfterBreak="0">
    <w:nsid w:val="646E2612"/>
    <w:multiLevelType w:val="multilevel"/>
    <w:tmpl w:val="646E2612"/>
    <w:lvl w:ilvl="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425"/>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abstractNum>
  <w:abstractNum w:abstractNumId="10" w15:restartNumberingAfterBreak="0">
    <w:nsid w:val="71E64B99"/>
    <w:multiLevelType w:val="multilevel"/>
    <w:tmpl w:val="71E64B99"/>
    <w:lvl w:ilvl="0">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1">
      <w:start w:val="1"/>
      <w:numFmt w:val="lowerLetter"/>
      <w:lvlText w:val="%2"/>
      <w:lvlJc w:val="left"/>
      <w:pPr>
        <w:ind w:left="90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5"/>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iCs/>
        <w:strike w:val="0"/>
        <w:dstrike w:val="0"/>
        <w:color w:val="000000"/>
        <w:sz w:val="24"/>
        <w:szCs w:val="24"/>
        <w:u w:val="none" w:color="000000"/>
        <w:shd w:val="clear" w:color="auto" w:fill="auto"/>
        <w:vertAlign w:val="baseline"/>
      </w:rPr>
    </w:lvl>
  </w:abstractNum>
  <w:abstractNum w:abstractNumId="11" w15:restartNumberingAfterBreak="0">
    <w:nsid w:val="7C6501B9"/>
    <w:multiLevelType w:val="hybridMultilevel"/>
    <w:tmpl w:val="A3E29088"/>
    <w:lvl w:ilvl="0" w:tplc="20000001">
      <w:start w:val="1"/>
      <w:numFmt w:val="bullet"/>
      <w:lvlText w:val=""/>
      <w:lvlJc w:val="left"/>
      <w:pPr>
        <w:ind w:left="1848" w:hanging="360"/>
      </w:pPr>
      <w:rPr>
        <w:rFonts w:ascii="Symbol" w:hAnsi="Symbol" w:hint="default"/>
      </w:rPr>
    </w:lvl>
    <w:lvl w:ilvl="1" w:tplc="20000003" w:tentative="1">
      <w:start w:val="1"/>
      <w:numFmt w:val="bullet"/>
      <w:lvlText w:val="o"/>
      <w:lvlJc w:val="left"/>
      <w:pPr>
        <w:ind w:left="2568" w:hanging="360"/>
      </w:pPr>
      <w:rPr>
        <w:rFonts w:ascii="Courier New" w:hAnsi="Courier New" w:cs="Courier New" w:hint="default"/>
      </w:rPr>
    </w:lvl>
    <w:lvl w:ilvl="2" w:tplc="20000005" w:tentative="1">
      <w:start w:val="1"/>
      <w:numFmt w:val="bullet"/>
      <w:lvlText w:val=""/>
      <w:lvlJc w:val="left"/>
      <w:pPr>
        <w:ind w:left="3288" w:hanging="360"/>
      </w:pPr>
      <w:rPr>
        <w:rFonts w:ascii="Wingdings" w:hAnsi="Wingdings" w:hint="default"/>
      </w:rPr>
    </w:lvl>
    <w:lvl w:ilvl="3" w:tplc="20000001" w:tentative="1">
      <w:start w:val="1"/>
      <w:numFmt w:val="bullet"/>
      <w:lvlText w:val=""/>
      <w:lvlJc w:val="left"/>
      <w:pPr>
        <w:ind w:left="4008" w:hanging="360"/>
      </w:pPr>
      <w:rPr>
        <w:rFonts w:ascii="Symbol" w:hAnsi="Symbol" w:hint="default"/>
      </w:rPr>
    </w:lvl>
    <w:lvl w:ilvl="4" w:tplc="20000003" w:tentative="1">
      <w:start w:val="1"/>
      <w:numFmt w:val="bullet"/>
      <w:lvlText w:val="o"/>
      <w:lvlJc w:val="left"/>
      <w:pPr>
        <w:ind w:left="4728" w:hanging="360"/>
      </w:pPr>
      <w:rPr>
        <w:rFonts w:ascii="Courier New" w:hAnsi="Courier New" w:cs="Courier New" w:hint="default"/>
      </w:rPr>
    </w:lvl>
    <w:lvl w:ilvl="5" w:tplc="20000005" w:tentative="1">
      <w:start w:val="1"/>
      <w:numFmt w:val="bullet"/>
      <w:lvlText w:val=""/>
      <w:lvlJc w:val="left"/>
      <w:pPr>
        <w:ind w:left="5448" w:hanging="360"/>
      </w:pPr>
      <w:rPr>
        <w:rFonts w:ascii="Wingdings" w:hAnsi="Wingdings" w:hint="default"/>
      </w:rPr>
    </w:lvl>
    <w:lvl w:ilvl="6" w:tplc="20000001" w:tentative="1">
      <w:start w:val="1"/>
      <w:numFmt w:val="bullet"/>
      <w:lvlText w:val=""/>
      <w:lvlJc w:val="left"/>
      <w:pPr>
        <w:ind w:left="6168" w:hanging="360"/>
      </w:pPr>
      <w:rPr>
        <w:rFonts w:ascii="Symbol" w:hAnsi="Symbol" w:hint="default"/>
      </w:rPr>
    </w:lvl>
    <w:lvl w:ilvl="7" w:tplc="20000003" w:tentative="1">
      <w:start w:val="1"/>
      <w:numFmt w:val="bullet"/>
      <w:lvlText w:val="o"/>
      <w:lvlJc w:val="left"/>
      <w:pPr>
        <w:ind w:left="6888" w:hanging="360"/>
      </w:pPr>
      <w:rPr>
        <w:rFonts w:ascii="Courier New" w:hAnsi="Courier New" w:cs="Courier New" w:hint="default"/>
      </w:rPr>
    </w:lvl>
    <w:lvl w:ilvl="8" w:tplc="20000005" w:tentative="1">
      <w:start w:val="1"/>
      <w:numFmt w:val="bullet"/>
      <w:lvlText w:val=""/>
      <w:lvlJc w:val="left"/>
      <w:pPr>
        <w:ind w:left="7608" w:hanging="360"/>
      </w:pPr>
      <w:rPr>
        <w:rFonts w:ascii="Wingdings" w:hAnsi="Wingdings" w:hint="default"/>
      </w:rPr>
    </w:lvl>
  </w:abstractNum>
  <w:abstractNum w:abstractNumId="12" w15:restartNumberingAfterBreak="0">
    <w:nsid w:val="7D4E6E3B"/>
    <w:multiLevelType w:val="hybridMultilevel"/>
    <w:tmpl w:val="20BAD4C8"/>
    <w:lvl w:ilvl="0" w:tplc="20000001">
      <w:start w:val="1"/>
      <w:numFmt w:val="bullet"/>
      <w:lvlText w:val=""/>
      <w:lvlJc w:val="left"/>
      <w:pPr>
        <w:ind w:left="1848" w:hanging="360"/>
      </w:pPr>
      <w:rPr>
        <w:rFonts w:ascii="Symbol" w:hAnsi="Symbol" w:hint="default"/>
      </w:rPr>
    </w:lvl>
    <w:lvl w:ilvl="1" w:tplc="20000003" w:tentative="1">
      <w:start w:val="1"/>
      <w:numFmt w:val="bullet"/>
      <w:lvlText w:val="o"/>
      <w:lvlJc w:val="left"/>
      <w:pPr>
        <w:ind w:left="2568" w:hanging="360"/>
      </w:pPr>
      <w:rPr>
        <w:rFonts w:ascii="Courier New" w:hAnsi="Courier New" w:cs="Courier New" w:hint="default"/>
      </w:rPr>
    </w:lvl>
    <w:lvl w:ilvl="2" w:tplc="20000005" w:tentative="1">
      <w:start w:val="1"/>
      <w:numFmt w:val="bullet"/>
      <w:lvlText w:val=""/>
      <w:lvlJc w:val="left"/>
      <w:pPr>
        <w:ind w:left="3288" w:hanging="360"/>
      </w:pPr>
      <w:rPr>
        <w:rFonts w:ascii="Wingdings" w:hAnsi="Wingdings" w:hint="default"/>
      </w:rPr>
    </w:lvl>
    <w:lvl w:ilvl="3" w:tplc="20000001" w:tentative="1">
      <w:start w:val="1"/>
      <w:numFmt w:val="bullet"/>
      <w:lvlText w:val=""/>
      <w:lvlJc w:val="left"/>
      <w:pPr>
        <w:ind w:left="4008" w:hanging="360"/>
      </w:pPr>
      <w:rPr>
        <w:rFonts w:ascii="Symbol" w:hAnsi="Symbol" w:hint="default"/>
      </w:rPr>
    </w:lvl>
    <w:lvl w:ilvl="4" w:tplc="20000003" w:tentative="1">
      <w:start w:val="1"/>
      <w:numFmt w:val="bullet"/>
      <w:lvlText w:val="o"/>
      <w:lvlJc w:val="left"/>
      <w:pPr>
        <w:ind w:left="4728" w:hanging="360"/>
      </w:pPr>
      <w:rPr>
        <w:rFonts w:ascii="Courier New" w:hAnsi="Courier New" w:cs="Courier New" w:hint="default"/>
      </w:rPr>
    </w:lvl>
    <w:lvl w:ilvl="5" w:tplc="20000005" w:tentative="1">
      <w:start w:val="1"/>
      <w:numFmt w:val="bullet"/>
      <w:lvlText w:val=""/>
      <w:lvlJc w:val="left"/>
      <w:pPr>
        <w:ind w:left="5448" w:hanging="360"/>
      </w:pPr>
      <w:rPr>
        <w:rFonts w:ascii="Wingdings" w:hAnsi="Wingdings" w:hint="default"/>
      </w:rPr>
    </w:lvl>
    <w:lvl w:ilvl="6" w:tplc="20000001" w:tentative="1">
      <w:start w:val="1"/>
      <w:numFmt w:val="bullet"/>
      <w:lvlText w:val=""/>
      <w:lvlJc w:val="left"/>
      <w:pPr>
        <w:ind w:left="6168" w:hanging="360"/>
      </w:pPr>
      <w:rPr>
        <w:rFonts w:ascii="Symbol" w:hAnsi="Symbol" w:hint="default"/>
      </w:rPr>
    </w:lvl>
    <w:lvl w:ilvl="7" w:tplc="20000003" w:tentative="1">
      <w:start w:val="1"/>
      <w:numFmt w:val="bullet"/>
      <w:lvlText w:val="o"/>
      <w:lvlJc w:val="left"/>
      <w:pPr>
        <w:ind w:left="6888" w:hanging="360"/>
      </w:pPr>
      <w:rPr>
        <w:rFonts w:ascii="Courier New" w:hAnsi="Courier New" w:cs="Courier New" w:hint="default"/>
      </w:rPr>
    </w:lvl>
    <w:lvl w:ilvl="8" w:tplc="20000005" w:tentative="1">
      <w:start w:val="1"/>
      <w:numFmt w:val="bullet"/>
      <w:lvlText w:val=""/>
      <w:lvlJc w:val="left"/>
      <w:pPr>
        <w:ind w:left="7608" w:hanging="360"/>
      </w:pPr>
      <w:rPr>
        <w:rFonts w:ascii="Wingdings" w:hAnsi="Wingdings" w:hint="default"/>
      </w:rPr>
    </w:lvl>
  </w:abstractNum>
  <w:num w:numId="1">
    <w:abstractNumId w:val="1"/>
  </w:num>
  <w:num w:numId="2">
    <w:abstractNumId w:val="9"/>
  </w:num>
  <w:num w:numId="3">
    <w:abstractNumId w:val="10"/>
  </w:num>
  <w:num w:numId="4">
    <w:abstractNumId w:val="0"/>
  </w:num>
  <w:num w:numId="5">
    <w:abstractNumId w:val="5"/>
  </w:num>
  <w:num w:numId="6">
    <w:abstractNumId w:val="12"/>
  </w:num>
  <w:num w:numId="7">
    <w:abstractNumId w:val="8"/>
  </w:num>
  <w:num w:numId="8">
    <w:abstractNumId w:val="2"/>
  </w:num>
  <w:num w:numId="9">
    <w:abstractNumId w:val="6"/>
  </w:num>
  <w:num w:numId="10">
    <w:abstractNumId w:val="4"/>
  </w:num>
  <w:num w:numId="11">
    <w:abstractNumId w:val="7"/>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A78"/>
    <w:rsid w:val="00007DAF"/>
    <w:rsid w:val="00040B0B"/>
    <w:rsid w:val="00076EC0"/>
    <w:rsid w:val="00185F91"/>
    <w:rsid w:val="001A6717"/>
    <w:rsid w:val="002C66C8"/>
    <w:rsid w:val="005B7CA9"/>
    <w:rsid w:val="006B6A78"/>
    <w:rsid w:val="007937DF"/>
    <w:rsid w:val="00803A8B"/>
    <w:rsid w:val="00934C60"/>
    <w:rsid w:val="00995AEA"/>
    <w:rsid w:val="009F4BC9"/>
    <w:rsid w:val="00A06B28"/>
    <w:rsid w:val="00C15147"/>
    <w:rsid w:val="00CA716A"/>
    <w:rsid w:val="00E249F4"/>
    <w:rsid w:val="00F57F75"/>
    <w:rsid w:val="00FC2F34"/>
    <w:rsid w:val="00FC4C2F"/>
    <w:rsid w:val="021B2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B525C"/>
  <w15:docId w15:val="{1FF84916-AE27-415C-9346-E78B1D3D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G" w:eastAsia="en-U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 w:line="269" w:lineRule="auto"/>
      <w:ind w:left="370" w:hanging="10"/>
    </w:pPr>
    <w:rPr>
      <w:rFonts w:ascii="Times New Roman" w:eastAsia="Times New Roman" w:hAnsi="Times New Roman" w:cs="Times New Roman"/>
      <w:color w:val="000000"/>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A0CD7-10CE-4806-AA9C-6D6540005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Questionnaire - ntd kbr.docx</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Questionnaire - ntd kbr.docx</dc:title>
  <dc:creator>Tamale Elvis</dc:creator>
  <cp:lastModifiedBy>Conrad Makai Roy</cp:lastModifiedBy>
  <cp:revision>2</cp:revision>
  <dcterms:created xsi:type="dcterms:W3CDTF">2025-06-01T07:15:00Z</dcterms:created>
  <dcterms:modified xsi:type="dcterms:W3CDTF">2025-06-01T07:15:00Z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af65f18d580c0b6d9932ca90d5226a5ee9eb04044a467dacf8b8b165712f8fb2</vt:lpwstr>
  </property>
  <property fmtid="{D5CDD505-2E9C-101B-9397-08002B2CF9AE}" pid="3" name="KSOProductBuildVer">
    <vt:lpwstr>1033-12.2.0.20795</vt:lpwstr>
  </property>
  <property fmtid="{D5CDD505-2E9C-101B-9397-08002B2CF9AE}" pid="4" name="ICV">
    <vt:lpwstr>52DB22DEE1C64262A512E70CB9434F80_13</vt:lpwstr>
  </property>
</Properties>
</file>