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Service Level Agreement (SLA)</w:t>
      </w:r>
    </w:p>
    <w:p>
      <w:pPr>
        <w:pStyle w:val="Heading2"/>
      </w:pPr>
      <w:r>
        <w:t>1. Introduction</w:t>
      </w:r>
    </w:p>
    <w:p>
      <w:r>
        <w:t>Purpose: Define the scope and parameters of IT support for Microsoft 365 services, the weight bridge department using SWS software, and shared printers.</w:t>
        <w:br/>
        <w:t>Scope: Covers issues related to domain controller, Outlook, Teams, Microsoft Authenticator, SWS software, and shared printers.</w:t>
      </w:r>
    </w:p>
    <w:p>
      <w:pPr>
        <w:pStyle w:val="Heading2"/>
      </w:pPr>
      <w:r>
        <w:t>2. Support Hours</w:t>
      </w:r>
    </w:p>
    <w:p>
      <w:r>
        <w:t>Regular Support: Monday to Friday, 8 AM to 6 PM.</w:t>
        <w:br/>
        <w:t>After-Hours Support: Available for critical issues only.</w:t>
      </w:r>
    </w:p>
    <w:p>
      <w:pPr>
        <w:pStyle w:val="Heading2"/>
      </w:pPr>
      <w:r>
        <w:t>3. Response and Resolution Times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Severity Level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Response Time</w:t>
            </w:r>
          </w:p>
        </w:tc>
        <w:tc>
          <w:tcPr>
            <w:tcW w:type="dxa" w:w="2160"/>
          </w:tcPr>
          <w:p>
            <w:r>
              <w:t>Resolution Time</w:t>
            </w:r>
          </w:p>
        </w:tc>
      </w:tr>
      <w:tr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>
              <w:t>Complete outage or major impact on business operations.</w:t>
            </w:r>
          </w:p>
        </w:tc>
        <w:tc>
          <w:tcPr>
            <w:tcW w:type="dxa" w:w="2160"/>
          </w:tcPr>
          <w:p>
            <w:r>
              <w:t>15 minutes</w:t>
            </w:r>
          </w:p>
        </w:tc>
        <w:tc>
          <w:tcPr>
            <w:tcW w:type="dxa" w:w="2160"/>
          </w:tcPr>
          <w:p>
            <w:r>
              <w:t>1-4 hours</w:t>
            </w:r>
          </w:p>
        </w:tc>
      </w:tr>
      <w:tr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Significant impact but workarounds available.</w:t>
            </w:r>
          </w:p>
        </w:tc>
        <w:tc>
          <w:tcPr>
            <w:tcW w:type="dxa" w:w="2160"/>
          </w:tcPr>
          <w:p>
            <w:r>
              <w:t>30 minutes</w:t>
            </w:r>
          </w:p>
        </w:tc>
        <w:tc>
          <w:tcPr>
            <w:tcW w:type="dxa" w:w="2160"/>
          </w:tcPr>
          <w:p>
            <w:r>
              <w:t>4-8 hours</w:t>
            </w:r>
          </w:p>
        </w:tc>
      </w:tr>
      <w:tr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Moderate impact with workarounds available.</w:t>
            </w:r>
          </w:p>
        </w:tc>
        <w:tc>
          <w:tcPr>
            <w:tcW w:type="dxa" w:w="2160"/>
          </w:tcPr>
          <w:p>
            <w:r>
              <w:t>1 hour</w:t>
            </w:r>
          </w:p>
        </w:tc>
        <w:tc>
          <w:tcPr>
            <w:tcW w:type="dxa" w:w="2160"/>
          </w:tcPr>
          <w:p>
            <w:r>
              <w:t>1-2 business days</w:t>
            </w:r>
          </w:p>
        </w:tc>
      </w:tr>
      <w:tr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Minor impact, non-urgent issues.</w:t>
            </w:r>
          </w:p>
        </w:tc>
        <w:tc>
          <w:tcPr>
            <w:tcW w:type="dxa" w:w="2160"/>
          </w:tcPr>
          <w:p>
            <w:r>
              <w:t>2 hours</w:t>
            </w:r>
          </w:p>
        </w:tc>
        <w:tc>
          <w:tcPr>
            <w:tcW w:type="dxa" w:w="2160"/>
          </w:tcPr>
          <w:p>
            <w:r>
              <w:t>3-5 business days</w:t>
            </w:r>
          </w:p>
        </w:tc>
      </w:tr>
    </w:tbl>
    <w:p>
      <w:pPr>
        <w:pStyle w:val="Heading2"/>
      </w:pPr>
      <w:r>
        <w:t>4. Common Issues and Resolution Times</w:t>
      </w:r>
    </w:p>
    <w:p>
      <w:pPr>
        <w:pStyle w:val="Heading3"/>
      </w:pPr>
      <w:r>
        <w:t>Multi-Factor Authentication (MFA) Issues</w:t>
      </w:r>
    </w:p>
    <w:p>
      <w:pPr>
        <w:pStyle w:val="ListBullet"/>
      </w:pPr>
      <w:r>
        <w:t>- **Authenticator App Problems**: Assistance with setup or usage.</w:t>
        <w:br/>
        <w:t xml:space="preserve">  - **Resolution Time**: Medium (1-2 business days)</w:t>
      </w:r>
    </w:p>
    <w:p>
      <w:pPr>
        <w:pStyle w:val="ListBullet"/>
      </w:pPr>
      <w:r>
        <w:t>- **MFA Delays**: Investigation and resolution.</w:t>
        <w:br/>
        <w:t xml:space="preserve">  - **Resolution Time**: Medium (1-2 business days)</w:t>
      </w:r>
    </w:p>
    <w:p>
      <w:pPr>
        <w:pStyle w:val="ListBullet"/>
      </w:pPr>
      <w:r>
        <w:t>- **Device Sync Issues**: Troubleshooting sync problems.</w:t>
        <w:br/>
        <w:t xml:space="preserve">  - **Resolution Time**: Medium (1-2 business days)</w:t>
      </w:r>
    </w:p>
    <w:p>
      <w:pPr>
        <w:pStyle w:val="Heading3"/>
      </w:pPr>
      <w:r>
        <w:t>Password and Account Issues</w:t>
      </w:r>
    </w:p>
    <w:p>
      <w:pPr>
        <w:pStyle w:val="ListBullet"/>
      </w:pPr>
      <w:r>
        <w:t>- **Password Sync**: Troubleshooting synchronization issues.</w:t>
        <w:br/>
        <w:t xml:space="preserve">  - **Resolution Time**: High (4-8 hours)</w:t>
      </w:r>
    </w:p>
    <w:p>
      <w:pPr>
        <w:pStyle w:val="ListBullet"/>
      </w:pPr>
      <w:r>
        <w:t>- **Forgotten Passwords**: Password reset and account unlock.</w:t>
        <w:br/>
        <w:t xml:space="preserve">  - **Resolution Time**: Medium (1 business day)</w:t>
      </w:r>
    </w:p>
    <w:p>
      <w:pPr>
        <w:pStyle w:val="Heading3"/>
      </w:pPr>
      <w:r>
        <w:t>Email and Outlook Issues</w:t>
      </w:r>
    </w:p>
    <w:p>
      <w:pPr>
        <w:pStyle w:val="ListBullet"/>
      </w:pPr>
      <w:r>
        <w:t>- **Outlook Connectivity**: Resolving connection issues.</w:t>
        <w:br/>
        <w:t xml:space="preserve">  - **Resolution Time**: High (4-8 hours)</w:t>
      </w:r>
    </w:p>
    <w:p>
      <w:pPr>
        <w:pStyle w:val="ListBullet"/>
      </w:pPr>
      <w:r>
        <w:t>- **Profile Corruption**: Rebuilding Outlook profiles.</w:t>
        <w:br/>
        <w:t xml:space="preserve">  - **Resolution Time**: Medium (1-2 business days)</w:t>
      </w:r>
    </w:p>
    <w:p>
      <w:pPr>
        <w:pStyle w:val="ListBullet"/>
      </w:pPr>
      <w:r>
        <w:t>- **Shared Mailbox Access**: Configuring access permissions.</w:t>
        <w:br/>
        <w:t xml:space="preserve">  - **Resolution Time**: Medium (1-2 business days)</w:t>
      </w:r>
    </w:p>
    <w:p>
      <w:pPr>
        <w:pStyle w:val="Heading3"/>
      </w:pPr>
      <w:r>
        <w:t>Teams Issues</w:t>
      </w:r>
    </w:p>
    <w:p>
      <w:pPr>
        <w:pStyle w:val="ListBullet"/>
      </w:pPr>
      <w:r>
        <w:t>- **Login Problems**: Troubleshooting login issues.</w:t>
        <w:br/>
        <w:t xml:space="preserve">  - **Resolution Time**: High (4-8 hours)</w:t>
      </w:r>
    </w:p>
    <w:p>
      <w:pPr>
        <w:pStyle w:val="ListBullet"/>
      </w:pPr>
      <w:r>
        <w:t>- **Call and Meeting Issues**: Resolving connectivity and quality issues.</w:t>
        <w:br/>
        <w:t xml:space="preserve">  - **Resolution Time**: High (4-8 hours)</w:t>
      </w:r>
    </w:p>
    <w:p>
      <w:pPr>
        <w:pStyle w:val="ListBullet"/>
      </w:pPr>
      <w:r>
        <w:t>- **File Sharing and Permissions**: Addressing file access issues.</w:t>
        <w:br/>
        <w:t xml:space="preserve">  - **Resolution Time**: Medium (1-2 business days)</w:t>
      </w:r>
    </w:p>
    <w:p>
      <w:pPr>
        <w:pStyle w:val="Heading3"/>
      </w:pPr>
      <w:r>
        <w:t>Syncing and Integration Issues</w:t>
      </w:r>
    </w:p>
    <w:p>
      <w:pPr>
        <w:pStyle w:val="ListBullet"/>
      </w:pPr>
      <w:r>
        <w:t>- **OneDrive Sync**: Troubleshooting file sync problems.</w:t>
        <w:br/>
        <w:t xml:space="preserve">  - **Resolution Time**: Medium (1-2 business days)</w:t>
      </w:r>
    </w:p>
    <w:p>
      <w:pPr>
        <w:pStyle w:val="ListBullet"/>
      </w:pPr>
      <w:r>
        <w:t>- **Calendar Sync**: Fixing calendar synchronization issues.</w:t>
        <w:br/>
        <w:t xml:space="preserve">  - **Resolution Time**: Medium (1-2 business days)</w:t>
      </w:r>
    </w:p>
    <w:p>
      <w:pPr>
        <w:pStyle w:val="Heading3"/>
      </w:pPr>
      <w:r>
        <w:t>Software and Application Issues</w:t>
      </w:r>
    </w:p>
    <w:p>
      <w:pPr>
        <w:pStyle w:val="ListBullet"/>
      </w:pPr>
      <w:r>
        <w:t>- **Office Application Crashes**: Resolving crashes and errors.</w:t>
        <w:br/>
        <w:t xml:space="preserve">  - **Resolution Time**: Medium (1-2 business days)</w:t>
      </w:r>
    </w:p>
    <w:p>
      <w:pPr>
        <w:pStyle w:val="ListBullet"/>
      </w:pPr>
      <w:r>
        <w:t>- **Add-Ins Compatibility**: Addressing add-in compatibility issues.</w:t>
        <w:br/>
        <w:t xml:space="preserve">  - **Resolution Time**: Medium (1-2 business days)</w:t>
      </w:r>
    </w:p>
    <w:p>
      <w:pPr>
        <w:pStyle w:val="Heading3"/>
      </w:pPr>
      <w:r>
        <w:t>Authentication and Access Issues</w:t>
      </w:r>
    </w:p>
    <w:p>
      <w:pPr>
        <w:pStyle w:val="ListBullet"/>
      </w:pPr>
      <w:r>
        <w:t>- **Conditional Access Policies**: Adjusting access policies.</w:t>
        <w:br/>
        <w:t xml:space="preserve">  - **Resolution Time**: Medium (1-2 business days)</w:t>
      </w:r>
    </w:p>
    <w:p>
      <w:pPr>
        <w:pStyle w:val="ListBullet"/>
      </w:pPr>
      <w:r>
        <w:t>- **Single Sign-On (SSO) Issues**: Troubleshooting SSO problems.</w:t>
        <w:br/>
        <w:t xml:space="preserve">  - **Resolution Time**: High (4-8 hours)</w:t>
      </w:r>
    </w:p>
    <w:p>
      <w:pPr>
        <w:pStyle w:val="Heading3"/>
      </w:pPr>
      <w:r>
        <w:t>Network and Connectivity Issues</w:t>
      </w:r>
    </w:p>
    <w:p>
      <w:pPr>
        <w:pStyle w:val="ListBullet"/>
      </w:pPr>
      <w:r>
        <w:t>- **VPN and Remote Access**: Resolving VPN issues.</w:t>
        <w:br/>
        <w:t xml:space="preserve">  - **Resolution Time**: High (4-8 hours)</w:t>
      </w:r>
    </w:p>
    <w:p>
      <w:pPr>
        <w:pStyle w:val="ListBullet"/>
      </w:pPr>
      <w:r>
        <w:t>- **Network Latency**: Addressing latency issues.</w:t>
        <w:br/>
        <w:t xml:space="preserve">  - **Resolution Time**: Medium (1-2 business days)</w:t>
      </w:r>
    </w:p>
    <w:p>
      <w:pPr>
        <w:pStyle w:val="Heading3"/>
      </w:pPr>
      <w:r>
        <w:t>Security and Compliance Issues</w:t>
      </w:r>
    </w:p>
    <w:p>
      <w:pPr>
        <w:pStyle w:val="ListBullet"/>
      </w:pPr>
      <w:r>
        <w:t>- **Email Phishing**: Responding to phishing incidents.</w:t>
        <w:br/>
        <w:t xml:space="preserve">  - **Resolution Time**: High (4-8 hours)</w:t>
      </w:r>
    </w:p>
    <w:p>
      <w:pPr>
        <w:pStyle w:val="ListBullet"/>
      </w:pPr>
      <w:r>
        <w:t>- **Data Loss Prevention (DLP)**: Adjusting DLP policies.</w:t>
        <w:br/>
        <w:t xml:space="preserve">  - **Resolution Time**: Medium (1-2 business days)</w:t>
      </w:r>
    </w:p>
    <w:p>
      <w:pPr>
        <w:pStyle w:val="Heading3"/>
      </w:pPr>
      <w:r>
        <w:t>User Training and Adoption</w:t>
      </w:r>
    </w:p>
    <w:p>
      <w:pPr>
        <w:pStyle w:val="ListBullet"/>
      </w:pPr>
      <w:r>
        <w:t>- **Lack of Training**: Providing training sessions.</w:t>
        <w:br/>
        <w:t xml:space="preserve">  - **Resolution Time**: Low (3-5 business days)</w:t>
      </w:r>
    </w:p>
    <w:p>
      <w:pPr>
        <w:pStyle w:val="ListBullet"/>
      </w:pPr>
      <w:r>
        <w:t>- **Adoption Resistance**: Addressing user concerns.</w:t>
        <w:br/>
        <w:t xml:space="preserve">  - **Resolution Time**: Low (3-5 business days)</w:t>
      </w:r>
    </w:p>
    <w:p>
      <w:pPr>
        <w:pStyle w:val="Heading3"/>
      </w:pPr>
      <w:r>
        <w:t>Weight Bridge Department Issues</w:t>
      </w:r>
    </w:p>
    <w:p>
      <w:pPr>
        <w:pStyle w:val="ListBullet"/>
      </w:pPr>
      <w:r>
        <w:t>- **Forgotten Passwords for SWS Software**: Password reset and account unlock.</w:t>
        <w:br/>
        <w:t xml:space="preserve">  - **Resolution Time**: Medium (1 business day)</w:t>
      </w:r>
    </w:p>
    <w:p>
      <w:pPr>
        <w:pStyle w:val="Heading3"/>
      </w:pPr>
      <w:r>
        <w:t>Shared Printer Issues</w:t>
      </w:r>
    </w:p>
    <w:p>
      <w:pPr>
        <w:pStyle w:val="ListBullet"/>
      </w:pPr>
      <w:r>
        <w:t>- **Forgotten Printer Passwords**: Resetting user passwords for shared printers.</w:t>
        <w:br/>
        <w:t xml:space="preserve">  - **Resolution Time**: Medium (1 business day)</w:t>
      </w:r>
    </w:p>
    <w:p>
      <w:pPr>
        <w:pStyle w:val="Heading2"/>
      </w:pPr>
      <w:r>
        <w:t>5. Reporting and Escalation</w:t>
      </w:r>
    </w:p>
    <w:p>
      <w:r>
        <w:t>Incident Reporting: Users should report issues through the designated helpdesk system.</w:t>
        <w:br/>
        <w:t>Escalation Procedure: Outline the steps for escalating issues if they are not resolved within the expected timeframes.</w:t>
      </w:r>
    </w:p>
    <w:p>
      <w:pPr>
        <w:pStyle w:val="Heading2"/>
      </w:pPr>
      <w:r>
        <w:t>6. Review and Updates</w:t>
      </w:r>
    </w:p>
    <w:p>
      <w:r>
        <w:t>SLA Review: The SLA will be reviewed quarterly to ensure it meets the needs of the organization.</w:t>
        <w:br/>
        <w:t>Updates: Any updates to the SLA will be communicated to all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