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B193" w14:textId="77777777" w:rsidR="00B3530C" w:rsidRDefault="00584555" w:rsidP="00584555">
      <w:pPr>
        <w:pStyle w:val="Title"/>
        <w:jc w:val="left"/>
      </w:pPr>
      <w:r>
        <w:rPr>
          <w:noProof/>
        </w:rPr>
        <w:drawing>
          <wp:inline distT="0" distB="0" distL="0" distR="0" wp14:anchorId="73E779CC" wp14:editId="12388F8F">
            <wp:extent cx="1823910" cy="36478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_Div-R&amp;E-hor-sm2c.jpg"/>
                    <pic:cNvPicPr/>
                  </pic:nvPicPr>
                  <pic:blipFill>
                    <a:blip r:embed="rId8">
                      <a:extLst>
                        <a:ext uri="{28A0092B-C50C-407E-A947-70E740481C1C}">
                          <a14:useLocalDpi xmlns:a14="http://schemas.microsoft.com/office/drawing/2010/main" val="0"/>
                        </a:ext>
                      </a:extLst>
                    </a:blip>
                    <a:stretch>
                      <a:fillRect/>
                    </a:stretch>
                  </pic:blipFill>
                  <pic:spPr>
                    <a:xfrm>
                      <a:off x="0" y="0"/>
                      <a:ext cx="1821961" cy="364392"/>
                    </a:xfrm>
                    <a:prstGeom prst="rect">
                      <a:avLst/>
                    </a:prstGeom>
                  </pic:spPr>
                </pic:pic>
              </a:graphicData>
            </a:graphic>
          </wp:inline>
        </w:drawing>
      </w:r>
    </w:p>
    <w:p w14:paraId="348A2759" w14:textId="77777777" w:rsidR="00584555" w:rsidRDefault="00584555" w:rsidP="00BC6A40">
      <w:pPr>
        <w:pStyle w:val="Title"/>
      </w:pPr>
    </w:p>
    <w:p w14:paraId="33145E18" w14:textId="77777777" w:rsidR="00BC6A40" w:rsidRDefault="00AA5880" w:rsidP="00BC6A40">
      <w:pPr>
        <w:pStyle w:val="Title"/>
      </w:pPr>
      <w:r>
        <w:t xml:space="preserve">RESEARCH INCENTIVE GRANTS </w:t>
      </w:r>
      <w:r w:rsidR="00B3530C">
        <w:t xml:space="preserve"> </w:t>
      </w:r>
    </w:p>
    <w:p w14:paraId="2F6A939D" w14:textId="77777777" w:rsidR="00B3530C" w:rsidRDefault="00B3530C" w:rsidP="00504661">
      <w:pPr>
        <w:pStyle w:val="Title"/>
        <w:rPr>
          <w:b w:val="0"/>
        </w:rPr>
      </w:pPr>
      <w:r w:rsidRPr="00BC6A40">
        <w:rPr>
          <w:color w:val="C00000"/>
        </w:rPr>
        <w:t>GRANT PRO</w:t>
      </w:r>
      <w:r w:rsidR="00BC6A40" w:rsidRPr="00BC6A40">
        <w:rPr>
          <w:color w:val="C00000"/>
        </w:rPr>
        <w:t>POSAL</w:t>
      </w:r>
      <w:r w:rsidR="00504661">
        <w:rPr>
          <w:color w:val="C00000"/>
        </w:rPr>
        <w:t xml:space="preserve"> FORMAT</w:t>
      </w:r>
    </w:p>
    <w:p w14:paraId="26ADC029" w14:textId="77777777" w:rsidR="00B3530C" w:rsidRDefault="00B3530C" w:rsidP="00B3530C">
      <w:pPr>
        <w:jc w:val="both"/>
        <w:rPr>
          <w:b/>
        </w:rPr>
      </w:pPr>
    </w:p>
    <w:p w14:paraId="72B19B5D" w14:textId="77777777" w:rsidR="00504661" w:rsidRPr="00504661" w:rsidRDefault="00504661" w:rsidP="00504661">
      <w:r>
        <w:rPr>
          <w:b/>
        </w:rPr>
        <w:t xml:space="preserve">The proposal (item 1-6) is limited to 3-pages. </w:t>
      </w:r>
      <w:r w:rsidRPr="00504661">
        <w:t>Budget format should follow the format on the next page. A blank Current and Pending Support Form – CSRRES 2005 in PDF will be provided with the RFP call. Please submit a single document in PDF format</w:t>
      </w:r>
      <w:r>
        <w:t xml:space="preserve"> and name the file</w:t>
      </w:r>
      <w:r w:rsidR="001C36AF">
        <w:t xml:space="preserve"> PI last name.pdf. The proposal should follow the format below:</w:t>
      </w:r>
    </w:p>
    <w:p w14:paraId="22A24103" w14:textId="77777777" w:rsidR="00504661" w:rsidRPr="00937B67" w:rsidRDefault="00504661" w:rsidP="00504661">
      <w:pPr>
        <w:rPr>
          <w:b/>
          <w:bCs/>
        </w:rPr>
      </w:pPr>
    </w:p>
    <w:p w14:paraId="336A8A5F" w14:textId="1345270E" w:rsidR="007541E1" w:rsidRDefault="00F06284" w:rsidP="00F06284">
      <w:r>
        <w:rPr>
          <w:b/>
          <w:bCs/>
        </w:rPr>
        <w:t xml:space="preserve">1. </w:t>
      </w:r>
      <w:r w:rsidR="00504661" w:rsidRPr="00F06284">
        <w:rPr>
          <w:b/>
          <w:bCs/>
        </w:rPr>
        <w:t xml:space="preserve">Project </w:t>
      </w:r>
      <w:r w:rsidR="00B3530C" w:rsidRPr="00F06284">
        <w:rPr>
          <w:b/>
          <w:bCs/>
        </w:rPr>
        <w:t>Title</w:t>
      </w:r>
      <w:r w:rsidR="00981D6B" w:rsidRPr="00F06284">
        <w:rPr>
          <w:b/>
          <w:bCs/>
        </w:rPr>
        <w:t>:</w:t>
      </w:r>
      <w:r w:rsidR="00937B67">
        <w:t xml:space="preserve"> </w:t>
      </w:r>
      <w:r w:rsidR="007541E1">
        <w:t>Investigating t</w:t>
      </w:r>
      <w:r w:rsidR="007541E1" w:rsidRPr="007541E1">
        <w:t xml:space="preserve">ranspiration responses </w:t>
      </w:r>
      <w:r w:rsidR="00C60A4D">
        <w:t xml:space="preserve">of soybean genotypes </w:t>
      </w:r>
      <w:r w:rsidR="007541E1" w:rsidRPr="007541E1">
        <w:t xml:space="preserve">to vapor pressure deficit </w:t>
      </w:r>
      <w:r w:rsidR="007541E1">
        <w:t>for enhanced drought tolerance</w:t>
      </w:r>
    </w:p>
    <w:p w14:paraId="0EF1E757" w14:textId="77777777" w:rsidR="00981D6B" w:rsidRPr="00463380" w:rsidRDefault="00981D6B" w:rsidP="00981D6B">
      <w:pPr>
        <w:pStyle w:val="ListParagraph"/>
      </w:pPr>
    </w:p>
    <w:p w14:paraId="60EEB54E" w14:textId="0F839E8C" w:rsidR="000A7C2F" w:rsidRPr="00937B67" w:rsidRDefault="00862831" w:rsidP="00862831">
      <w:r>
        <w:rPr>
          <w:b/>
          <w:bCs/>
        </w:rPr>
        <w:t xml:space="preserve">2. </w:t>
      </w:r>
      <w:r w:rsidR="00B3530C" w:rsidRPr="00862831">
        <w:rPr>
          <w:b/>
          <w:bCs/>
        </w:rPr>
        <w:t>Princip</w:t>
      </w:r>
      <w:r w:rsidR="00981D6B" w:rsidRPr="00862831">
        <w:rPr>
          <w:b/>
          <w:bCs/>
        </w:rPr>
        <w:t>al</w:t>
      </w:r>
      <w:r w:rsidR="00B3530C" w:rsidRPr="00862831">
        <w:rPr>
          <w:b/>
          <w:bCs/>
        </w:rPr>
        <w:t xml:space="preserve"> Investigator</w:t>
      </w:r>
      <w:r w:rsidR="00937B67" w:rsidRPr="00862831">
        <w:rPr>
          <w:b/>
          <w:bCs/>
        </w:rPr>
        <w:t>:</w:t>
      </w:r>
      <w:r w:rsidR="00937B67" w:rsidRPr="00937B67">
        <w:t xml:space="preserve"> Elvis Elli, Assistant Professor of Crop</w:t>
      </w:r>
      <w:r w:rsidR="00937B67">
        <w:t xml:space="preserve"> Physiology, CSES</w:t>
      </w:r>
    </w:p>
    <w:p w14:paraId="7540F926" w14:textId="77777777" w:rsidR="00981D6B" w:rsidRDefault="00981D6B" w:rsidP="00981D6B">
      <w:pPr>
        <w:pStyle w:val="ListParagraph"/>
        <w:ind w:left="1440"/>
      </w:pPr>
    </w:p>
    <w:p w14:paraId="50D2CE70" w14:textId="7B23896F" w:rsidR="00504661" w:rsidRPr="00463380" w:rsidRDefault="00862831" w:rsidP="00862831">
      <w:r>
        <w:rPr>
          <w:b/>
          <w:bCs/>
        </w:rPr>
        <w:t xml:space="preserve">3. </w:t>
      </w:r>
      <w:r w:rsidR="00504661" w:rsidRPr="00862831">
        <w:rPr>
          <w:b/>
          <w:bCs/>
        </w:rPr>
        <w:t>Project performance dates</w:t>
      </w:r>
      <w:r w:rsidR="006B4B24" w:rsidRPr="00862831">
        <w:rPr>
          <w:b/>
          <w:bCs/>
        </w:rPr>
        <w:t>:</w:t>
      </w:r>
      <w:r w:rsidR="006B4B24">
        <w:t xml:space="preserve"> 03/2024-03/2026</w:t>
      </w:r>
    </w:p>
    <w:p w14:paraId="42468903" w14:textId="77777777" w:rsidR="00B3530C" w:rsidRPr="00463380" w:rsidRDefault="00B3530C" w:rsidP="00463380">
      <w:r w:rsidRPr="00463380">
        <w:tab/>
      </w:r>
    </w:p>
    <w:p w14:paraId="27030844" w14:textId="2671F4D2" w:rsidR="00B3530C" w:rsidRPr="00463380" w:rsidRDefault="00862831" w:rsidP="00862831">
      <w:r>
        <w:t xml:space="preserve">4. </w:t>
      </w:r>
      <w:r w:rsidR="005651B7">
        <w:t>Project Summary/Abstract</w:t>
      </w:r>
    </w:p>
    <w:p w14:paraId="3A60D9D1" w14:textId="77777777" w:rsidR="005651B7" w:rsidRDefault="005651B7" w:rsidP="00463380"/>
    <w:p w14:paraId="3090FAD9" w14:textId="4605FED0" w:rsidR="005651B7" w:rsidRPr="00862831" w:rsidRDefault="00862831" w:rsidP="00862831">
      <w:pPr>
        <w:rPr>
          <w:b/>
          <w:bCs/>
        </w:rPr>
      </w:pPr>
      <w:r>
        <w:rPr>
          <w:b/>
          <w:bCs/>
        </w:rPr>
        <w:t xml:space="preserve">5. </w:t>
      </w:r>
      <w:r w:rsidR="005651B7" w:rsidRPr="00862831">
        <w:rPr>
          <w:b/>
          <w:bCs/>
        </w:rPr>
        <w:t xml:space="preserve">Project Narrative </w:t>
      </w:r>
    </w:p>
    <w:p w14:paraId="2F41C565" w14:textId="77777777" w:rsidR="00C60A4D" w:rsidRDefault="00862831" w:rsidP="00862831">
      <w:r w:rsidRPr="00862831">
        <w:rPr>
          <w:b/>
          <w:bCs/>
          <w:i/>
          <w:iCs/>
        </w:rPr>
        <w:t xml:space="preserve">a. </w:t>
      </w:r>
      <w:r w:rsidR="00AA5880" w:rsidRPr="00862831">
        <w:rPr>
          <w:b/>
          <w:bCs/>
          <w:i/>
          <w:iCs/>
        </w:rPr>
        <w:t>Introduction</w:t>
      </w:r>
      <w:r w:rsidRPr="00862831">
        <w:t>:</w:t>
      </w:r>
      <w:r>
        <w:t xml:space="preserve"> </w:t>
      </w:r>
      <w:r w:rsidRPr="00862831">
        <w:t xml:space="preserve">Water is a major limitation to global food production, and drought issues are currently experienced in many parts of the world (Vadez et al., 2023). </w:t>
      </w:r>
    </w:p>
    <w:p w14:paraId="3E4CFD26" w14:textId="77777777" w:rsidR="00C60A4D" w:rsidRDefault="00C60A4D" w:rsidP="00862831"/>
    <w:p w14:paraId="121397D8" w14:textId="093E83A5" w:rsidR="00862831" w:rsidRDefault="00862831" w:rsidP="00862831">
      <w:r w:rsidRPr="00862831">
        <w:t xml:space="preserve">Irrigation in Arkansas has played a critical role in increasing </w:t>
      </w:r>
      <w:r w:rsidR="003038E5">
        <w:t xml:space="preserve">soybean </w:t>
      </w:r>
      <w:r w:rsidRPr="00862831">
        <w:t>seed yields and decreasing year-to-year yield variability. A critical challenge in the future will be meeting water requirements as water resources are becoming increasingly scarce (Reba et al., 2017). In addition to an expected alteration in rainfall frequency under climate change scenarios, rising temperatures will increase evaporative demand from the atmosphere (Pan et al., 2015)</w:t>
      </w:r>
      <w:r w:rsidR="003038E5">
        <w:t xml:space="preserve">, which may increase </w:t>
      </w:r>
      <w:r w:rsidRPr="00862831">
        <w:t>water requirements</w:t>
      </w:r>
      <w:r w:rsidR="003038E5">
        <w:t xml:space="preserve"> </w:t>
      </w:r>
      <w:r w:rsidRPr="00862831">
        <w:t xml:space="preserve">(Asseng et al., 2009). </w:t>
      </w:r>
      <w:r w:rsidR="003038E5">
        <w:t>G</w:t>
      </w:r>
      <w:r w:rsidRPr="00862831">
        <w:t>enetic solutions to minimize yield losses due to water deficit will be critically important</w:t>
      </w:r>
      <w:r w:rsidR="00BC4E51">
        <w:t xml:space="preserve"> in the coming years</w:t>
      </w:r>
      <w:r>
        <w:t>.</w:t>
      </w:r>
      <w:r w:rsidR="003038E5">
        <w:t xml:space="preserve"> </w:t>
      </w:r>
      <w:r w:rsidR="003038E5" w:rsidRPr="003038E5">
        <w:rPr>
          <w:highlight w:val="yellow"/>
        </w:rPr>
        <w:t>Context on the limited transpiration trait.</w:t>
      </w:r>
      <w:r w:rsidR="00E94B68">
        <w:t xml:space="preserve"> Our objectives are </w:t>
      </w:r>
      <w:proofErr w:type="gramStart"/>
      <w:r w:rsidR="00E94B68">
        <w:t>to:</w:t>
      </w:r>
      <w:proofErr w:type="gramEnd"/>
      <w:r w:rsidR="00E94B68">
        <w:t xml:space="preserve"> a)</w:t>
      </w:r>
    </w:p>
    <w:p w14:paraId="6B9E58CD" w14:textId="77777777" w:rsidR="00BC4E51" w:rsidRDefault="00BC4E51" w:rsidP="00862831"/>
    <w:p w14:paraId="280C1D79" w14:textId="460EFB49" w:rsidR="00AB3948" w:rsidRDefault="00862831" w:rsidP="00862831">
      <w:r w:rsidRPr="00EE63A3">
        <w:rPr>
          <w:b/>
          <w:bCs/>
        </w:rPr>
        <w:t xml:space="preserve">b. </w:t>
      </w:r>
      <w:r w:rsidR="005651B7" w:rsidRPr="00EE63A3">
        <w:rPr>
          <w:b/>
          <w:bCs/>
        </w:rPr>
        <w:t>Rationale and Significance</w:t>
      </w:r>
      <w:r w:rsidR="00BC4E51" w:rsidRPr="00EE63A3">
        <w:rPr>
          <w:b/>
          <w:bCs/>
        </w:rPr>
        <w:t>:</w:t>
      </w:r>
      <w:r w:rsidR="00BC4E51">
        <w:t xml:space="preserve"> </w:t>
      </w:r>
      <w:r w:rsidR="00EE63A3">
        <w:t>W</w:t>
      </w:r>
      <w:r w:rsidR="00C60A4D">
        <w:t>ater use efficiency</w:t>
      </w:r>
      <w:r w:rsidR="00930BB9">
        <w:t xml:space="preserve"> (WUE)</w:t>
      </w:r>
      <w:r w:rsidR="00C60A4D">
        <w:t xml:space="preserve"> is been considered a valuable trait in</w:t>
      </w:r>
      <w:r w:rsidR="00EE63A3">
        <w:t xml:space="preserve"> </w:t>
      </w:r>
      <w:r w:rsidR="00C60A4D">
        <w:t xml:space="preserve">improving soybean yields under drought conditions, but the exact nature of this trait is </w:t>
      </w:r>
      <w:r w:rsidR="00930BB9">
        <w:t xml:space="preserve">still </w:t>
      </w:r>
      <w:r w:rsidR="00C60A4D">
        <w:t>unclear.</w:t>
      </w:r>
      <w:r w:rsidR="00930BB9">
        <w:t xml:space="preserve"> </w:t>
      </w:r>
      <w:r w:rsidR="00F80041">
        <w:t xml:space="preserve">Higher </w:t>
      </w:r>
      <w:r w:rsidR="00930BB9">
        <w:t xml:space="preserve">WUE </w:t>
      </w:r>
      <w:r w:rsidR="00F80041">
        <w:t xml:space="preserve">could </w:t>
      </w:r>
      <w:r w:rsidR="00930BB9">
        <w:t xml:space="preserve">be achieved either by increasing plant photosynthetic </w:t>
      </w:r>
      <w:r w:rsidR="00865211">
        <w:t xml:space="preserve">efficiency, decreasing stomatal conductance </w:t>
      </w:r>
      <w:r w:rsidR="00F80041">
        <w:t>(</w:t>
      </w:r>
      <w:r w:rsidR="00865211">
        <w:t>and</w:t>
      </w:r>
      <w:r w:rsidR="00EE63A3">
        <w:t xml:space="preserve"> consequently</w:t>
      </w:r>
      <w:r w:rsidR="00865211">
        <w:t xml:space="preserve"> plant transpiration</w:t>
      </w:r>
      <w:r w:rsidR="00F80041">
        <w:t>)</w:t>
      </w:r>
      <w:r w:rsidR="00865211">
        <w:t>, or a combination of both</w:t>
      </w:r>
      <w:r w:rsidR="00AB3948">
        <w:t xml:space="preserve"> </w:t>
      </w:r>
      <w:sdt>
        <w:sdtPr>
          <w:rPr>
            <w:color w:val="000000"/>
          </w:rPr>
          <w:tag w:val="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1092434579"/>
          <w:placeholder>
            <w:docPart w:val="DefaultPlaceholder_-1854013440"/>
          </w:placeholder>
        </w:sdtPr>
        <w:sdtContent>
          <w:r w:rsidR="00EA3955" w:rsidRPr="00EA3955">
            <w:rPr>
              <w:color w:val="000000"/>
            </w:rPr>
            <w:t>(Condon et al., 2004)</w:t>
          </w:r>
        </w:sdtContent>
      </w:sdt>
      <w:r w:rsidR="00865211">
        <w:t xml:space="preserve">. </w:t>
      </w:r>
      <w:r w:rsidR="00EE63A3">
        <w:t>Vapour</w:t>
      </w:r>
      <w:r w:rsidR="00865211">
        <w:t xml:space="preserve"> pressure </w:t>
      </w:r>
      <w:r w:rsidR="00EE63A3">
        <w:t xml:space="preserve">deficit (VPD) is the driving force of the transpiration rate. </w:t>
      </w:r>
      <w:r w:rsidR="00AB3948">
        <w:t xml:space="preserve">Higher VPD would increase the transpiration rate and decrease WUE. </w:t>
      </w:r>
      <w:r w:rsidR="00C1765B">
        <w:t xml:space="preserve">VPD and </w:t>
      </w:r>
      <w:r w:rsidR="00F80041">
        <w:t xml:space="preserve">leaf </w:t>
      </w:r>
      <w:r w:rsidR="00C1765B">
        <w:t>transpiration follow a diurnal pattern, with the lowest</w:t>
      </w:r>
      <w:r w:rsidR="00AB3948">
        <w:t xml:space="preserve"> values</w:t>
      </w:r>
      <w:r w:rsidR="00C1765B">
        <w:t xml:space="preserve"> at sunrise and increasing to a maximum value at around 15:00</w:t>
      </w:r>
      <w:r w:rsidR="00AB3948">
        <w:t>. However, the increase in transpiration has limits</w:t>
      </w:r>
      <w:r w:rsidR="0011020A">
        <w:t>,</w:t>
      </w:r>
      <w:r w:rsidR="00AB3948">
        <w:t xml:space="preserve"> and a limiting maximum transpiration rate is commonly reached at a VPD of </w:t>
      </w:r>
      <w:r w:rsidR="00AB3948">
        <w:rPr>
          <w:rFonts w:ascii="Cambria Math" w:hAnsi="Cambria Math" w:cs="Cambria Math"/>
        </w:rPr>
        <w:t xml:space="preserve">around </w:t>
      </w:r>
      <w:r w:rsidR="00AB3948">
        <w:t xml:space="preserve">2.0-3.0 kPa depending on the cultivar or species. </w:t>
      </w:r>
      <w:r w:rsidR="004E47D6">
        <w:t>Under water-limited conditions, where VPD is high, genotypes having a limited maximum transpiration rate would yield more due to significant water savings</w:t>
      </w:r>
      <w:r w:rsidR="0011020A">
        <w:rPr>
          <w:color w:val="000000"/>
        </w:rPr>
        <w:t xml:space="preserve">. </w:t>
      </w:r>
      <w:sdt>
        <w:sdtPr>
          <w:rPr>
            <w:color w:val="000000"/>
          </w:rPr>
          <w:tag w:val="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
          <w:id w:val="-1830976639"/>
          <w:placeholder>
            <w:docPart w:val="DefaultPlaceholder_-1854013440"/>
          </w:placeholder>
        </w:sdtPr>
        <w:sdtContent>
          <w:r w:rsidR="00EA3955" w:rsidRPr="00EA3955">
            <w:rPr>
              <w:color w:val="000000"/>
            </w:rPr>
            <w:t>Sinclair et al. (2010)</w:t>
          </w:r>
        </w:sdtContent>
      </w:sdt>
      <w:r w:rsidR="00606034">
        <w:rPr>
          <w:color w:val="000000"/>
        </w:rPr>
        <w:t xml:space="preserve"> estimated through simulations that all soybean regions in the US </w:t>
      </w:r>
      <w:r w:rsidR="00606034" w:rsidRPr="00606034">
        <w:rPr>
          <w:color w:val="000000"/>
        </w:rPr>
        <w:t xml:space="preserve">regions </w:t>
      </w:r>
      <w:r w:rsidR="00606034">
        <w:rPr>
          <w:color w:val="000000"/>
        </w:rPr>
        <w:t>would have</w:t>
      </w:r>
      <w:r w:rsidR="00606034" w:rsidRPr="00606034">
        <w:rPr>
          <w:color w:val="000000"/>
        </w:rPr>
        <w:t xml:space="preserve"> a probability</w:t>
      </w:r>
      <w:r w:rsidR="00606034">
        <w:rPr>
          <w:color w:val="000000"/>
        </w:rPr>
        <w:t xml:space="preserve"> </w:t>
      </w:r>
      <w:r w:rsidR="00606034" w:rsidRPr="00606034">
        <w:rPr>
          <w:color w:val="000000"/>
        </w:rPr>
        <w:t xml:space="preserve">of yield gain of </w:t>
      </w:r>
      <w:r w:rsidR="0011020A">
        <w:rPr>
          <w:color w:val="000000"/>
        </w:rPr>
        <w:t xml:space="preserve"> </w:t>
      </w:r>
      <w:r w:rsidR="00606034" w:rsidRPr="00606034">
        <w:rPr>
          <w:color w:val="000000"/>
        </w:rPr>
        <w:t>&gt;</w:t>
      </w:r>
      <w:r w:rsidR="00606034">
        <w:rPr>
          <w:color w:val="000000"/>
        </w:rPr>
        <w:t>75%</w:t>
      </w:r>
      <w:r w:rsidR="0011020A">
        <w:rPr>
          <w:color w:val="000000"/>
        </w:rPr>
        <w:t xml:space="preserve"> as the benefit of the limited transpiration trait</w:t>
      </w:r>
      <w:r w:rsidR="00606034">
        <w:rPr>
          <w:color w:val="000000"/>
        </w:rPr>
        <w:t xml:space="preserve">. </w:t>
      </w:r>
      <w:r w:rsidR="0001074F">
        <w:rPr>
          <w:color w:val="000000"/>
        </w:rPr>
        <w:t xml:space="preserve">Recent research </w:t>
      </w:r>
      <w:r w:rsidR="0001074F">
        <w:rPr>
          <w:color w:val="000000"/>
        </w:rPr>
        <w:lastRenderedPageBreak/>
        <w:t>has identified m</w:t>
      </w:r>
      <w:r w:rsidR="0001074F" w:rsidRPr="0001074F">
        <w:rPr>
          <w:color w:val="000000"/>
        </w:rPr>
        <w:t>aturity</w:t>
      </w:r>
      <w:r w:rsidR="0001074F">
        <w:rPr>
          <w:color w:val="000000"/>
        </w:rPr>
        <w:t xml:space="preserve"> g</w:t>
      </w:r>
      <w:r w:rsidR="0001074F" w:rsidRPr="0001074F">
        <w:rPr>
          <w:color w:val="000000"/>
        </w:rPr>
        <w:t>roup IV soybean accessions</w:t>
      </w:r>
      <w:r w:rsidR="0001074F">
        <w:rPr>
          <w:color w:val="000000"/>
        </w:rPr>
        <w:t xml:space="preserve"> with expected higher WUE</w:t>
      </w:r>
      <w:r w:rsidR="0001074F" w:rsidRPr="0001074F">
        <w:rPr>
          <w:color w:val="000000"/>
        </w:rPr>
        <w:t xml:space="preserve"> </w:t>
      </w:r>
      <w:sdt>
        <w:sdtPr>
          <w:rPr>
            <w:color w:val="000000"/>
          </w:rPr>
          <w:tag w:val="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292799636"/>
          <w:placeholder>
            <w:docPart w:val="49DA57D6A2C449AB9BEF931380131F1E"/>
          </w:placeholder>
        </w:sdtPr>
        <w:sdtContent>
          <w:r w:rsidR="00EA3955" w:rsidRPr="00EA3955">
            <w:rPr>
              <w:color w:val="000000"/>
            </w:rPr>
            <w:t>(Chamarthi et al., 2022)</w:t>
          </w:r>
        </w:sdtContent>
      </w:sdt>
      <w:r w:rsidR="0001074F">
        <w:rPr>
          <w:color w:val="000000"/>
        </w:rPr>
        <w:t xml:space="preserve">. </w:t>
      </w:r>
      <w:r w:rsidR="00C1765B">
        <w:t xml:space="preserve">This proposal </w:t>
      </w:r>
      <w:r w:rsidR="00AB3948">
        <w:t>seeks</w:t>
      </w:r>
      <w:r w:rsidR="00C1765B">
        <w:t xml:space="preserve"> to explore the hypothesis </w:t>
      </w:r>
      <w:r w:rsidR="00F80041">
        <w:t xml:space="preserve">that </w:t>
      </w:r>
      <w:r w:rsidR="00C1765B">
        <w:t>th</w:t>
      </w:r>
      <w:r w:rsidR="0001074F">
        <w:t xml:space="preserve">ose accessions </w:t>
      </w:r>
      <w:r w:rsidR="00C1765B">
        <w:t>with expected higher WUE</w:t>
      </w:r>
      <w:r w:rsidR="0001074F">
        <w:t xml:space="preserve"> </w:t>
      </w:r>
      <w:r w:rsidR="00C1765B">
        <w:t>would</w:t>
      </w:r>
      <w:r w:rsidR="00AB3948">
        <w:t xml:space="preserve"> </w:t>
      </w:r>
      <w:r w:rsidR="00C1765B">
        <w:t xml:space="preserve">limit </w:t>
      </w:r>
      <w:r w:rsidR="00AB3948">
        <w:t xml:space="preserve">the </w:t>
      </w:r>
      <w:r w:rsidR="00C1765B">
        <w:t xml:space="preserve">maximum transpiration rate under </w:t>
      </w:r>
      <w:r w:rsidR="00606034">
        <w:t>certain</w:t>
      </w:r>
      <w:r w:rsidR="00C1765B">
        <w:t xml:space="preserve"> levels of VPD</w:t>
      </w:r>
      <w:r w:rsidR="0001074F">
        <w:t>, while accessions with expected lower WUE would continue</w:t>
      </w:r>
      <w:r w:rsidR="00A156D8">
        <w:t xml:space="preserve"> to increase the </w:t>
      </w:r>
      <w:r w:rsidR="0001074F">
        <w:t>transpiration rate as VPD increases.</w:t>
      </w:r>
    </w:p>
    <w:p w14:paraId="51085BC5" w14:textId="77777777" w:rsidR="00AB3948" w:rsidRDefault="00AB3948" w:rsidP="00862831"/>
    <w:p w14:paraId="5E9A9F68" w14:textId="07BA6576" w:rsidR="00B3530C" w:rsidRDefault="00862831" w:rsidP="00AB3948">
      <w:r w:rsidRPr="00AB3948">
        <w:rPr>
          <w:b/>
          <w:bCs/>
        </w:rPr>
        <w:t xml:space="preserve">c. </w:t>
      </w:r>
      <w:r w:rsidR="005651B7" w:rsidRPr="00AB3948">
        <w:rPr>
          <w:b/>
          <w:bCs/>
        </w:rPr>
        <w:t>Approach</w:t>
      </w:r>
      <w:r w:rsidR="00AB3948" w:rsidRPr="00AB3948">
        <w:rPr>
          <w:b/>
          <w:bCs/>
        </w:rPr>
        <w:t>:</w:t>
      </w:r>
      <w:r w:rsidR="00AB3948">
        <w:t xml:space="preserve"> Soil-Plant-Atmosphere Research chambers were used to measure gas exchange by entire canopies of different soybean genotypes when subjected to varying VPD.</w:t>
      </w:r>
    </w:p>
    <w:p w14:paraId="43A8FBA2" w14:textId="77777777" w:rsidR="00AB3948" w:rsidRDefault="00AB3948" w:rsidP="00862831"/>
    <w:p w14:paraId="19BB4DC7" w14:textId="44CA4D5E" w:rsidR="00BC4E51" w:rsidRDefault="00BC4E51" w:rsidP="00862831">
      <w:r>
        <w:t>Objective 1:</w:t>
      </w:r>
    </w:p>
    <w:p w14:paraId="17486282" w14:textId="77777777" w:rsidR="00F34D31" w:rsidRDefault="00F34D31" w:rsidP="00862831"/>
    <w:p w14:paraId="15DAF089" w14:textId="202E2F6B" w:rsidR="00F34D31" w:rsidRDefault="00F34D31" w:rsidP="00862831">
      <w:r>
        <w:t>Objective 2:</w:t>
      </w:r>
    </w:p>
    <w:p w14:paraId="55E1D14E" w14:textId="77777777" w:rsidR="00A156D8" w:rsidRDefault="00A156D8" w:rsidP="00862831"/>
    <w:tbl>
      <w:tblPr>
        <w:tblW w:w="8720" w:type="dxa"/>
        <w:tblLook w:val="04A0" w:firstRow="1" w:lastRow="0" w:firstColumn="1" w:lastColumn="0" w:noHBand="0" w:noVBand="1"/>
      </w:tblPr>
      <w:tblGrid>
        <w:gridCol w:w="3200"/>
        <w:gridCol w:w="580"/>
        <w:gridCol w:w="580"/>
        <w:gridCol w:w="580"/>
        <w:gridCol w:w="580"/>
        <w:gridCol w:w="580"/>
        <w:gridCol w:w="580"/>
        <w:gridCol w:w="580"/>
        <w:gridCol w:w="580"/>
        <w:gridCol w:w="880"/>
      </w:tblGrid>
      <w:tr w:rsidR="00A156D8" w:rsidRPr="00F06284" w14:paraId="5A41DCDB" w14:textId="77777777" w:rsidTr="00A156D8">
        <w:trPr>
          <w:trHeight w:val="290"/>
        </w:trPr>
        <w:tc>
          <w:tcPr>
            <w:tcW w:w="32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EDCBBE8" w14:textId="77777777" w:rsidR="00A156D8" w:rsidRPr="00F06284" w:rsidRDefault="00A156D8">
            <w:pPr>
              <w:rPr>
                <w:color w:val="000000"/>
              </w:rPr>
            </w:pPr>
            <w:r w:rsidRPr="00F06284">
              <w:rPr>
                <w:color w:val="000000"/>
              </w:rPr>
              <w:t>Work Plan and Timeline</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521BDE5" w14:textId="77777777" w:rsidR="00A156D8" w:rsidRPr="00F06284" w:rsidRDefault="00A156D8">
            <w:pPr>
              <w:jc w:val="center"/>
              <w:rPr>
                <w:color w:val="000000"/>
              </w:rPr>
            </w:pPr>
            <w:r w:rsidRPr="00F06284">
              <w:rPr>
                <w:color w:val="000000"/>
              </w:rPr>
              <w:t>Year 1</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2A7EFBE5" w14:textId="77777777" w:rsidR="00A156D8" w:rsidRPr="00F06284" w:rsidRDefault="00A156D8">
            <w:pPr>
              <w:jc w:val="center"/>
              <w:rPr>
                <w:color w:val="000000"/>
              </w:rPr>
            </w:pPr>
            <w:r w:rsidRPr="00F06284">
              <w:rPr>
                <w:color w:val="000000"/>
              </w:rPr>
              <w:t>Year 2</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649243DA" w14:textId="77777777" w:rsidR="00A156D8" w:rsidRPr="00F06284" w:rsidRDefault="00A156D8">
            <w:pPr>
              <w:jc w:val="center"/>
              <w:rPr>
                <w:color w:val="000000"/>
              </w:rPr>
            </w:pPr>
            <w:r w:rsidRPr="00F06284">
              <w:rPr>
                <w:color w:val="000000"/>
              </w:rPr>
              <w:t>Year 3</w:t>
            </w:r>
          </w:p>
        </w:tc>
      </w:tr>
      <w:tr w:rsidR="00A156D8" w:rsidRPr="00F06284" w14:paraId="20EABD6F" w14:textId="77777777" w:rsidTr="00A156D8">
        <w:trPr>
          <w:trHeight w:val="290"/>
        </w:trPr>
        <w:tc>
          <w:tcPr>
            <w:tcW w:w="3200" w:type="dxa"/>
            <w:vMerge/>
            <w:tcBorders>
              <w:top w:val="single" w:sz="4" w:space="0" w:color="auto"/>
              <w:left w:val="single" w:sz="4" w:space="0" w:color="auto"/>
              <w:bottom w:val="single" w:sz="4" w:space="0" w:color="000000"/>
              <w:right w:val="single" w:sz="4" w:space="0" w:color="auto"/>
            </w:tcBorders>
            <w:vAlign w:val="center"/>
            <w:hideMark/>
          </w:tcPr>
          <w:p w14:paraId="2BC2B585" w14:textId="77777777" w:rsidR="00A156D8" w:rsidRPr="00F06284" w:rsidRDefault="00A156D8">
            <w:pPr>
              <w:rPr>
                <w:color w:val="000000"/>
              </w:rPr>
            </w:pPr>
          </w:p>
        </w:tc>
        <w:tc>
          <w:tcPr>
            <w:tcW w:w="580" w:type="dxa"/>
            <w:tcBorders>
              <w:top w:val="nil"/>
              <w:left w:val="nil"/>
              <w:bottom w:val="single" w:sz="4" w:space="0" w:color="auto"/>
              <w:right w:val="single" w:sz="4" w:space="0" w:color="auto"/>
            </w:tcBorders>
            <w:shd w:val="clear" w:color="auto" w:fill="auto"/>
            <w:noWrap/>
            <w:vAlign w:val="center"/>
            <w:hideMark/>
          </w:tcPr>
          <w:p w14:paraId="67BA81BC" w14:textId="77777777" w:rsidR="00A156D8" w:rsidRPr="00F06284" w:rsidRDefault="00A156D8">
            <w:pPr>
              <w:jc w:val="center"/>
              <w:rPr>
                <w:color w:val="000000"/>
              </w:rPr>
            </w:pPr>
            <w:r w:rsidRPr="00F06284">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79100201" w14:textId="77777777" w:rsidR="00A156D8" w:rsidRPr="00F06284" w:rsidRDefault="00A156D8">
            <w:pPr>
              <w:jc w:val="center"/>
              <w:rPr>
                <w:color w:val="000000"/>
              </w:rPr>
            </w:pPr>
            <w:r w:rsidRPr="00F06284">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7629D21A" w14:textId="77777777" w:rsidR="00A156D8" w:rsidRPr="00F06284" w:rsidRDefault="00A156D8">
            <w:pPr>
              <w:jc w:val="center"/>
              <w:rPr>
                <w:color w:val="000000"/>
              </w:rPr>
            </w:pPr>
            <w:r w:rsidRPr="00F06284">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3D6E2575" w14:textId="77777777" w:rsidR="00A156D8" w:rsidRPr="00F06284" w:rsidRDefault="00A156D8">
            <w:pPr>
              <w:jc w:val="center"/>
              <w:rPr>
                <w:color w:val="000000"/>
              </w:rPr>
            </w:pPr>
            <w:r w:rsidRPr="00F06284">
              <w:rPr>
                <w:color w:val="000000"/>
              </w:rPr>
              <w:t>Q4</w:t>
            </w:r>
          </w:p>
        </w:tc>
        <w:tc>
          <w:tcPr>
            <w:tcW w:w="580" w:type="dxa"/>
            <w:tcBorders>
              <w:top w:val="nil"/>
              <w:left w:val="nil"/>
              <w:bottom w:val="single" w:sz="4" w:space="0" w:color="auto"/>
              <w:right w:val="single" w:sz="4" w:space="0" w:color="auto"/>
            </w:tcBorders>
            <w:shd w:val="clear" w:color="auto" w:fill="auto"/>
            <w:noWrap/>
            <w:vAlign w:val="center"/>
            <w:hideMark/>
          </w:tcPr>
          <w:p w14:paraId="459FD6A4" w14:textId="77777777" w:rsidR="00A156D8" w:rsidRPr="00F06284" w:rsidRDefault="00A156D8">
            <w:pPr>
              <w:jc w:val="center"/>
              <w:rPr>
                <w:color w:val="000000"/>
              </w:rPr>
            </w:pPr>
            <w:r w:rsidRPr="00F06284">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1FFA22F4" w14:textId="77777777" w:rsidR="00A156D8" w:rsidRPr="00F06284" w:rsidRDefault="00A156D8">
            <w:pPr>
              <w:jc w:val="center"/>
              <w:rPr>
                <w:color w:val="000000"/>
              </w:rPr>
            </w:pPr>
            <w:r w:rsidRPr="00F06284">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5A1BA828" w14:textId="77777777" w:rsidR="00A156D8" w:rsidRPr="00F06284" w:rsidRDefault="00A156D8">
            <w:pPr>
              <w:jc w:val="center"/>
              <w:rPr>
                <w:color w:val="000000"/>
              </w:rPr>
            </w:pPr>
            <w:r w:rsidRPr="00F06284">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720EE53D" w14:textId="77777777" w:rsidR="00A156D8" w:rsidRPr="00F06284" w:rsidRDefault="00A156D8">
            <w:pPr>
              <w:jc w:val="center"/>
              <w:rPr>
                <w:color w:val="000000"/>
              </w:rPr>
            </w:pPr>
            <w:r w:rsidRPr="00F06284">
              <w:rPr>
                <w:color w:val="000000"/>
              </w:rPr>
              <w:t>Q4</w:t>
            </w:r>
          </w:p>
        </w:tc>
        <w:tc>
          <w:tcPr>
            <w:tcW w:w="880" w:type="dxa"/>
            <w:tcBorders>
              <w:top w:val="nil"/>
              <w:left w:val="nil"/>
              <w:bottom w:val="single" w:sz="4" w:space="0" w:color="auto"/>
              <w:right w:val="single" w:sz="4" w:space="0" w:color="auto"/>
            </w:tcBorders>
            <w:shd w:val="clear" w:color="auto" w:fill="auto"/>
            <w:noWrap/>
            <w:vAlign w:val="center"/>
            <w:hideMark/>
          </w:tcPr>
          <w:p w14:paraId="407D45C7" w14:textId="77777777" w:rsidR="00A156D8" w:rsidRPr="00F06284" w:rsidRDefault="00A156D8">
            <w:pPr>
              <w:jc w:val="center"/>
              <w:rPr>
                <w:color w:val="000000"/>
              </w:rPr>
            </w:pPr>
            <w:r w:rsidRPr="00F06284">
              <w:rPr>
                <w:color w:val="000000"/>
              </w:rPr>
              <w:t>Q1</w:t>
            </w:r>
          </w:p>
        </w:tc>
      </w:tr>
      <w:tr w:rsidR="00A156D8" w:rsidRPr="00F06284" w14:paraId="13865A5A"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68721281" w14:textId="6BD7A3DB" w:rsidR="00A156D8" w:rsidRPr="00F06284" w:rsidRDefault="00A156D8">
            <w:pPr>
              <w:rPr>
                <w:color w:val="000000"/>
              </w:rPr>
            </w:pPr>
            <w:r w:rsidRPr="00F06284">
              <w:rPr>
                <w:color w:val="000000"/>
              </w:rPr>
              <w:t xml:space="preserve">Setting up and </w:t>
            </w:r>
            <w:r w:rsidR="00F06284" w:rsidRPr="00F06284">
              <w:rPr>
                <w:color w:val="000000"/>
              </w:rPr>
              <w:t>programming</w:t>
            </w:r>
            <w:r w:rsidRPr="00F06284">
              <w:rPr>
                <w:color w:val="000000"/>
              </w:rPr>
              <w:t xml:space="preserve"> the scale system</w:t>
            </w:r>
          </w:p>
        </w:tc>
        <w:tc>
          <w:tcPr>
            <w:tcW w:w="580" w:type="dxa"/>
            <w:tcBorders>
              <w:top w:val="nil"/>
              <w:left w:val="nil"/>
              <w:bottom w:val="single" w:sz="4" w:space="0" w:color="auto"/>
              <w:right w:val="single" w:sz="4" w:space="0" w:color="auto"/>
            </w:tcBorders>
            <w:shd w:val="clear" w:color="auto" w:fill="auto"/>
            <w:noWrap/>
            <w:vAlign w:val="bottom"/>
            <w:hideMark/>
          </w:tcPr>
          <w:p w14:paraId="7B3CCE2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66BCBE13"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1D4C2EE"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0A47111C"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6368215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CD3A2A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E12D1C7"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306B096"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72B1368B" w14:textId="77777777" w:rsidR="00A156D8" w:rsidRPr="00F06284" w:rsidRDefault="00A156D8">
            <w:pPr>
              <w:rPr>
                <w:color w:val="000000"/>
              </w:rPr>
            </w:pPr>
            <w:r w:rsidRPr="00F06284">
              <w:rPr>
                <w:color w:val="000000"/>
              </w:rPr>
              <w:t> </w:t>
            </w:r>
          </w:p>
        </w:tc>
      </w:tr>
      <w:tr w:rsidR="00A156D8" w:rsidRPr="00F06284" w14:paraId="3064D3EE"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444D8E2" w14:textId="77777777" w:rsidR="00A156D8" w:rsidRPr="00F06284" w:rsidRDefault="00A156D8">
            <w:pPr>
              <w:rPr>
                <w:color w:val="000000"/>
              </w:rPr>
            </w:pPr>
            <w:r w:rsidRPr="00F06284">
              <w:rPr>
                <w:color w:val="000000"/>
              </w:rPr>
              <w:t>Growth chamber experiments &amp; data collection</w:t>
            </w:r>
          </w:p>
        </w:tc>
        <w:tc>
          <w:tcPr>
            <w:tcW w:w="580" w:type="dxa"/>
            <w:tcBorders>
              <w:top w:val="nil"/>
              <w:left w:val="nil"/>
              <w:bottom w:val="single" w:sz="4" w:space="0" w:color="auto"/>
              <w:right w:val="single" w:sz="4" w:space="0" w:color="auto"/>
            </w:tcBorders>
            <w:shd w:val="clear" w:color="auto" w:fill="auto"/>
            <w:noWrap/>
            <w:vAlign w:val="bottom"/>
            <w:hideMark/>
          </w:tcPr>
          <w:p w14:paraId="004113B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B9D52FA"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D852D5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9286540"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DC1268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5EF366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5506B37B"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D205A02"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5D2A073F" w14:textId="77777777" w:rsidR="00A156D8" w:rsidRPr="00F06284" w:rsidRDefault="00A156D8">
            <w:pPr>
              <w:rPr>
                <w:color w:val="000000"/>
              </w:rPr>
            </w:pPr>
            <w:r w:rsidRPr="00F06284">
              <w:rPr>
                <w:color w:val="000000"/>
              </w:rPr>
              <w:t> </w:t>
            </w:r>
          </w:p>
        </w:tc>
      </w:tr>
      <w:tr w:rsidR="00A156D8" w:rsidRPr="00F06284" w14:paraId="35C0FCDC" w14:textId="77777777" w:rsidTr="00A156D8">
        <w:trPr>
          <w:trHeight w:val="55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7231559" w14:textId="77777777" w:rsidR="00A156D8" w:rsidRPr="00F06284" w:rsidRDefault="00A156D8">
            <w:pPr>
              <w:rPr>
                <w:color w:val="000000"/>
              </w:rPr>
            </w:pPr>
            <w:r w:rsidRPr="00F06284">
              <w:rPr>
                <w:color w:val="000000"/>
              </w:rPr>
              <w:t>Data analysis and quality control</w:t>
            </w:r>
          </w:p>
        </w:tc>
        <w:tc>
          <w:tcPr>
            <w:tcW w:w="580" w:type="dxa"/>
            <w:tcBorders>
              <w:top w:val="nil"/>
              <w:left w:val="nil"/>
              <w:bottom w:val="single" w:sz="4" w:space="0" w:color="auto"/>
              <w:right w:val="single" w:sz="4" w:space="0" w:color="auto"/>
            </w:tcBorders>
            <w:shd w:val="clear" w:color="auto" w:fill="auto"/>
            <w:noWrap/>
            <w:vAlign w:val="bottom"/>
            <w:hideMark/>
          </w:tcPr>
          <w:p w14:paraId="07F6C08A"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045335E"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19D070B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6C80247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B0303B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DB1E596"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7CC1731F"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246A5EFB"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000000" w:fill="00B050"/>
            <w:noWrap/>
            <w:vAlign w:val="bottom"/>
            <w:hideMark/>
          </w:tcPr>
          <w:p w14:paraId="1FCA7A42" w14:textId="77777777" w:rsidR="00A156D8" w:rsidRPr="00F06284" w:rsidRDefault="00A156D8">
            <w:pPr>
              <w:rPr>
                <w:color w:val="000000"/>
              </w:rPr>
            </w:pPr>
            <w:r w:rsidRPr="00F06284">
              <w:rPr>
                <w:color w:val="000000"/>
              </w:rPr>
              <w:t> </w:t>
            </w:r>
          </w:p>
        </w:tc>
      </w:tr>
    </w:tbl>
    <w:p w14:paraId="60DBFF4C" w14:textId="77777777" w:rsidR="00AB0C5A" w:rsidRPr="00463380" w:rsidRDefault="00AB0C5A" w:rsidP="00862831"/>
    <w:p w14:paraId="6CE2548F" w14:textId="77777777" w:rsidR="00504661" w:rsidRDefault="00504661" w:rsidP="00504661"/>
    <w:p w14:paraId="41D2F4D9" w14:textId="1CA1184C" w:rsidR="00504661" w:rsidRDefault="00F06284" w:rsidP="00F06284">
      <w:r>
        <w:t xml:space="preserve">6. </w:t>
      </w:r>
      <w:r w:rsidR="00504661">
        <w:t>How will this project be leveraged to apply for extramural funding?</w:t>
      </w:r>
    </w:p>
    <w:p w14:paraId="55080F42" w14:textId="435003F9" w:rsidR="00504661" w:rsidRDefault="00A35175" w:rsidP="00EA3955">
      <w:r w:rsidRPr="00F14985">
        <w:rPr>
          <w:highlight w:val="yellow"/>
        </w:rPr>
        <w:t>This proposal will generate preliminary results for a NIFA proposal aiming at designing multiple genetic strategies to maximize soybean yields in the context of climate change. Our proof-of-concept experiment can potentially generate evidence that genotypes with higher water use efficiency have the ability to decrease transpiration rates at high VPD values</w:t>
      </w:r>
      <w:r w:rsidR="00F14985" w:rsidRPr="00F14985">
        <w:rPr>
          <w:highlight w:val="yellow"/>
        </w:rPr>
        <w:t xml:space="preserve">. This hypothesis could be further explored in a NIFA proposal to identify geographical areas in the US Midsouth in which the </w:t>
      </w:r>
      <w:r w:rsidR="00F14985" w:rsidRPr="00F14985">
        <w:rPr>
          <w:color w:val="000000"/>
          <w:highlight w:val="yellow"/>
        </w:rPr>
        <w:t>limited transpiration trait</w:t>
      </w:r>
      <w:r w:rsidR="00F14985" w:rsidRPr="00F14985">
        <w:rPr>
          <w:highlight w:val="yellow"/>
        </w:rPr>
        <w:t xml:space="preserve"> would benefit soybean yields under climate change.</w:t>
      </w:r>
    </w:p>
    <w:p w14:paraId="28BB0B77" w14:textId="77777777" w:rsidR="00A35175" w:rsidRDefault="00A35175" w:rsidP="00EA3955"/>
    <w:p w14:paraId="3BA11F8D" w14:textId="11AE11FE" w:rsidR="009C1E73" w:rsidRDefault="00F06284" w:rsidP="00F06284">
      <w:r>
        <w:t xml:space="preserve">7. </w:t>
      </w:r>
      <w:r w:rsidR="008329B1" w:rsidRPr="00463380">
        <w:t>Citations</w:t>
      </w:r>
    </w:p>
    <w:sdt>
      <w:sdtPr>
        <w:tag w:val="MENDELEY_BIBLIOGRAPHY"/>
        <w:id w:val="-1345856555"/>
        <w:placeholder>
          <w:docPart w:val="DefaultPlaceholder_-1854013440"/>
        </w:placeholder>
      </w:sdtPr>
      <w:sdtContent>
        <w:p w14:paraId="23E9B41D" w14:textId="77777777" w:rsidR="00EA3955" w:rsidRDefault="00EA3955">
          <w:pPr>
            <w:autoSpaceDE w:val="0"/>
            <w:autoSpaceDN w:val="0"/>
            <w:ind w:hanging="480"/>
            <w:divId w:val="1858038198"/>
          </w:pPr>
          <w:r>
            <w:t>Chamarthi, S.K., Kaler, A.S., Abdel-Haleem, H., Fritschi, F.B., Gillman, J.D., Ray, J.D., Smith, J.R., Purcell, L.C., 2022. Identification of genomic regions associated with the plasticity of carbon 13 ratio in soybean. Plant Genome e20284. https://doi.org/10.1002/TPG2.20284</w:t>
          </w:r>
        </w:p>
        <w:p w14:paraId="57AF8870" w14:textId="77777777" w:rsidR="00EA3955" w:rsidRDefault="00EA3955">
          <w:pPr>
            <w:autoSpaceDE w:val="0"/>
            <w:autoSpaceDN w:val="0"/>
            <w:ind w:hanging="480"/>
            <w:divId w:val="897668519"/>
          </w:pPr>
          <w:r>
            <w:t xml:space="preserve">Condon, A.G., Richards, R.A., </w:t>
          </w:r>
          <w:proofErr w:type="spellStart"/>
          <w:r>
            <w:t>Rebetzke</w:t>
          </w:r>
          <w:proofErr w:type="spellEnd"/>
          <w:r>
            <w:t>, G.J., Farquhar, G.D., 2004. Breeding for high water-use efficiency. J Exp Bot 55, 2447–2460. https://doi.org/10.1093/JXB/ERH277</w:t>
          </w:r>
        </w:p>
        <w:p w14:paraId="2F444B07" w14:textId="07523872" w:rsidR="008329B1" w:rsidRDefault="00EA3955" w:rsidP="00EA3955">
          <w:pPr>
            <w:autoSpaceDE w:val="0"/>
            <w:autoSpaceDN w:val="0"/>
            <w:ind w:left="480" w:hanging="480"/>
            <w:divId w:val="185094789"/>
          </w:pPr>
          <w:r>
            <w:t xml:space="preserve">Sinclair, T.R., Messina, C.D., Beatty, A., Samples, M., 2010. Assessment across the United States of the Benefits of Altered Soybean Drought Traits. </w:t>
          </w:r>
          <w:proofErr w:type="spellStart"/>
          <w:r>
            <w:t>Agron</w:t>
          </w:r>
          <w:proofErr w:type="spellEnd"/>
          <w:r>
            <w:t xml:space="preserve"> J 102, 475–482. https://doi.org/10.2134/AGRONJ2009.0195</w:t>
          </w:r>
        </w:p>
      </w:sdtContent>
    </w:sdt>
    <w:p w14:paraId="7B770F41" w14:textId="77777777" w:rsidR="00EA3955" w:rsidRDefault="00EA3955" w:rsidP="00463380"/>
    <w:p w14:paraId="5B2726F1" w14:textId="77777777" w:rsidR="00EA3955" w:rsidRDefault="00EA3955" w:rsidP="00463380"/>
    <w:p w14:paraId="3B7942DB" w14:textId="77777777" w:rsidR="00EA3955" w:rsidRDefault="00EA3955" w:rsidP="00463380"/>
    <w:p w14:paraId="38406903" w14:textId="77777777" w:rsidR="00EA3955" w:rsidRDefault="00EA3955" w:rsidP="00463380"/>
    <w:p w14:paraId="75DABAD9" w14:textId="77777777" w:rsidR="00EA3955" w:rsidRDefault="00EA3955" w:rsidP="00463380"/>
    <w:p w14:paraId="04B17979" w14:textId="77777777" w:rsidR="00EA3955" w:rsidRDefault="00EA3955" w:rsidP="00463380"/>
    <w:p w14:paraId="06CF6829" w14:textId="77777777" w:rsidR="00EA3955" w:rsidRDefault="00EA3955" w:rsidP="00463380"/>
    <w:p w14:paraId="507B6D77" w14:textId="77777777" w:rsidR="00EA3955" w:rsidRPr="00463380" w:rsidRDefault="00EA3955" w:rsidP="00463380"/>
    <w:p w14:paraId="69FF071C" w14:textId="1B1B16EC" w:rsidR="00504661" w:rsidRDefault="00F06284" w:rsidP="00F06284">
      <w:r>
        <w:t xml:space="preserve">8. </w:t>
      </w:r>
      <w:r w:rsidR="00504661">
        <w:t>Budget</w:t>
      </w:r>
    </w:p>
    <w:p w14:paraId="1706D175" w14:textId="77777777" w:rsidR="00EA3955" w:rsidRDefault="00EA3955" w:rsidP="00F06284"/>
    <w:tbl>
      <w:tblPr>
        <w:tblW w:w="7830" w:type="dxa"/>
        <w:tblLook w:val="04A0" w:firstRow="1" w:lastRow="0" w:firstColumn="1" w:lastColumn="0" w:noHBand="0" w:noVBand="1"/>
      </w:tblPr>
      <w:tblGrid>
        <w:gridCol w:w="3810"/>
        <w:gridCol w:w="1410"/>
        <w:gridCol w:w="1350"/>
        <w:gridCol w:w="1260"/>
      </w:tblGrid>
      <w:tr w:rsidR="00EA3955" w14:paraId="57D59A7C" w14:textId="77777777" w:rsidTr="004B3061">
        <w:trPr>
          <w:trHeight w:val="270"/>
        </w:trPr>
        <w:tc>
          <w:tcPr>
            <w:tcW w:w="7830" w:type="dxa"/>
            <w:gridSpan w:val="4"/>
            <w:tcBorders>
              <w:bottom w:val="single" w:sz="4" w:space="0" w:color="auto"/>
            </w:tcBorders>
            <w:shd w:val="clear" w:color="auto" w:fill="auto"/>
            <w:noWrap/>
            <w:vAlign w:val="bottom"/>
            <w:hideMark/>
          </w:tcPr>
          <w:p w14:paraId="5C58DAFA"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Research Incentive Grant</w:t>
            </w:r>
            <w:r>
              <w:rPr>
                <w:rFonts w:ascii="Arial" w:hAnsi="Arial" w:cs="Arial"/>
                <w:b/>
                <w:sz w:val="18"/>
                <w:szCs w:val="18"/>
              </w:rPr>
              <w:t xml:space="preserve"> Budget*</w:t>
            </w:r>
          </w:p>
        </w:tc>
      </w:tr>
      <w:tr w:rsidR="00EA3955" w14:paraId="327D71CC" w14:textId="77777777" w:rsidTr="004B3061">
        <w:trPr>
          <w:trHeight w:val="270"/>
        </w:trPr>
        <w:tc>
          <w:tcPr>
            <w:tcW w:w="7830" w:type="dxa"/>
            <w:gridSpan w:val="4"/>
            <w:tcBorders>
              <w:top w:val="single" w:sz="4" w:space="0" w:color="auto"/>
              <w:left w:val="single" w:sz="4" w:space="0" w:color="auto"/>
              <w:right w:val="single" w:sz="4" w:space="0" w:color="auto"/>
            </w:tcBorders>
            <w:shd w:val="clear" w:color="auto" w:fill="auto"/>
            <w:noWrap/>
            <w:vAlign w:val="bottom"/>
          </w:tcPr>
          <w:p w14:paraId="389475F1" w14:textId="22B61563" w:rsidR="00EA3955" w:rsidRDefault="00EA3955" w:rsidP="004B3061">
            <w:pPr>
              <w:rPr>
                <w:rFonts w:ascii="Arial" w:hAnsi="Arial" w:cs="Arial"/>
                <w:sz w:val="18"/>
                <w:szCs w:val="18"/>
              </w:rPr>
            </w:pPr>
            <w:r>
              <w:rPr>
                <w:rFonts w:ascii="Arial" w:hAnsi="Arial" w:cs="Arial"/>
                <w:sz w:val="18"/>
                <w:szCs w:val="18"/>
              </w:rPr>
              <w:t>Title:</w:t>
            </w:r>
            <w:r>
              <w:rPr>
                <w:rFonts w:ascii="Arial" w:hAnsi="Arial" w:cs="Arial"/>
                <w:sz w:val="18"/>
                <w:szCs w:val="18"/>
              </w:rPr>
              <w:t xml:space="preserve"> </w:t>
            </w:r>
            <w:r w:rsidRPr="00EA3955">
              <w:rPr>
                <w:rFonts w:ascii="Arial" w:hAnsi="Arial" w:cs="Arial"/>
                <w:sz w:val="18"/>
                <w:szCs w:val="18"/>
              </w:rPr>
              <w:t>Investigating transpiration responses of soybean genotypes to vapor pressure deficit for enhanced drought tolerance</w:t>
            </w:r>
          </w:p>
        </w:tc>
      </w:tr>
      <w:tr w:rsidR="00EA3955" w14:paraId="7AA18102" w14:textId="77777777" w:rsidTr="004B3061">
        <w:trPr>
          <w:trHeight w:val="270"/>
        </w:trPr>
        <w:tc>
          <w:tcPr>
            <w:tcW w:w="7830" w:type="dxa"/>
            <w:gridSpan w:val="4"/>
            <w:tcBorders>
              <w:left w:val="single" w:sz="4" w:space="0" w:color="auto"/>
              <w:right w:val="single" w:sz="4" w:space="0" w:color="auto"/>
            </w:tcBorders>
            <w:shd w:val="clear" w:color="auto" w:fill="auto"/>
            <w:noWrap/>
            <w:vAlign w:val="bottom"/>
          </w:tcPr>
          <w:p w14:paraId="11837162" w14:textId="38C7D01E" w:rsidR="00EA3955" w:rsidRDefault="00EA3955" w:rsidP="004B3061">
            <w:pPr>
              <w:rPr>
                <w:rFonts w:ascii="Arial" w:hAnsi="Arial" w:cs="Arial"/>
                <w:sz w:val="18"/>
                <w:szCs w:val="18"/>
              </w:rPr>
            </w:pPr>
            <w:r>
              <w:rPr>
                <w:rFonts w:ascii="Arial" w:hAnsi="Arial" w:cs="Arial"/>
                <w:sz w:val="18"/>
                <w:szCs w:val="18"/>
              </w:rPr>
              <w:t>PIs:</w:t>
            </w:r>
            <w:r>
              <w:rPr>
                <w:rFonts w:ascii="Arial" w:hAnsi="Arial" w:cs="Arial"/>
                <w:sz w:val="18"/>
                <w:szCs w:val="18"/>
              </w:rPr>
              <w:t xml:space="preserve"> Elvis Eli</w:t>
            </w:r>
          </w:p>
        </w:tc>
      </w:tr>
      <w:tr w:rsidR="00EA3955" w14:paraId="2B69CBDE" w14:textId="77777777" w:rsidTr="004B3061">
        <w:trPr>
          <w:trHeight w:val="270"/>
        </w:trPr>
        <w:tc>
          <w:tcPr>
            <w:tcW w:w="7830" w:type="dxa"/>
            <w:gridSpan w:val="4"/>
            <w:tcBorders>
              <w:left w:val="single" w:sz="4" w:space="0" w:color="auto"/>
              <w:bottom w:val="single" w:sz="4" w:space="0" w:color="auto"/>
              <w:right w:val="single" w:sz="4" w:space="0" w:color="auto"/>
            </w:tcBorders>
            <w:shd w:val="clear" w:color="auto" w:fill="auto"/>
            <w:noWrap/>
            <w:vAlign w:val="bottom"/>
          </w:tcPr>
          <w:p w14:paraId="20DF23B6" w14:textId="3DFBFE86" w:rsidR="00EA3955" w:rsidRDefault="00EA3955" w:rsidP="004B3061">
            <w:pPr>
              <w:rPr>
                <w:rFonts w:ascii="Arial" w:hAnsi="Arial" w:cs="Arial"/>
                <w:sz w:val="18"/>
                <w:szCs w:val="18"/>
              </w:rPr>
            </w:pPr>
            <w:r>
              <w:rPr>
                <w:rFonts w:ascii="Arial" w:hAnsi="Arial" w:cs="Arial"/>
                <w:sz w:val="18"/>
                <w:szCs w:val="18"/>
              </w:rPr>
              <w:t>Project dates:</w:t>
            </w:r>
            <w:r>
              <w:rPr>
                <w:rFonts w:ascii="Arial" w:hAnsi="Arial" w:cs="Arial"/>
                <w:sz w:val="18"/>
                <w:szCs w:val="18"/>
              </w:rPr>
              <w:t xml:space="preserve"> </w:t>
            </w:r>
            <w:r w:rsidRPr="00EA3955">
              <w:rPr>
                <w:rFonts w:ascii="Arial" w:hAnsi="Arial" w:cs="Arial"/>
                <w:sz w:val="18"/>
                <w:szCs w:val="18"/>
                <w:highlight w:val="yellow"/>
              </w:rPr>
              <w:t>03/2024 – 02/2026</w:t>
            </w:r>
          </w:p>
        </w:tc>
      </w:tr>
      <w:tr w:rsidR="00EA3955" w14:paraId="3C9B33A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14BED9D2"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78B6FC6A" w14:textId="77777777" w:rsidR="00EA3955" w:rsidRPr="00520ACC" w:rsidRDefault="00EA3955" w:rsidP="004B3061">
            <w:pPr>
              <w:rPr>
                <w:rFonts w:ascii="Arial" w:hAnsi="Arial" w:cs="Arial"/>
                <w:b/>
                <w:sz w:val="18"/>
                <w:szCs w:val="18"/>
              </w:rPr>
            </w:pPr>
            <w:r w:rsidRPr="00520ACC">
              <w:rPr>
                <w:rFonts w:ascii="Arial" w:hAnsi="Arial" w:cs="Arial"/>
                <w:b/>
                <w:sz w:val="18"/>
                <w:szCs w:val="18"/>
              </w:rPr>
              <w:t>Budget ($)</w:t>
            </w:r>
          </w:p>
        </w:tc>
        <w:tc>
          <w:tcPr>
            <w:tcW w:w="1350" w:type="dxa"/>
            <w:tcBorders>
              <w:top w:val="single" w:sz="4" w:space="0" w:color="auto"/>
              <w:bottom w:val="single" w:sz="4" w:space="0" w:color="auto"/>
            </w:tcBorders>
          </w:tcPr>
          <w:p w14:paraId="1EFE7861" w14:textId="77777777" w:rsidR="00EA3955" w:rsidRDefault="00EA3955" w:rsidP="004B3061">
            <w:pPr>
              <w:rPr>
                <w:rFonts w:ascii="Arial" w:hAnsi="Arial" w:cs="Arial"/>
                <w:sz w:val="18"/>
                <w:szCs w:val="18"/>
              </w:rPr>
            </w:pPr>
          </w:p>
        </w:tc>
        <w:tc>
          <w:tcPr>
            <w:tcW w:w="1260" w:type="dxa"/>
            <w:tcBorders>
              <w:top w:val="single" w:sz="4" w:space="0" w:color="auto"/>
              <w:bottom w:val="single" w:sz="4" w:space="0" w:color="auto"/>
            </w:tcBorders>
          </w:tcPr>
          <w:p w14:paraId="235CDD1C" w14:textId="77777777" w:rsidR="00EA3955" w:rsidRDefault="00EA3955" w:rsidP="004B3061">
            <w:pPr>
              <w:rPr>
                <w:rFonts w:ascii="Arial" w:hAnsi="Arial" w:cs="Arial"/>
                <w:sz w:val="18"/>
                <w:szCs w:val="18"/>
              </w:rPr>
            </w:pPr>
          </w:p>
        </w:tc>
      </w:tr>
      <w:tr w:rsidR="00EA3955" w14:paraId="3CDF8F6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2919FF50"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656471E2"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PI</w:t>
            </w:r>
          </w:p>
        </w:tc>
        <w:tc>
          <w:tcPr>
            <w:tcW w:w="1350" w:type="dxa"/>
            <w:tcBorders>
              <w:top w:val="single" w:sz="4" w:space="0" w:color="auto"/>
              <w:bottom w:val="single" w:sz="4" w:space="0" w:color="auto"/>
            </w:tcBorders>
          </w:tcPr>
          <w:p w14:paraId="5971D26D"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c>
          <w:tcPr>
            <w:tcW w:w="1260" w:type="dxa"/>
            <w:tcBorders>
              <w:top w:val="single" w:sz="4" w:space="0" w:color="auto"/>
              <w:bottom w:val="single" w:sz="4" w:space="0" w:color="auto"/>
            </w:tcBorders>
          </w:tcPr>
          <w:p w14:paraId="7EA28BF1"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r>
      <w:tr w:rsidR="00EA3955" w14:paraId="2B3221B4" w14:textId="77777777" w:rsidTr="004B3061">
        <w:trPr>
          <w:trHeight w:val="270"/>
        </w:trPr>
        <w:tc>
          <w:tcPr>
            <w:tcW w:w="3810" w:type="dxa"/>
            <w:tcBorders>
              <w:top w:val="single" w:sz="4" w:space="0" w:color="auto"/>
              <w:right w:val="single" w:sz="4" w:space="0" w:color="auto"/>
            </w:tcBorders>
            <w:shd w:val="clear" w:color="auto" w:fill="auto"/>
            <w:noWrap/>
            <w:vAlign w:val="bottom"/>
          </w:tcPr>
          <w:p w14:paraId="678DC0E1" w14:textId="77777777" w:rsidR="00EA3955" w:rsidRDefault="00EA3955" w:rsidP="004B3061">
            <w:pPr>
              <w:rPr>
                <w:rFonts w:ascii="Arial" w:hAnsi="Arial" w:cs="Arial"/>
                <w:sz w:val="18"/>
                <w:szCs w:val="18"/>
              </w:rPr>
            </w:pPr>
            <w:r>
              <w:rPr>
                <w:rFonts w:ascii="Arial" w:hAnsi="Arial" w:cs="Arial"/>
                <w:sz w:val="18"/>
                <w:szCs w:val="18"/>
              </w:rPr>
              <w:t>SALARIES</w:t>
            </w:r>
          </w:p>
        </w:tc>
        <w:tc>
          <w:tcPr>
            <w:tcW w:w="1410" w:type="dxa"/>
            <w:tcBorders>
              <w:top w:val="single" w:sz="4" w:space="0" w:color="auto"/>
              <w:left w:val="single" w:sz="4" w:space="0" w:color="auto"/>
            </w:tcBorders>
          </w:tcPr>
          <w:p w14:paraId="442D5CB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tcBorders>
          </w:tcPr>
          <w:p w14:paraId="1B4BB92C"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right w:val="single" w:sz="4" w:space="0" w:color="auto"/>
            </w:tcBorders>
          </w:tcPr>
          <w:p w14:paraId="430B7FC9" w14:textId="77777777" w:rsidR="00EA3955" w:rsidRDefault="00EA3955" w:rsidP="004B3061">
            <w:pPr>
              <w:rPr>
                <w:rFonts w:ascii="Arial" w:hAnsi="Arial" w:cs="Arial"/>
                <w:sz w:val="18"/>
                <w:szCs w:val="18"/>
              </w:rPr>
            </w:pPr>
          </w:p>
        </w:tc>
      </w:tr>
      <w:tr w:rsidR="00EA3955" w14:paraId="01EB7220" w14:textId="77777777" w:rsidTr="004B3061">
        <w:trPr>
          <w:trHeight w:val="270"/>
        </w:trPr>
        <w:tc>
          <w:tcPr>
            <w:tcW w:w="3810" w:type="dxa"/>
            <w:tcBorders>
              <w:right w:val="single" w:sz="4" w:space="0" w:color="auto"/>
            </w:tcBorders>
            <w:shd w:val="clear" w:color="auto" w:fill="auto"/>
            <w:noWrap/>
            <w:vAlign w:val="bottom"/>
          </w:tcPr>
          <w:p w14:paraId="3D43CE82" w14:textId="77777777" w:rsidR="00EA3955" w:rsidRDefault="00EA3955" w:rsidP="004B3061">
            <w:pPr>
              <w:ind w:left="247"/>
              <w:rPr>
                <w:rFonts w:ascii="Arial" w:hAnsi="Arial" w:cs="Arial"/>
                <w:sz w:val="18"/>
                <w:szCs w:val="18"/>
              </w:rPr>
            </w:pPr>
            <w:r>
              <w:rPr>
                <w:rFonts w:ascii="Arial" w:hAnsi="Arial" w:cs="Arial"/>
                <w:sz w:val="18"/>
                <w:szCs w:val="18"/>
              </w:rPr>
              <w:t>GRA(s)</w:t>
            </w:r>
          </w:p>
        </w:tc>
        <w:tc>
          <w:tcPr>
            <w:tcW w:w="1410" w:type="dxa"/>
            <w:tcBorders>
              <w:left w:val="single" w:sz="4" w:space="0" w:color="auto"/>
            </w:tcBorders>
          </w:tcPr>
          <w:p w14:paraId="6D561C14"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1B8016B7"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BF4303E" w14:textId="77777777" w:rsidR="00EA3955" w:rsidRDefault="00EA3955" w:rsidP="004B3061">
            <w:pPr>
              <w:ind w:left="247"/>
              <w:rPr>
                <w:rFonts w:ascii="Arial" w:hAnsi="Arial" w:cs="Arial"/>
                <w:sz w:val="18"/>
                <w:szCs w:val="18"/>
              </w:rPr>
            </w:pPr>
          </w:p>
        </w:tc>
      </w:tr>
      <w:tr w:rsidR="00EA3955" w14:paraId="1987E709" w14:textId="77777777" w:rsidTr="004B3061">
        <w:trPr>
          <w:trHeight w:val="270"/>
        </w:trPr>
        <w:tc>
          <w:tcPr>
            <w:tcW w:w="3810" w:type="dxa"/>
            <w:tcBorders>
              <w:right w:val="single" w:sz="4" w:space="0" w:color="auto"/>
            </w:tcBorders>
            <w:shd w:val="clear" w:color="auto" w:fill="auto"/>
            <w:noWrap/>
            <w:vAlign w:val="bottom"/>
          </w:tcPr>
          <w:p w14:paraId="4085E08F" w14:textId="77777777" w:rsidR="00EA3955" w:rsidRDefault="00EA3955" w:rsidP="004B3061">
            <w:pPr>
              <w:ind w:left="247"/>
              <w:rPr>
                <w:rFonts w:ascii="Arial" w:hAnsi="Arial" w:cs="Arial"/>
                <w:sz w:val="18"/>
                <w:szCs w:val="18"/>
              </w:rPr>
            </w:pPr>
            <w:r>
              <w:rPr>
                <w:rFonts w:ascii="Arial" w:hAnsi="Arial" w:cs="Arial"/>
                <w:sz w:val="18"/>
                <w:szCs w:val="18"/>
              </w:rPr>
              <w:t>Staff</w:t>
            </w:r>
          </w:p>
        </w:tc>
        <w:tc>
          <w:tcPr>
            <w:tcW w:w="1410" w:type="dxa"/>
            <w:tcBorders>
              <w:left w:val="single" w:sz="4" w:space="0" w:color="auto"/>
            </w:tcBorders>
          </w:tcPr>
          <w:p w14:paraId="6B04AADC"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D1BB3C2"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ACBDA71" w14:textId="77777777" w:rsidR="00EA3955" w:rsidRDefault="00EA3955" w:rsidP="004B3061">
            <w:pPr>
              <w:ind w:left="247"/>
              <w:rPr>
                <w:rFonts w:ascii="Arial" w:hAnsi="Arial" w:cs="Arial"/>
                <w:sz w:val="18"/>
                <w:szCs w:val="18"/>
              </w:rPr>
            </w:pPr>
          </w:p>
        </w:tc>
      </w:tr>
      <w:tr w:rsidR="00EA3955" w14:paraId="559B67E0" w14:textId="77777777" w:rsidTr="004B3061">
        <w:trPr>
          <w:trHeight w:val="270"/>
        </w:trPr>
        <w:tc>
          <w:tcPr>
            <w:tcW w:w="3810" w:type="dxa"/>
            <w:tcBorders>
              <w:right w:val="single" w:sz="4" w:space="0" w:color="auto"/>
            </w:tcBorders>
            <w:shd w:val="clear" w:color="auto" w:fill="auto"/>
            <w:noWrap/>
            <w:vAlign w:val="bottom"/>
          </w:tcPr>
          <w:p w14:paraId="0DB710C6" w14:textId="77777777" w:rsidR="00EA3955" w:rsidRDefault="00EA3955" w:rsidP="004B3061">
            <w:pPr>
              <w:ind w:left="247"/>
              <w:rPr>
                <w:rFonts w:ascii="Arial" w:hAnsi="Arial" w:cs="Arial"/>
                <w:sz w:val="18"/>
                <w:szCs w:val="18"/>
              </w:rPr>
            </w:pPr>
            <w:r>
              <w:rPr>
                <w:rFonts w:ascii="Arial" w:hAnsi="Arial" w:cs="Arial"/>
                <w:sz w:val="18"/>
                <w:szCs w:val="18"/>
              </w:rPr>
              <w:t>Hourly, non-student</w:t>
            </w:r>
          </w:p>
        </w:tc>
        <w:tc>
          <w:tcPr>
            <w:tcW w:w="1410" w:type="dxa"/>
            <w:tcBorders>
              <w:left w:val="single" w:sz="4" w:space="0" w:color="auto"/>
            </w:tcBorders>
          </w:tcPr>
          <w:p w14:paraId="430B40DD"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1C43C53"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004AEE0F" w14:textId="77777777" w:rsidR="00EA3955" w:rsidRDefault="00EA3955" w:rsidP="004B3061">
            <w:pPr>
              <w:ind w:left="247"/>
              <w:rPr>
                <w:rFonts w:ascii="Arial" w:hAnsi="Arial" w:cs="Arial"/>
                <w:sz w:val="18"/>
                <w:szCs w:val="18"/>
              </w:rPr>
            </w:pPr>
          </w:p>
        </w:tc>
      </w:tr>
      <w:tr w:rsidR="00EA3955" w14:paraId="4104A2A8" w14:textId="77777777" w:rsidTr="004B3061">
        <w:trPr>
          <w:trHeight w:val="270"/>
        </w:trPr>
        <w:tc>
          <w:tcPr>
            <w:tcW w:w="3810" w:type="dxa"/>
            <w:tcBorders>
              <w:right w:val="single" w:sz="4" w:space="0" w:color="auto"/>
            </w:tcBorders>
            <w:shd w:val="clear" w:color="auto" w:fill="auto"/>
            <w:noWrap/>
            <w:vAlign w:val="bottom"/>
          </w:tcPr>
          <w:p w14:paraId="45ECDF95" w14:textId="77777777" w:rsidR="00EA3955" w:rsidRDefault="00EA3955" w:rsidP="004B3061">
            <w:pPr>
              <w:ind w:left="247"/>
              <w:rPr>
                <w:rFonts w:ascii="Arial" w:hAnsi="Arial" w:cs="Arial"/>
                <w:sz w:val="18"/>
                <w:szCs w:val="18"/>
              </w:rPr>
            </w:pPr>
            <w:r>
              <w:rPr>
                <w:rFonts w:ascii="Arial" w:hAnsi="Arial" w:cs="Arial"/>
                <w:sz w:val="18"/>
                <w:szCs w:val="18"/>
              </w:rPr>
              <w:t>Hourly, enrolled student</w:t>
            </w:r>
          </w:p>
        </w:tc>
        <w:tc>
          <w:tcPr>
            <w:tcW w:w="1410" w:type="dxa"/>
            <w:tcBorders>
              <w:left w:val="single" w:sz="4" w:space="0" w:color="auto"/>
            </w:tcBorders>
          </w:tcPr>
          <w:p w14:paraId="2B4A2BE0"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5781F48F"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2F8FF707" w14:textId="77777777" w:rsidR="00EA3955" w:rsidRDefault="00EA3955" w:rsidP="004B3061">
            <w:pPr>
              <w:ind w:left="247"/>
              <w:rPr>
                <w:rFonts w:ascii="Arial" w:hAnsi="Arial" w:cs="Arial"/>
                <w:sz w:val="18"/>
                <w:szCs w:val="18"/>
              </w:rPr>
            </w:pPr>
          </w:p>
        </w:tc>
      </w:tr>
      <w:tr w:rsidR="00EA3955" w14:paraId="5692A603" w14:textId="77777777" w:rsidTr="004B3061">
        <w:trPr>
          <w:trHeight w:val="270"/>
        </w:trPr>
        <w:tc>
          <w:tcPr>
            <w:tcW w:w="3810" w:type="dxa"/>
            <w:tcBorders>
              <w:right w:val="single" w:sz="4" w:space="0" w:color="auto"/>
            </w:tcBorders>
            <w:shd w:val="clear" w:color="auto" w:fill="auto"/>
            <w:noWrap/>
            <w:vAlign w:val="bottom"/>
          </w:tcPr>
          <w:p w14:paraId="69E0DC13" w14:textId="77777777" w:rsidR="00EA3955" w:rsidRDefault="00EA3955" w:rsidP="004B3061">
            <w:pPr>
              <w:rPr>
                <w:rFonts w:ascii="Arial" w:hAnsi="Arial" w:cs="Arial"/>
                <w:sz w:val="18"/>
                <w:szCs w:val="18"/>
              </w:rPr>
            </w:pPr>
            <w:r>
              <w:rPr>
                <w:rFonts w:ascii="Arial" w:hAnsi="Arial" w:cs="Arial"/>
                <w:sz w:val="18"/>
                <w:szCs w:val="18"/>
              </w:rPr>
              <w:t>FRINGES</w:t>
            </w:r>
          </w:p>
        </w:tc>
        <w:tc>
          <w:tcPr>
            <w:tcW w:w="1410" w:type="dxa"/>
            <w:tcBorders>
              <w:left w:val="single" w:sz="4" w:space="0" w:color="auto"/>
            </w:tcBorders>
          </w:tcPr>
          <w:p w14:paraId="7267A4F5" w14:textId="77777777" w:rsidR="00EA3955" w:rsidRDefault="00EA3955" w:rsidP="004B3061">
            <w:pPr>
              <w:rPr>
                <w:rFonts w:ascii="Arial" w:hAnsi="Arial" w:cs="Arial"/>
                <w:sz w:val="18"/>
                <w:szCs w:val="18"/>
              </w:rPr>
            </w:pPr>
          </w:p>
        </w:tc>
        <w:tc>
          <w:tcPr>
            <w:tcW w:w="1350" w:type="dxa"/>
            <w:tcBorders>
              <w:left w:val="single" w:sz="4" w:space="0" w:color="auto"/>
            </w:tcBorders>
          </w:tcPr>
          <w:p w14:paraId="0D3045F7"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0FF8CB0F" w14:textId="77777777" w:rsidR="00EA3955" w:rsidRDefault="00EA3955" w:rsidP="004B3061">
            <w:pPr>
              <w:rPr>
                <w:rFonts w:ascii="Arial" w:hAnsi="Arial" w:cs="Arial"/>
                <w:sz w:val="18"/>
                <w:szCs w:val="18"/>
              </w:rPr>
            </w:pPr>
          </w:p>
        </w:tc>
      </w:tr>
      <w:tr w:rsidR="00EA3955" w14:paraId="626A0B29" w14:textId="77777777" w:rsidTr="004B3061">
        <w:trPr>
          <w:trHeight w:val="270"/>
        </w:trPr>
        <w:tc>
          <w:tcPr>
            <w:tcW w:w="3810" w:type="dxa"/>
            <w:tcBorders>
              <w:right w:val="single" w:sz="4" w:space="0" w:color="auto"/>
            </w:tcBorders>
            <w:shd w:val="clear" w:color="auto" w:fill="auto"/>
            <w:noWrap/>
            <w:vAlign w:val="bottom"/>
            <w:hideMark/>
          </w:tcPr>
          <w:p w14:paraId="52F79755" w14:textId="77777777" w:rsidR="00EA3955" w:rsidRDefault="00EA3955" w:rsidP="004B3061">
            <w:pPr>
              <w:rPr>
                <w:rFonts w:ascii="Arial" w:hAnsi="Arial" w:cs="Arial"/>
                <w:sz w:val="18"/>
                <w:szCs w:val="18"/>
              </w:rPr>
            </w:pPr>
            <w:r>
              <w:rPr>
                <w:rFonts w:ascii="Arial" w:hAnsi="Arial" w:cs="Arial"/>
                <w:sz w:val="18"/>
                <w:szCs w:val="18"/>
              </w:rPr>
              <w:t>TRAVEL - Domestic</w:t>
            </w:r>
          </w:p>
        </w:tc>
        <w:tc>
          <w:tcPr>
            <w:tcW w:w="1410" w:type="dxa"/>
            <w:tcBorders>
              <w:left w:val="single" w:sz="4" w:space="0" w:color="auto"/>
            </w:tcBorders>
          </w:tcPr>
          <w:p w14:paraId="7F757456" w14:textId="77777777" w:rsidR="00EA3955" w:rsidRDefault="00EA3955" w:rsidP="004B3061">
            <w:pPr>
              <w:rPr>
                <w:rFonts w:ascii="Arial" w:hAnsi="Arial" w:cs="Arial"/>
                <w:sz w:val="18"/>
                <w:szCs w:val="18"/>
              </w:rPr>
            </w:pPr>
          </w:p>
        </w:tc>
        <w:tc>
          <w:tcPr>
            <w:tcW w:w="1350" w:type="dxa"/>
            <w:tcBorders>
              <w:left w:val="single" w:sz="4" w:space="0" w:color="auto"/>
            </w:tcBorders>
          </w:tcPr>
          <w:p w14:paraId="57FD0CF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21E82898" w14:textId="77777777" w:rsidR="00EA3955" w:rsidRDefault="00EA3955" w:rsidP="004B3061">
            <w:pPr>
              <w:rPr>
                <w:rFonts w:ascii="Arial" w:hAnsi="Arial" w:cs="Arial"/>
                <w:sz w:val="18"/>
                <w:szCs w:val="18"/>
              </w:rPr>
            </w:pPr>
          </w:p>
        </w:tc>
      </w:tr>
      <w:tr w:rsidR="00EA3955" w14:paraId="4F9AB439" w14:textId="77777777" w:rsidTr="004B3061">
        <w:trPr>
          <w:trHeight w:val="270"/>
        </w:trPr>
        <w:tc>
          <w:tcPr>
            <w:tcW w:w="3810" w:type="dxa"/>
            <w:tcBorders>
              <w:right w:val="single" w:sz="4" w:space="0" w:color="auto"/>
            </w:tcBorders>
            <w:shd w:val="clear" w:color="auto" w:fill="auto"/>
            <w:noWrap/>
            <w:vAlign w:val="bottom"/>
            <w:hideMark/>
          </w:tcPr>
          <w:p w14:paraId="193B09BA" w14:textId="77777777" w:rsidR="00EA3955" w:rsidRDefault="00EA3955" w:rsidP="004B3061">
            <w:pPr>
              <w:rPr>
                <w:rFonts w:ascii="Arial" w:hAnsi="Arial" w:cs="Arial"/>
                <w:sz w:val="18"/>
                <w:szCs w:val="18"/>
              </w:rPr>
            </w:pPr>
            <w:r>
              <w:rPr>
                <w:rFonts w:ascii="Arial" w:hAnsi="Arial" w:cs="Arial"/>
                <w:sz w:val="18"/>
                <w:szCs w:val="18"/>
              </w:rPr>
              <w:t>TRAVEL - Foreign</w:t>
            </w:r>
          </w:p>
        </w:tc>
        <w:tc>
          <w:tcPr>
            <w:tcW w:w="1410" w:type="dxa"/>
            <w:tcBorders>
              <w:left w:val="single" w:sz="4" w:space="0" w:color="auto"/>
            </w:tcBorders>
          </w:tcPr>
          <w:p w14:paraId="08F0D248" w14:textId="77777777" w:rsidR="00EA3955" w:rsidRDefault="00EA3955" w:rsidP="004B3061">
            <w:pPr>
              <w:rPr>
                <w:rFonts w:ascii="Arial" w:hAnsi="Arial" w:cs="Arial"/>
                <w:sz w:val="18"/>
                <w:szCs w:val="18"/>
              </w:rPr>
            </w:pPr>
          </w:p>
        </w:tc>
        <w:tc>
          <w:tcPr>
            <w:tcW w:w="1350" w:type="dxa"/>
            <w:tcBorders>
              <w:left w:val="single" w:sz="4" w:space="0" w:color="auto"/>
            </w:tcBorders>
          </w:tcPr>
          <w:p w14:paraId="19BFBFFE"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C3530B6" w14:textId="77777777" w:rsidR="00EA3955" w:rsidRDefault="00EA3955" w:rsidP="004B3061">
            <w:pPr>
              <w:rPr>
                <w:rFonts w:ascii="Arial" w:hAnsi="Arial" w:cs="Arial"/>
                <w:sz w:val="18"/>
                <w:szCs w:val="18"/>
              </w:rPr>
            </w:pPr>
          </w:p>
        </w:tc>
      </w:tr>
      <w:tr w:rsidR="00EA3955" w14:paraId="633550D6" w14:textId="77777777" w:rsidTr="004B3061">
        <w:trPr>
          <w:trHeight w:val="270"/>
        </w:trPr>
        <w:tc>
          <w:tcPr>
            <w:tcW w:w="3810" w:type="dxa"/>
            <w:tcBorders>
              <w:right w:val="single" w:sz="4" w:space="0" w:color="auto"/>
            </w:tcBorders>
            <w:shd w:val="clear" w:color="auto" w:fill="auto"/>
            <w:noWrap/>
            <w:vAlign w:val="bottom"/>
          </w:tcPr>
          <w:p w14:paraId="7D00BD27" w14:textId="77777777" w:rsidR="00EA3955" w:rsidRDefault="00EA3955" w:rsidP="004B3061">
            <w:pPr>
              <w:rPr>
                <w:rFonts w:ascii="Arial" w:hAnsi="Arial" w:cs="Arial"/>
                <w:sz w:val="18"/>
                <w:szCs w:val="18"/>
              </w:rPr>
            </w:pPr>
            <w:r>
              <w:rPr>
                <w:rFonts w:ascii="Arial" w:hAnsi="Arial" w:cs="Arial"/>
                <w:sz w:val="18"/>
                <w:szCs w:val="18"/>
              </w:rPr>
              <w:t>EQUIPMENT</w:t>
            </w:r>
          </w:p>
        </w:tc>
        <w:tc>
          <w:tcPr>
            <w:tcW w:w="1410" w:type="dxa"/>
            <w:tcBorders>
              <w:left w:val="single" w:sz="4" w:space="0" w:color="auto"/>
            </w:tcBorders>
          </w:tcPr>
          <w:p w14:paraId="20658831" w14:textId="77777777" w:rsidR="00EA3955" w:rsidRDefault="00EA3955" w:rsidP="004B3061">
            <w:pPr>
              <w:rPr>
                <w:rFonts w:ascii="Arial" w:hAnsi="Arial" w:cs="Arial"/>
                <w:sz w:val="18"/>
                <w:szCs w:val="18"/>
              </w:rPr>
            </w:pPr>
          </w:p>
        </w:tc>
        <w:tc>
          <w:tcPr>
            <w:tcW w:w="1350" w:type="dxa"/>
            <w:tcBorders>
              <w:left w:val="single" w:sz="4" w:space="0" w:color="auto"/>
            </w:tcBorders>
          </w:tcPr>
          <w:p w14:paraId="72267F90"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49F8A741" w14:textId="77777777" w:rsidR="00EA3955" w:rsidRDefault="00EA3955" w:rsidP="004B3061">
            <w:pPr>
              <w:rPr>
                <w:rFonts w:ascii="Arial" w:hAnsi="Arial" w:cs="Arial"/>
                <w:sz w:val="18"/>
                <w:szCs w:val="18"/>
              </w:rPr>
            </w:pPr>
          </w:p>
        </w:tc>
      </w:tr>
      <w:tr w:rsidR="00EA3955" w14:paraId="3E01D86F" w14:textId="77777777" w:rsidTr="004B3061">
        <w:trPr>
          <w:trHeight w:val="270"/>
        </w:trPr>
        <w:tc>
          <w:tcPr>
            <w:tcW w:w="3810" w:type="dxa"/>
            <w:tcBorders>
              <w:right w:val="single" w:sz="4" w:space="0" w:color="auto"/>
            </w:tcBorders>
            <w:shd w:val="clear" w:color="auto" w:fill="auto"/>
            <w:noWrap/>
            <w:vAlign w:val="bottom"/>
            <w:hideMark/>
          </w:tcPr>
          <w:p w14:paraId="0F6B14FC" w14:textId="77777777" w:rsidR="00EA3955" w:rsidRDefault="00EA3955" w:rsidP="004B3061">
            <w:pPr>
              <w:rPr>
                <w:rFonts w:ascii="Arial" w:hAnsi="Arial" w:cs="Arial"/>
                <w:sz w:val="18"/>
                <w:szCs w:val="18"/>
              </w:rPr>
            </w:pPr>
            <w:r>
              <w:rPr>
                <w:rFonts w:ascii="Arial" w:hAnsi="Arial" w:cs="Arial"/>
                <w:sz w:val="18"/>
                <w:szCs w:val="18"/>
              </w:rPr>
              <w:t xml:space="preserve">MATERIALS &amp; SUPPLIES </w:t>
            </w:r>
          </w:p>
        </w:tc>
        <w:tc>
          <w:tcPr>
            <w:tcW w:w="1410" w:type="dxa"/>
            <w:tcBorders>
              <w:left w:val="single" w:sz="4" w:space="0" w:color="auto"/>
            </w:tcBorders>
          </w:tcPr>
          <w:p w14:paraId="1A10C8F6" w14:textId="77777777" w:rsidR="00EA3955" w:rsidRDefault="00EA3955" w:rsidP="004B3061">
            <w:pPr>
              <w:rPr>
                <w:rFonts w:ascii="Arial" w:hAnsi="Arial" w:cs="Arial"/>
                <w:sz w:val="18"/>
                <w:szCs w:val="18"/>
              </w:rPr>
            </w:pPr>
          </w:p>
        </w:tc>
        <w:tc>
          <w:tcPr>
            <w:tcW w:w="1350" w:type="dxa"/>
            <w:tcBorders>
              <w:left w:val="single" w:sz="4" w:space="0" w:color="auto"/>
            </w:tcBorders>
          </w:tcPr>
          <w:p w14:paraId="10FA4EC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DADC23F" w14:textId="77777777" w:rsidR="00EA3955" w:rsidRDefault="00EA3955" w:rsidP="004B3061">
            <w:pPr>
              <w:rPr>
                <w:rFonts w:ascii="Arial" w:hAnsi="Arial" w:cs="Arial"/>
                <w:sz w:val="18"/>
                <w:szCs w:val="18"/>
              </w:rPr>
            </w:pPr>
          </w:p>
        </w:tc>
      </w:tr>
      <w:tr w:rsidR="00EA3955" w14:paraId="70341854" w14:textId="77777777" w:rsidTr="004B3061">
        <w:trPr>
          <w:trHeight w:val="270"/>
        </w:trPr>
        <w:tc>
          <w:tcPr>
            <w:tcW w:w="3810" w:type="dxa"/>
            <w:tcBorders>
              <w:right w:val="single" w:sz="4" w:space="0" w:color="auto"/>
            </w:tcBorders>
            <w:shd w:val="clear" w:color="auto" w:fill="auto"/>
            <w:noWrap/>
            <w:vAlign w:val="bottom"/>
            <w:hideMark/>
          </w:tcPr>
          <w:p w14:paraId="67D8E361" w14:textId="77777777" w:rsidR="00EA3955" w:rsidRDefault="00EA3955" w:rsidP="004B3061">
            <w:pPr>
              <w:rPr>
                <w:rFonts w:ascii="Arial" w:hAnsi="Arial" w:cs="Arial"/>
                <w:sz w:val="18"/>
                <w:szCs w:val="18"/>
              </w:rPr>
            </w:pPr>
            <w:r>
              <w:rPr>
                <w:rFonts w:ascii="Arial" w:hAnsi="Arial" w:cs="Arial"/>
                <w:sz w:val="18"/>
                <w:szCs w:val="18"/>
              </w:rPr>
              <w:t>JOURNAL PUBLICATION FEES</w:t>
            </w:r>
          </w:p>
        </w:tc>
        <w:tc>
          <w:tcPr>
            <w:tcW w:w="1410" w:type="dxa"/>
            <w:tcBorders>
              <w:left w:val="single" w:sz="4" w:space="0" w:color="auto"/>
            </w:tcBorders>
          </w:tcPr>
          <w:p w14:paraId="0697DDE7" w14:textId="77777777" w:rsidR="00EA3955" w:rsidRDefault="00EA3955" w:rsidP="004B3061">
            <w:pPr>
              <w:rPr>
                <w:rFonts w:ascii="Arial" w:hAnsi="Arial" w:cs="Arial"/>
                <w:sz w:val="18"/>
                <w:szCs w:val="18"/>
              </w:rPr>
            </w:pPr>
          </w:p>
        </w:tc>
        <w:tc>
          <w:tcPr>
            <w:tcW w:w="1350" w:type="dxa"/>
            <w:tcBorders>
              <w:left w:val="single" w:sz="4" w:space="0" w:color="auto"/>
            </w:tcBorders>
          </w:tcPr>
          <w:p w14:paraId="0B289C58"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3002A301" w14:textId="77777777" w:rsidR="00EA3955" w:rsidRDefault="00EA3955" w:rsidP="004B3061">
            <w:pPr>
              <w:rPr>
                <w:rFonts w:ascii="Arial" w:hAnsi="Arial" w:cs="Arial"/>
                <w:sz w:val="18"/>
                <w:szCs w:val="18"/>
              </w:rPr>
            </w:pPr>
          </w:p>
        </w:tc>
      </w:tr>
      <w:tr w:rsidR="00EA3955" w14:paraId="519A332C" w14:textId="77777777" w:rsidTr="004B3061">
        <w:trPr>
          <w:trHeight w:val="270"/>
        </w:trPr>
        <w:tc>
          <w:tcPr>
            <w:tcW w:w="3810" w:type="dxa"/>
            <w:tcBorders>
              <w:bottom w:val="single" w:sz="4" w:space="0" w:color="auto"/>
              <w:right w:val="single" w:sz="4" w:space="0" w:color="auto"/>
            </w:tcBorders>
            <w:shd w:val="clear" w:color="auto" w:fill="auto"/>
            <w:noWrap/>
            <w:vAlign w:val="bottom"/>
            <w:hideMark/>
          </w:tcPr>
          <w:p w14:paraId="19964CD9" w14:textId="77777777" w:rsidR="00EA3955" w:rsidRDefault="00EA3955" w:rsidP="004B3061">
            <w:pPr>
              <w:rPr>
                <w:rFonts w:ascii="Arial" w:hAnsi="Arial" w:cs="Arial"/>
                <w:sz w:val="18"/>
                <w:szCs w:val="18"/>
              </w:rPr>
            </w:pPr>
            <w:r>
              <w:rPr>
                <w:rFonts w:ascii="Arial" w:hAnsi="Arial" w:cs="Arial"/>
                <w:sz w:val="18"/>
                <w:szCs w:val="18"/>
              </w:rPr>
              <w:t xml:space="preserve">OTHER DIRECT COSTS </w:t>
            </w:r>
          </w:p>
        </w:tc>
        <w:tc>
          <w:tcPr>
            <w:tcW w:w="1410" w:type="dxa"/>
            <w:tcBorders>
              <w:left w:val="single" w:sz="4" w:space="0" w:color="auto"/>
              <w:bottom w:val="single" w:sz="4" w:space="0" w:color="auto"/>
            </w:tcBorders>
          </w:tcPr>
          <w:p w14:paraId="360EDDE6" w14:textId="77777777" w:rsidR="00EA3955" w:rsidRDefault="00EA3955" w:rsidP="004B3061">
            <w:pPr>
              <w:rPr>
                <w:rFonts w:ascii="Arial" w:hAnsi="Arial" w:cs="Arial"/>
                <w:sz w:val="18"/>
                <w:szCs w:val="18"/>
              </w:rPr>
            </w:pPr>
          </w:p>
        </w:tc>
        <w:tc>
          <w:tcPr>
            <w:tcW w:w="1350" w:type="dxa"/>
            <w:tcBorders>
              <w:left w:val="single" w:sz="4" w:space="0" w:color="auto"/>
              <w:bottom w:val="single" w:sz="4" w:space="0" w:color="auto"/>
            </w:tcBorders>
          </w:tcPr>
          <w:p w14:paraId="73639BD1" w14:textId="77777777" w:rsidR="00EA3955" w:rsidRDefault="00EA3955" w:rsidP="004B3061">
            <w:pPr>
              <w:rPr>
                <w:rFonts w:ascii="Arial" w:hAnsi="Arial" w:cs="Arial"/>
                <w:sz w:val="18"/>
                <w:szCs w:val="18"/>
              </w:rPr>
            </w:pPr>
          </w:p>
        </w:tc>
        <w:tc>
          <w:tcPr>
            <w:tcW w:w="1260" w:type="dxa"/>
            <w:tcBorders>
              <w:left w:val="single" w:sz="4" w:space="0" w:color="auto"/>
              <w:bottom w:val="single" w:sz="4" w:space="0" w:color="auto"/>
              <w:right w:val="single" w:sz="4" w:space="0" w:color="auto"/>
            </w:tcBorders>
          </w:tcPr>
          <w:p w14:paraId="4F5D83E8" w14:textId="77777777" w:rsidR="00EA3955" w:rsidRDefault="00EA3955" w:rsidP="004B3061">
            <w:pPr>
              <w:rPr>
                <w:rFonts w:ascii="Arial" w:hAnsi="Arial" w:cs="Arial"/>
                <w:sz w:val="18"/>
                <w:szCs w:val="18"/>
              </w:rPr>
            </w:pPr>
          </w:p>
        </w:tc>
      </w:tr>
      <w:tr w:rsidR="00EA3955" w14:paraId="47D11B23" w14:textId="77777777" w:rsidTr="004B3061">
        <w:trPr>
          <w:trHeight w:val="270"/>
        </w:trPr>
        <w:tc>
          <w:tcPr>
            <w:tcW w:w="3810" w:type="dxa"/>
            <w:tcBorders>
              <w:top w:val="single" w:sz="4" w:space="0" w:color="auto"/>
              <w:bottom w:val="single" w:sz="4" w:space="0" w:color="auto"/>
              <w:right w:val="single" w:sz="4" w:space="0" w:color="auto"/>
            </w:tcBorders>
            <w:shd w:val="clear" w:color="auto" w:fill="auto"/>
            <w:noWrap/>
            <w:vAlign w:val="bottom"/>
          </w:tcPr>
          <w:p w14:paraId="23A9FB4C" w14:textId="77777777" w:rsidR="00EA3955" w:rsidRPr="00520ACC" w:rsidRDefault="00EA3955" w:rsidP="004B3061">
            <w:pPr>
              <w:rPr>
                <w:rFonts w:ascii="Arial" w:hAnsi="Arial" w:cs="Arial"/>
                <w:b/>
                <w:sz w:val="18"/>
                <w:szCs w:val="18"/>
              </w:rPr>
            </w:pPr>
            <w:r w:rsidRPr="00520ACC">
              <w:rPr>
                <w:rFonts w:ascii="Arial" w:hAnsi="Arial" w:cs="Arial"/>
                <w:b/>
                <w:sz w:val="18"/>
                <w:szCs w:val="18"/>
              </w:rPr>
              <w:t>TOTAL</w:t>
            </w:r>
          </w:p>
        </w:tc>
        <w:tc>
          <w:tcPr>
            <w:tcW w:w="1410" w:type="dxa"/>
            <w:tcBorders>
              <w:top w:val="single" w:sz="4" w:space="0" w:color="auto"/>
              <w:left w:val="single" w:sz="4" w:space="0" w:color="auto"/>
              <w:bottom w:val="single" w:sz="4" w:space="0" w:color="auto"/>
            </w:tcBorders>
          </w:tcPr>
          <w:p w14:paraId="4B1A640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bottom w:val="single" w:sz="4" w:space="0" w:color="auto"/>
            </w:tcBorders>
          </w:tcPr>
          <w:p w14:paraId="4E7D57EF"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9A3466A" w14:textId="77777777" w:rsidR="00EA3955" w:rsidRDefault="00EA3955" w:rsidP="004B3061">
            <w:pPr>
              <w:rPr>
                <w:rFonts w:ascii="Arial" w:hAnsi="Arial" w:cs="Arial"/>
                <w:sz w:val="18"/>
                <w:szCs w:val="18"/>
              </w:rPr>
            </w:pPr>
          </w:p>
        </w:tc>
      </w:tr>
      <w:tr w:rsidR="00EA3955" w14:paraId="3F8CA8EC" w14:textId="77777777" w:rsidTr="004B3061">
        <w:trPr>
          <w:trHeight w:val="270"/>
        </w:trPr>
        <w:tc>
          <w:tcPr>
            <w:tcW w:w="7830"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3C0AE442" w14:textId="77777777" w:rsidR="00EA3955" w:rsidRDefault="00EA3955" w:rsidP="004B3061">
            <w:pPr>
              <w:rPr>
                <w:rFonts w:ascii="Arial" w:hAnsi="Arial" w:cs="Arial"/>
                <w:b/>
                <w:sz w:val="18"/>
                <w:szCs w:val="18"/>
              </w:rPr>
            </w:pPr>
            <w:r>
              <w:rPr>
                <w:rFonts w:ascii="Arial" w:hAnsi="Arial" w:cs="Arial"/>
                <w:b/>
                <w:sz w:val="18"/>
                <w:szCs w:val="18"/>
              </w:rPr>
              <w:t>Budget Narrative:</w:t>
            </w:r>
          </w:p>
          <w:p w14:paraId="08E389F4" w14:textId="77777777" w:rsidR="00EA3955" w:rsidRDefault="00EA3955" w:rsidP="004B3061">
            <w:pPr>
              <w:rPr>
                <w:rFonts w:ascii="Arial" w:hAnsi="Arial" w:cs="Arial"/>
                <w:b/>
                <w:sz w:val="18"/>
                <w:szCs w:val="18"/>
              </w:rPr>
            </w:pPr>
          </w:p>
          <w:p w14:paraId="1C2FFE2E" w14:textId="77777777" w:rsidR="00EA3955" w:rsidRDefault="00EA3955" w:rsidP="004B3061">
            <w:pPr>
              <w:rPr>
                <w:rFonts w:ascii="Arial" w:hAnsi="Arial" w:cs="Arial"/>
                <w:b/>
                <w:sz w:val="18"/>
                <w:szCs w:val="18"/>
              </w:rPr>
            </w:pPr>
          </w:p>
          <w:p w14:paraId="7836E873" w14:textId="77777777" w:rsidR="00EA3955" w:rsidRDefault="00EA3955" w:rsidP="004B3061">
            <w:pPr>
              <w:rPr>
                <w:rFonts w:ascii="Arial" w:hAnsi="Arial" w:cs="Arial"/>
                <w:b/>
                <w:sz w:val="18"/>
                <w:szCs w:val="18"/>
              </w:rPr>
            </w:pPr>
          </w:p>
          <w:p w14:paraId="6D807764" w14:textId="77777777" w:rsidR="00EA3955" w:rsidRDefault="00EA3955" w:rsidP="004B3061">
            <w:pPr>
              <w:rPr>
                <w:rFonts w:ascii="Arial" w:hAnsi="Arial" w:cs="Arial"/>
                <w:b/>
                <w:sz w:val="18"/>
                <w:szCs w:val="18"/>
              </w:rPr>
            </w:pPr>
          </w:p>
          <w:p w14:paraId="74711BA7" w14:textId="77777777" w:rsidR="00EA3955" w:rsidRDefault="00EA3955" w:rsidP="004B3061">
            <w:pPr>
              <w:rPr>
                <w:rFonts w:ascii="Arial" w:hAnsi="Arial" w:cs="Arial"/>
                <w:b/>
                <w:sz w:val="18"/>
                <w:szCs w:val="18"/>
              </w:rPr>
            </w:pPr>
          </w:p>
          <w:p w14:paraId="323EDE43" w14:textId="77777777" w:rsidR="00EA3955" w:rsidRDefault="00EA3955" w:rsidP="004B3061">
            <w:pPr>
              <w:rPr>
                <w:rFonts w:ascii="Arial" w:hAnsi="Arial" w:cs="Arial"/>
                <w:b/>
                <w:sz w:val="18"/>
                <w:szCs w:val="18"/>
              </w:rPr>
            </w:pPr>
          </w:p>
          <w:p w14:paraId="30E18F46" w14:textId="77777777" w:rsidR="00EA3955" w:rsidRDefault="00EA3955" w:rsidP="004B3061">
            <w:pPr>
              <w:rPr>
                <w:rFonts w:ascii="Arial" w:hAnsi="Arial" w:cs="Arial"/>
                <w:b/>
                <w:sz w:val="18"/>
                <w:szCs w:val="18"/>
              </w:rPr>
            </w:pPr>
          </w:p>
          <w:p w14:paraId="58424F96" w14:textId="77777777" w:rsidR="00EA3955" w:rsidRDefault="00EA3955" w:rsidP="004B3061">
            <w:pPr>
              <w:rPr>
                <w:rFonts w:ascii="Arial" w:hAnsi="Arial" w:cs="Arial"/>
                <w:b/>
                <w:sz w:val="18"/>
                <w:szCs w:val="18"/>
              </w:rPr>
            </w:pPr>
          </w:p>
          <w:p w14:paraId="02F4218F" w14:textId="77777777" w:rsidR="00EA3955" w:rsidRDefault="00EA3955" w:rsidP="004B3061">
            <w:pPr>
              <w:rPr>
                <w:rFonts w:ascii="Arial" w:hAnsi="Arial" w:cs="Arial"/>
                <w:b/>
                <w:sz w:val="18"/>
                <w:szCs w:val="18"/>
              </w:rPr>
            </w:pPr>
          </w:p>
          <w:p w14:paraId="6AB82C49" w14:textId="77777777" w:rsidR="00EA3955" w:rsidRDefault="00EA3955" w:rsidP="004B3061">
            <w:pPr>
              <w:rPr>
                <w:rFonts w:ascii="Arial" w:hAnsi="Arial" w:cs="Arial"/>
                <w:b/>
                <w:sz w:val="18"/>
                <w:szCs w:val="18"/>
              </w:rPr>
            </w:pPr>
          </w:p>
          <w:p w14:paraId="3687D559" w14:textId="77777777" w:rsidR="00EA3955" w:rsidRDefault="00EA3955" w:rsidP="004B3061">
            <w:pPr>
              <w:rPr>
                <w:rFonts w:ascii="Arial" w:hAnsi="Arial" w:cs="Arial"/>
                <w:b/>
                <w:sz w:val="18"/>
                <w:szCs w:val="18"/>
              </w:rPr>
            </w:pPr>
          </w:p>
          <w:p w14:paraId="1410863C" w14:textId="77777777" w:rsidR="00EA3955" w:rsidRDefault="00EA3955" w:rsidP="004B3061">
            <w:pPr>
              <w:rPr>
                <w:rFonts w:ascii="Arial" w:hAnsi="Arial" w:cs="Arial"/>
                <w:b/>
                <w:sz w:val="18"/>
                <w:szCs w:val="18"/>
              </w:rPr>
            </w:pPr>
          </w:p>
          <w:p w14:paraId="58FA6989" w14:textId="77777777" w:rsidR="00EA3955" w:rsidRDefault="00EA3955" w:rsidP="004B3061">
            <w:pPr>
              <w:rPr>
                <w:rFonts w:ascii="Arial" w:hAnsi="Arial" w:cs="Arial"/>
                <w:b/>
                <w:sz w:val="18"/>
                <w:szCs w:val="18"/>
              </w:rPr>
            </w:pPr>
          </w:p>
          <w:p w14:paraId="19AFA063" w14:textId="77777777" w:rsidR="00EA3955" w:rsidRDefault="00EA3955" w:rsidP="004B3061">
            <w:pPr>
              <w:rPr>
                <w:rFonts w:ascii="Arial" w:hAnsi="Arial" w:cs="Arial"/>
                <w:b/>
                <w:sz w:val="18"/>
                <w:szCs w:val="18"/>
              </w:rPr>
            </w:pPr>
          </w:p>
          <w:p w14:paraId="01A8B3DC" w14:textId="77777777" w:rsidR="00EA3955" w:rsidRDefault="00EA3955" w:rsidP="004B3061">
            <w:pPr>
              <w:rPr>
                <w:rFonts w:ascii="Arial" w:hAnsi="Arial" w:cs="Arial"/>
                <w:b/>
                <w:sz w:val="18"/>
                <w:szCs w:val="18"/>
              </w:rPr>
            </w:pPr>
          </w:p>
          <w:p w14:paraId="4008B3BF" w14:textId="77777777" w:rsidR="00EA3955" w:rsidRDefault="00EA3955" w:rsidP="004B3061">
            <w:pPr>
              <w:rPr>
                <w:rFonts w:ascii="Arial" w:hAnsi="Arial" w:cs="Arial"/>
                <w:b/>
                <w:sz w:val="18"/>
                <w:szCs w:val="18"/>
              </w:rPr>
            </w:pPr>
          </w:p>
          <w:p w14:paraId="28E48267" w14:textId="77777777" w:rsidR="00EA3955" w:rsidRDefault="00EA3955" w:rsidP="004B3061">
            <w:pPr>
              <w:rPr>
                <w:rFonts w:ascii="Arial" w:hAnsi="Arial" w:cs="Arial"/>
                <w:b/>
                <w:sz w:val="18"/>
                <w:szCs w:val="18"/>
              </w:rPr>
            </w:pPr>
          </w:p>
          <w:p w14:paraId="616B6A74" w14:textId="77777777" w:rsidR="00EA3955" w:rsidRDefault="00EA3955" w:rsidP="004B3061">
            <w:pPr>
              <w:rPr>
                <w:rFonts w:ascii="Arial" w:hAnsi="Arial" w:cs="Arial"/>
                <w:b/>
                <w:sz w:val="18"/>
                <w:szCs w:val="18"/>
              </w:rPr>
            </w:pPr>
          </w:p>
          <w:p w14:paraId="70DFD774" w14:textId="77777777" w:rsidR="00EA3955" w:rsidRDefault="00EA3955" w:rsidP="004B3061">
            <w:pPr>
              <w:rPr>
                <w:rFonts w:ascii="Arial" w:hAnsi="Arial" w:cs="Arial"/>
                <w:b/>
                <w:sz w:val="18"/>
                <w:szCs w:val="18"/>
              </w:rPr>
            </w:pPr>
          </w:p>
          <w:p w14:paraId="56596BE2" w14:textId="77777777" w:rsidR="00EA3955" w:rsidRDefault="00EA3955" w:rsidP="004B3061">
            <w:pPr>
              <w:rPr>
                <w:rFonts w:ascii="Arial" w:hAnsi="Arial" w:cs="Arial"/>
                <w:b/>
                <w:sz w:val="18"/>
                <w:szCs w:val="18"/>
              </w:rPr>
            </w:pPr>
          </w:p>
        </w:tc>
      </w:tr>
    </w:tbl>
    <w:p w14:paraId="77C0A685" w14:textId="77777777" w:rsidR="00504661" w:rsidRDefault="00504661" w:rsidP="00504661">
      <w:pPr>
        <w:pStyle w:val="ListParagraph"/>
      </w:pPr>
    </w:p>
    <w:p w14:paraId="34C124FE" w14:textId="44242865" w:rsidR="00504661" w:rsidRDefault="00F06284" w:rsidP="00F06284">
      <w:r>
        <w:t xml:space="preserve">9. </w:t>
      </w:r>
      <w:r w:rsidR="001C36AF">
        <w:t>Current and Pending Support</w:t>
      </w:r>
    </w:p>
    <w:p w14:paraId="70B4F4AB" w14:textId="77777777" w:rsidR="005651B7" w:rsidRDefault="005651B7" w:rsidP="00463380"/>
    <w:p w14:paraId="691B4080" w14:textId="77777777" w:rsidR="00775465" w:rsidRDefault="00775465" w:rsidP="00463380"/>
    <w:p w14:paraId="55865C6B" w14:textId="77777777" w:rsidR="00A15B21" w:rsidRPr="00463380" w:rsidRDefault="00A15B21" w:rsidP="00463380"/>
    <w:p w14:paraId="1E94609F" w14:textId="77777777" w:rsidR="00A15B21" w:rsidRPr="00463380" w:rsidRDefault="00A15B21" w:rsidP="00463380"/>
    <w:p w14:paraId="3D4B6EE1" w14:textId="77777777" w:rsidR="00A15B21" w:rsidRPr="00463380" w:rsidRDefault="00A15B21" w:rsidP="00463380"/>
    <w:p w14:paraId="11E993A5" w14:textId="77777777" w:rsidR="00350AE5" w:rsidRPr="00463380" w:rsidRDefault="00350AE5" w:rsidP="00463380"/>
    <w:p w14:paraId="48D1D59E" w14:textId="77777777" w:rsidR="00350AE5" w:rsidRPr="00463380" w:rsidRDefault="00350AE5" w:rsidP="00463380"/>
    <w:p w14:paraId="34FCDC7A" w14:textId="77777777" w:rsidR="00350AE5" w:rsidRPr="00463380" w:rsidRDefault="00350AE5" w:rsidP="00463380"/>
    <w:p w14:paraId="63A2F222" w14:textId="77777777" w:rsidR="00350AE5" w:rsidRPr="00463380" w:rsidRDefault="00350AE5" w:rsidP="00463380"/>
    <w:p w14:paraId="7D2FFCEE" w14:textId="77777777" w:rsidR="00350AE5" w:rsidRPr="00463380" w:rsidRDefault="00350AE5" w:rsidP="00463380"/>
    <w:p w14:paraId="35073CF5" w14:textId="77777777" w:rsidR="00463380" w:rsidRDefault="00463380" w:rsidP="00350AE5">
      <w:pPr>
        <w:rPr>
          <w:b/>
        </w:rPr>
      </w:pPr>
    </w:p>
    <w:p w14:paraId="71BA5EA3" w14:textId="77777777" w:rsidR="00463380" w:rsidRDefault="00463380" w:rsidP="00350AE5">
      <w:pPr>
        <w:rPr>
          <w:b/>
        </w:rPr>
      </w:pPr>
    </w:p>
    <w:p w14:paraId="15CD990A" w14:textId="77777777" w:rsidR="005651B7" w:rsidRDefault="005651B7" w:rsidP="00504661">
      <w:pPr>
        <w:widowControl w:val="0"/>
        <w:numPr>
          <w:ilvl w:val="12"/>
          <w:numId w:val="0"/>
        </w:numPr>
        <w:autoSpaceDE w:val="0"/>
        <w:autoSpaceDN w:val="0"/>
        <w:adjustRightInd w:val="0"/>
        <w:jc w:val="both"/>
      </w:pPr>
      <w:r>
        <w:br w:type="page"/>
      </w:r>
    </w:p>
    <w:sectPr w:rsidR="005651B7" w:rsidSect="0026189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3AD8F" w14:textId="77777777" w:rsidR="00261892" w:rsidRDefault="00261892" w:rsidP="00B3530C">
      <w:r>
        <w:separator/>
      </w:r>
    </w:p>
  </w:endnote>
  <w:endnote w:type="continuationSeparator" w:id="0">
    <w:p w14:paraId="228F2D3A" w14:textId="77777777" w:rsidR="00261892" w:rsidRDefault="00261892" w:rsidP="00B3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974884"/>
      <w:docPartObj>
        <w:docPartGallery w:val="Page Numbers (Bottom of Page)"/>
        <w:docPartUnique/>
      </w:docPartObj>
    </w:sdtPr>
    <w:sdtEndPr>
      <w:rPr>
        <w:noProof/>
      </w:rPr>
    </w:sdtEndPr>
    <w:sdtContent>
      <w:p w14:paraId="190B6C84" w14:textId="77777777" w:rsidR="005A57D0" w:rsidRDefault="005A57D0">
        <w:pPr>
          <w:pStyle w:val="Footer"/>
          <w:jc w:val="right"/>
        </w:pPr>
        <w:r>
          <w:fldChar w:fldCharType="begin"/>
        </w:r>
        <w:r>
          <w:instrText xml:space="preserve"> PAGE   \* MERGEFORMAT </w:instrText>
        </w:r>
        <w:r>
          <w:fldChar w:fldCharType="separate"/>
        </w:r>
        <w:r w:rsidR="007E28BB">
          <w:rPr>
            <w:noProof/>
          </w:rPr>
          <w:t>1</w:t>
        </w:r>
        <w:r>
          <w:rPr>
            <w:noProof/>
          </w:rPr>
          <w:fldChar w:fldCharType="end"/>
        </w:r>
      </w:p>
    </w:sdtContent>
  </w:sdt>
  <w:p w14:paraId="664EC537" w14:textId="77777777" w:rsidR="005A57D0" w:rsidRDefault="005A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BF1AE" w14:textId="77777777" w:rsidR="00261892" w:rsidRDefault="00261892" w:rsidP="00B3530C">
      <w:r>
        <w:separator/>
      </w:r>
    </w:p>
  </w:footnote>
  <w:footnote w:type="continuationSeparator" w:id="0">
    <w:p w14:paraId="432B517B" w14:textId="77777777" w:rsidR="00261892" w:rsidRDefault="00261892" w:rsidP="00B3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C4B9E" w14:textId="77777777" w:rsidR="00B3530C" w:rsidRDefault="00B3530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822"/>
    <w:multiLevelType w:val="multilevel"/>
    <w:tmpl w:val="4BB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76722"/>
    <w:multiLevelType w:val="hybridMultilevel"/>
    <w:tmpl w:val="81368B64"/>
    <w:lvl w:ilvl="0" w:tplc="0409000B">
      <w:start w:val="1"/>
      <w:numFmt w:val="bullet"/>
      <w:lvlText w:val=""/>
      <w:lvlJc w:val="left"/>
      <w:pPr>
        <w:tabs>
          <w:tab w:val="num" w:pos="845"/>
        </w:tabs>
        <w:ind w:left="845" w:hanging="360"/>
      </w:pPr>
      <w:rPr>
        <w:rFonts w:ascii="Wingdings" w:hAnsi="Wingdings"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 w15:restartNumberingAfterBreak="0">
    <w:nsid w:val="4AF8569B"/>
    <w:multiLevelType w:val="hybridMultilevel"/>
    <w:tmpl w:val="19565C28"/>
    <w:lvl w:ilvl="0" w:tplc="F5D0D2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C1A48"/>
    <w:multiLevelType w:val="hybridMultilevel"/>
    <w:tmpl w:val="E376DB38"/>
    <w:lvl w:ilvl="0" w:tplc="A802EB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69504D"/>
    <w:multiLevelType w:val="hybridMultilevel"/>
    <w:tmpl w:val="1CDEC9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EF41F0"/>
    <w:multiLevelType w:val="hybridMultilevel"/>
    <w:tmpl w:val="BD9CA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927D63"/>
    <w:multiLevelType w:val="hybridMultilevel"/>
    <w:tmpl w:val="EDD002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A70AF9"/>
    <w:multiLevelType w:val="hybridMultilevel"/>
    <w:tmpl w:val="CC743C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499175">
    <w:abstractNumId w:val="1"/>
  </w:num>
  <w:num w:numId="2" w16cid:durableId="2143495645">
    <w:abstractNumId w:val="5"/>
  </w:num>
  <w:num w:numId="3" w16cid:durableId="1292247012">
    <w:abstractNumId w:val="0"/>
  </w:num>
  <w:num w:numId="4" w16cid:durableId="1033388841">
    <w:abstractNumId w:val="3"/>
  </w:num>
  <w:num w:numId="5" w16cid:durableId="85808710">
    <w:abstractNumId w:val="4"/>
  </w:num>
  <w:num w:numId="6" w16cid:durableId="1479608040">
    <w:abstractNumId w:val="6"/>
  </w:num>
  <w:num w:numId="7" w16cid:durableId="640353252">
    <w:abstractNumId w:val="7"/>
  </w:num>
  <w:num w:numId="8" w16cid:durableId="722797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0C"/>
    <w:rsid w:val="0001074F"/>
    <w:rsid w:val="00092453"/>
    <w:rsid w:val="00094D08"/>
    <w:rsid w:val="000A7C2F"/>
    <w:rsid w:val="000D0C00"/>
    <w:rsid w:val="000F328D"/>
    <w:rsid w:val="0011020A"/>
    <w:rsid w:val="00113CDD"/>
    <w:rsid w:val="001213E1"/>
    <w:rsid w:val="001C36AF"/>
    <w:rsid w:val="001C4EF0"/>
    <w:rsid w:val="00207484"/>
    <w:rsid w:val="00255659"/>
    <w:rsid w:val="00261892"/>
    <w:rsid w:val="002A347E"/>
    <w:rsid w:val="002A4A6B"/>
    <w:rsid w:val="002C23DD"/>
    <w:rsid w:val="002D31AE"/>
    <w:rsid w:val="002F7F08"/>
    <w:rsid w:val="003038E5"/>
    <w:rsid w:val="00350AE5"/>
    <w:rsid w:val="00383637"/>
    <w:rsid w:val="00396B81"/>
    <w:rsid w:val="003A0A9A"/>
    <w:rsid w:val="003D248F"/>
    <w:rsid w:val="003D6D19"/>
    <w:rsid w:val="00423E17"/>
    <w:rsid w:val="004301DE"/>
    <w:rsid w:val="0044785B"/>
    <w:rsid w:val="00463380"/>
    <w:rsid w:val="004B70DE"/>
    <w:rsid w:val="004D5FF4"/>
    <w:rsid w:val="004E47D6"/>
    <w:rsid w:val="00501F95"/>
    <w:rsid w:val="00503D73"/>
    <w:rsid w:val="00504661"/>
    <w:rsid w:val="00520ACC"/>
    <w:rsid w:val="00526DA1"/>
    <w:rsid w:val="005651B7"/>
    <w:rsid w:val="00584555"/>
    <w:rsid w:val="005A57D0"/>
    <w:rsid w:val="00606034"/>
    <w:rsid w:val="00680863"/>
    <w:rsid w:val="00693CD4"/>
    <w:rsid w:val="006A46CE"/>
    <w:rsid w:val="006B135A"/>
    <w:rsid w:val="006B4B24"/>
    <w:rsid w:val="006D33CD"/>
    <w:rsid w:val="007337DF"/>
    <w:rsid w:val="00742BED"/>
    <w:rsid w:val="007541E1"/>
    <w:rsid w:val="0076469D"/>
    <w:rsid w:val="007726AF"/>
    <w:rsid w:val="00775465"/>
    <w:rsid w:val="007A68CA"/>
    <w:rsid w:val="007C4172"/>
    <w:rsid w:val="007C75FA"/>
    <w:rsid w:val="007E28BB"/>
    <w:rsid w:val="0080443A"/>
    <w:rsid w:val="008217FE"/>
    <w:rsid w:val="008329B1"/>
    <w:rsid w:val="00862831"/>
    <w:rsid w:val="00865211"/>
    <w:rsid w:val="00871B75"/>
    <w:rsid w:val="00871B93"/>
    <w:rsid w:val="008E3548"/>
    <w:rsid w:val="008F4FBB"/>
    <w:rsid w:val="008F5C60"/>
    <w:rsid w:val="00921F8F"/>
    <w:rsid w:val="00930BB9"/>
    <w:rsid w:val="00937B67"/>
    <w:rsid w:val="00981D6B"/>
    <w:rsid w:val="00991080"/>
    <w:rsid w:val="009C1E73"/>
    <w:rsid w:val="00A07C89"/>
    <w:rsid w:val="00A156D8"/>
    <w:rsid w:val="00A15B21"/>
    <w:rsid w:val="00A35175"/>
    <w:rsid w:val="00A40960"/>
    <w:rsid w:val="00A4112F"/>
    <w:rsid w:val="00A7708A"/>
    <w:rsid w:val="00A963D8"/>
    <w:rsid w:val="00AA5880"/>
    <w:rsid w:val="00AB0C5A"/>
    <w:rsid w:val="00AB3948"/>
    <w:rsid w:val="00B3530C"/>
    <w:rsid w:val="00B4246E"/>
    <w:rsid w:val="00B544DE"/>
    <w:rsid w:val="00B97545"/>
    <w:rsid w:val="00BC4E51"/>
    <w:rsid w:val="00BC6A40"/>
    <w:rsid w:val="00C1765B"/>
    <w:rsid w:val="00C60A4D"/>
    <w:rsid w:val="00C65FCE"/>
    <w:rsid w:val="00C915FD"/>
    <w:rsid w:val="00C9593A"/>
    <w:rsid w:val="00CA4625"/>
    <w:rsid w:val="00CB18BA"/>
    <w:rsid w:val="00CF760B"/>
    <w:rsid w:val="00D10A8D"/>
    <w:rsid w:val="00D268A8"/>
    <w:rsid w:val="00D42373"/>
    <w:rsid w:val="00D7054C"/>
    <w:rsid w:val="00DB2ADE"/>
    <w:rsid w:val="00E03C42"/>
    <w:rsid w:val="00E14A7C"/>
    <w:rsid w:val="00E94B68"/>
    <w:rsid w:val="00E97FA7"/>
    <w:rsid w:val="00EA336A"/>
    <w:rsid w:val="00EA3955"/>
    <w:rsid w:val="00EC33C3"/>
    <w:rsid w:val="00ED5BFB"/>
    <w:rsid w:val="00EE63A3"/>
    <w:rsid w:val="00EF1AC4"/>
    <w:rsid w:val="00F06284"/>
    <w:rsid w:val="00F14985"/>
    <w:rsid w:val="00F17652"/>
    <w:rsid w:val="00F204BE"/>
    <w:rsid w:val="00F34D31"/>
    <w:rsid w:val="00F62C4F"/>
    <w:rsid w:val="00F80041"/>
    <w:rsid w:val="00FE16D7"/>
    <w:rsid w:val="00FE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2FD46"/>
  <w15:docId w15:val="{A6F503B1-81EA-4E4B-8CC6-12FB7AD9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0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D5BF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ickFormat2">
    <w:name w:val="QuickFormat2"/>
    <w:rsid w:val="00B3530C"/>
    <w:pPr>
      <w:widowControl w:val="0"/>
      <w:autoSpaceDE w:val="0"/>
      <w:autoSpaceDN w:val="0"/>
      <w:adjustRightInd w:val="0"/>
      <w:spacing w:after="0" w:line="240" w:lineRule="auto"/>
    </w:pPr>
    <w:rPr>
      <w:rFonts w:ascii="Californian FB" w:eastAsia="Times New Roman" w:hAnsi="Californian FB" w:cs="Californian FB"/>
      <w:sz w:val="26"/>
      <w:szCs w:val="26"/>
    </w:rPr>
  </w:style>
  <w:style w:type="paragraph" w:styleId="Title">
    <w:name w:val="Title"/>
    <w:basedOn w:val="Normal"/>
    <w:link w:val="TitleChar"/>
    <w:qFormat/>
    <w:rsid w:val="00B3530C"/>
    <w:pPr>
      <w:jc w:val="center"/>
    </w:pPr>
    <w:rPr>
      <w:b/>
      <w:bCs/>
    </w:rPr>
  </w:style>
  <w:style w:type="character" w:customStyle="1" w:styleId="TitleChar">
    <w:name w:val="Title Char"/>
    <w:basedOn w:val="DefaultParagraphFont"/>
    <w:link w:val="Title"/>
    <w:rsid w:val="00B3530C"/>
    <w:rPr>
      <w:rFonts w:ascii="Times New Roman" w:eastAsia="Times New Roman" w:hAnsi="Times New Roman" w:cs="Times New Roman"/>
      <w:b/>
      <w:bCs/>
      <w:sz w:val="24"/>
      <w:szCs w:val="24"/>
    </w:rPr>
  </w:style>
  <w:style w:type="paragraph" w:styleId="BodyTextIndent2">
    <w:name w:val="Body Text Indent 2"/>
    <w:basedOn w:val="Normal"/>
    <w:link w:val="BodyTextIndent2Char"/>
    <w:rsid w:val="00B3530C"/>
    <w:pPr>
      <w:ind w:firstLine="720"/>
    </w:pPr>
  </w:style>
  <w:style w:type="character" w:customStyle="1" w:styleId="BodyTextIndent2Char">
    <w:name w:val="Body Text Indent 2 Char"/>
    <w:basedOn w:val="DefaultParagraphFont"/>
    <w:link w:val="BodyTextIndent2"/>
    <w:rsid w:val="00B3530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530C"/>
    <w:pPr>
      <w:tabs>
        <w:tab w:val="center" w:pos="4680"/>
        <w:tab w:val="right" w:pos="9360"/>
      </w:tabs>
    </w:pPr>
  </w:style>
  <w:style w:type="character" w:customStyle="1" w:styleId="HeaderChar">
    <w:name w:val="Header Char"/>
    <w:basedOn w:val="DefaultParagraphFont"/>
    <w:link w:val="Header"/>
    <w:uiPriority w:val="99"/>
    <w:rsid w:val="00B353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530C"/>
    <w:pPr>
      <w:tabs>
        <w:tab w:val="center" w:pos="4680"/>
        <w:tab w:val="right" w:pos="9360"/>
      </w:tabs>
    </w:pPr>
  </w:style>
  <w:style w:type="character" w:customStyle="1" w:styleId="FooterChar">
    <w:name w:val="Footer Char"/>
    <w:basedOn w:val="DefaultParagraphFont"/>
    <w:link w:val="Footer"/>
    <w:uiPriority w:val="99"/>
    <w:rsid w:val="00B353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30C"/>
    <w:rPr>
      <w:rFonts w:ascii="Tahoma" w:hAnsi="Tahoma" w:cs="Tahoma"/>
      <w:sz w:val="16"/>
      <w:szCs w:val="16"/>
    </w:rPr>
  </w:style>
  <w:style w:type="character" w:customStyle="1" w:styleId="BalloonTextChar">
    <w:name w:val="Balloon Text Char"/>
    <w:basedOn w:val="DefaultParagraphFont"/>
    <w:link w:val="BalloonText"/>
    <w:uiPriority w:val="99"/>
    <w:semiHidden/>
    <w:rsid w:val="00B3530C"/>
    <w:rPr>
      <w:rFonts w:ascii="Tahoma" w:eastAsia="Times New Roman" w:hAnsi="Tahoma" w:cs="Tahoma"/>
      <w:sz w:val="16"/>
      <w:szCs w:val="16"/>
    </w:rPr>
  </w:style>
  <w:style w:type="character" w:styleId="Hyperlink">
    <w:name w:val="Hyperlink"/>
    <w:basedOn w:val="DefaultParagraphFont"/>
    <w:uiPriority w:val="99"/>
    <w:semiHidden/>
    <w:unhideWhenUsed/>
    <w:rsid w:val="007C75FA"/>
    <w:rPr>
      <w:color w:val="0000FF"/>
      <w:u w:val="single"/>
    </w:rPr>
  </w:style>
  <w:style w:type="character" w:customStyle="1" w:styleId="label">
    <w:name w:val="label"/>
    <w:basedOn w:val="DefaultParagraphFont"/>
    <w:rsid w:val="00D268A8"/>
  </w:style>
  <w:style w:type="character" w:customStyle="1" w:styleId="databold">
    <w:name w:val="data_bold"/>
    <w:basedOn w:val="DefaultParagraphFont"/>
    <w:rsid w:val="00D268A8"/>
  </w:style>
  <w:style w:type="character" w:customStyle="1" w:styleId="hithilite">
    <w:name w:val="hithilite"/>
    <w:basedOn w:val="DefaultParagraphFont"/>
    <w:rsid w:val="00D268A8"/>
  </w:style>
  <w:style w:type="character" w:customStyle="1" w:styleId="cit-auth">
    <w:name w:val="cit-auth"/>
    <w:basedOn w:val="DefaultParagraphFont"/>
    <w:rsid w:val="00113CDD"/>
  </w:style>
  <w:style w:type="character" w:customStyle="1" w:styleId="cit-sep">
    <w:name w:val="cit-sep"/>
    <w:basedOn w:val="DefaultParagraphFont"/>
    <w:rsid w:val="00113CDD"/>
  </w:style>
  <w:style w:type="character" w:customStyle="1" w:styleId="cit-title">
    <w:name w:val="cit-title"/>
    <w:basedOn w:val="DefaultParagraphFont"/>
    <w:rsid w:val="00113CDD"/>
  </w:style>
  <w:style w:type="character" w:customStyle="1" w:styleId="slug-pages">
    <w:name w:val="slug-pages"/>
    <w:basedOn w:val="DefaultParagraphFont"/>
    <w:rsid w:val="00F204BE"/>
  </w:style>
  <w:style w:type="character" w:customStyle="1" w:styleId="Heading1Char">
    <w:name w:val="Heading 1 Char"/>
    <w:basedOn w:val="DefaultParagraphFont"/>
    <w:link w:val="Heading1"/>
    <w:uiPriority w:val="9"/>
    <w:rsid w:val="00ED5BFB"/>
    <w:rPr>
      <w:rFonts w:ascii="Times New Roman" w:eastAsia="Times New Roman" w:hAnsi="Times New Roman" w:cs="Times New Roman"/>
      <w:b/>
      <w:bCs/>
      <w:kern w:val="36"/>
      <w:sz w:val="48"/>
      <w:szCs w:val="48"/>
    </w:rPr>
  </w:style>
  <w:style w:type="character" w:customStyle="1" w:styleId="authorname">
    <w:name w:val="authorname"/>
    <w:basedOn w:val="DefaultParagraphFont"/>
    <w:rsid w:val="00ED5BFB"/>
  </w:style>
  <w:style w:type="character" w:customStyle="1" w:styleId="nlmxref-aff">
    <w:name w:val="nlm_xref-aff"/>
    <w:basedOn w:val="DefaultParagraphFont"/>
    <w:rsid w:val="00ED5BFB"/>
  </w:style>
  <w:style w:type="character" w:customStyle="1" w:styleId="articlepagesstyle">
    <w:name w:val="articlepagesstyle"/>
    <w:basedOn w:val="DefaultParagraphFont"/>
    <w:rsid w:val="008217FE"/>
  </w:style>
  <w:style w:type="paragraph" w:styleId="ListParagraph">
    <w:name w:val="List Paragraph"/>
    <w:basedOn w:val="Normal"/>
    <w:uiPriority w:val="34"/>
    <w:qFormat/>
    <w:rsid w:val="003D248F"/>
    <w:pPr>
      <w:ind w:left="720"/>
      <w:contextualSpacing/>
    </w:pPr>
  </w:style>
  <w:style w:type="character" w:styleId="PlaceholderText">
    <w:name w:val="Placeholder Text"/>
    <w:basedOn w:val="DefaultParagraphFont"/>
    <w:uiPriority w:val="99"/>
    <w:semiHidden/>
    <w:rsid w:val="00AB39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127">
      <w:bodyDiv w:val="1"/>
      <w:marLeft w:val="0"/>
      <w:marRight w:val="0"/>
      <w:marTop w:val="0"/>
      <w:marBottom w:val="0"/>
      <w:divBdr>
        <w:top w:val="none" w:sz="0" w:space="0" w:color="auto"/>
        <w:left w:val="none" w:sz="0" w:space="0" w:color="auto"/>
        <w:bottom w:val="none" w:sz="0" w:space="0" w:color="auto"/>
        <w:right w:val="none" w:sz="0" w:space="0" w:color="auto"/>
      </w:divBdr>
    </w:div>
    <w:div w:id="97675121">
      <w:bodyDiv w:val="1"/>
      <w:marLeft w:val="0"/>
      <w:marRight w:val="0"/>
      <w:marTop w:val="0"/>
      <w:marBottom w:val="0"/>
      <w:divBdr>
        <w:top w:val="none" w:sz="0" w:space="0" w:color="auto"/>
        <w:left w:val="none" w:sz="0" w:space="0" w:color="auto"/>
        <w:bottom w:val="none" w:sz="0" w:space="0" w:color="auto"/>
        <w:right w:val="none" w:sz="0" w:space="0" w:color="auto"/>
      </w:divBdr>
    </w:div>
    <w:div w:id="1352410704">
      <w:bodyDiv w:val="1"/>
      <w:marLeft w:val="0"/>
      <w:marRight w:val="0"/>
      <w:marTop w:val="0"/>
      <w:marBottom w:val="0"/>
      <w:divBdr>
        <w:top w:val="none" w:sz="0" w:space="0" w:color="auto"/>
        <w:left w:val="none" w:sz="0" w:space="0" w:color="auto"/>
        <w:bottom w:val="none" w:sz="0" w:space="0" w:color="auto"/>
        <w:right w:val="none" w:sz="0" w:space="0" w:color="auto"/>
      </w:divBdr>
    </w:div>
    <w:div w:id="1515725058">
      <w:bodyDiv w:val="1"/>
      <w:marLeft w:val="0"/>
      <w:marRight w:val="0"/>
      <w:marTop w:val="0"/>
      <w:marBottom w:val="0"/>
      <w:divBdr>
        <w:top w:val="none" w:sz="0" w:space="0" w:color="auto"/>
        <w:left w:val="none" w:sz="0" w:space="0" w:color="auto"/>
        <w:bottom w:val="none" w:sz="0" w:space="0" w:color="auto"/>
        <w:right w:val="none" w:sz="0" w:space="0" w:color="auto"/>
      </w:divBdr>
    </w:div>
    <w:div w:id="1777869421">
      <w:bodyDiv w:val="1"/>
      <w:marLeft w:val="0"/>
      <w:marRight w:val="0"/>
      <w:marTop w:val="0"/>
      <w:marBottom w:val="0"/>
      <w:divBdr>
        <w:top w:val="none" w:sz="0" w:space="0" w:color="auto"/>
        <w:left w:val="none" w:sz="0" w:space="0" w:color="auto"/>
        <w:bottom w:val="none" w:sz="0" w:space="0" w:color="auto"/>
        <w:right w:val="none" w:sz="0" w:space="0" w:color="auto"/>
      </w:divBdr>
      <w:divsChild>
        <w:div w:id="1858038198">
          <w:marLeft w:val="480"/>
          <w:marRight w:val="0"/>
          <w:marTop w:val="0"/>
          <w:marBottom w:val="0"/>
          <w:divBdr>
            <w:top w:val="none" w:sz="0" w:space="0" w:color="auto"/>
            <w:left w:val="none" w:sz="0" w:space="0" w:color="auto"/>
            <w:bottom w:val="none" w:sz="0" w:space="0" w:color="auto"/>
            <w:right w:val="none" w:sz="0" w:space="0" w:color="auto"/>
          </w:divBdr>
        </w:div>
        <w:div w:id="897668519">
          <w:marLeft w:val="480"/>
          <w:marRight w:val="0"/>
          <w:marTop w:val="0"/>
          <w:marBottom w:val="0"/>
          <w:divBdr>
            <w:top w:val="none" w:sz="0" w:space="0" w:color="auto"/>
            <w:left w:val="none" w:sz="0" w:space="0" w:color="auto"/>
            <w:bottom w:val="none" w:sz="0" w:space="0" w:color="auto"/>
            <w:right w:val="none" w:sz="0" w:space="0" w:color="auto"/>
          </w:divBdr>
        </w:div>
        <w:div w:id="185094789">
          <w:marLeft w:val="480"/>
          <w:marRight w:val="0"/>
          <w:marTop w:val="0"/>
          <w:marBottom w:val="0"/>
          <w:divBdr>
            <w:top w:val="none" w:sz="0" w:space="0" w:color="auto"/>
            <w:left w:val="none" w:sz="0" w:space="0" w:color="auto"/>
            <w:bottom w:val="none" w:sz="0" w:space="0" w:color="auto"/>
            <w:right w:val="none" w:sz="0" w:space="0" w:color="auto"/>
          </w:divBdr>
        </w:div>
      </w:divsChild>
    </w:div>
    <w:div w:id="1958025923">
      <w:bodyDiv w:val="1"/>
      <w:marLeft w:val="0"/>
      <w:marRight w:val="0"/>
      <w:marTop w:val="0"/>
      <w:marBottom w:val="0"/>
      <w:divBdr>
        <w:top w:val="none" w:sz="0" w:space="0" w:color="auto"/>
        <w:left w:val="none" w:sz="0" w:space="0" w:color="auto"/>
        <w:bottom w:val="none" w:sz="0" w:space="0" w:color="auto"/>
        <w:right w:val="none" w:sz="0" w:space="0" w:color="auto"/>
      </w:divBdr>
      <w:divsChild>
        <w:div w:id="1498577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F76D05-2FE0-41BA-8EF2-BBD859E867F5}"/>
      </w:docPartPr>
      <w:docPartBody>
        <w:p w:rsidR="0010768B" w:rsidRDefault="009D3CEC">
          <w:r w:rsidRPr="00BA70F6">
            <w:rPr>
              <w:rStyle w:val="PlaceholderText"/>
            </w:rPr>
            <w:t>Click or tap here to enter text.</w:t>
          </w:r>
        </w:p>
      </w:docPartBody>
    </w:docPart>
    <w:docPart>
      <w:docPartPr>
        <w:name w:val="49DA57D6A2C449AB9BEF931380131F1E"/>
        <w:category>
          <w:name w:val="General"/>
          <w:gallery w:val="placeholder"/>
        </w:category>
        <w:types>
          <w:type w:val="bbPlcHdr"/>
        </w:types>
        <w:behaviors>
          <w:behavior w:val="content"/>
        </w:behaviors>
        <w:guid w:val="{A480809E-5F47-4ABA-B58F-70EDBDC8F18D}"/>
      </w:docPartPr>
      <w:docPartBody>
        <w:p w:rsidR="0010768B" w:rsidRDefault="009D3CEC" w:rsidP="009D3CEC">
          <w:pPr>
            <w:pStyle w:val="49DA57D6A2C449AB9BEF931380131F1E"/>
          </w:pPr>
          <w:r w:rsidRPr="00BA70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EC"/>
    <w:rsid w:val="0010768B"/>
    <w:rsid w:val="001F0C56"/>
    <w:rsid w:val="00287158"/>
    <w:rsid w:val="009D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3CEC"/>
    <w:rPr>
      <w:color w:val="666666"/>
    </w:rPr>
  </w:style>
  <w:style w:type="paragraph" w:customStyle="1" w:styleId="49DA57D6A2C449AB9BEF931380131F1E">
    <w:name w:val="49DA57D6A2C449AB9BEF931380131F1E"/>
    <w:rsid w:val="009D3C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60499-B3A4-4F24-B435-E412C67D6FF0}">
  <we:reference id="wa104382081" version="1.55.1.0" store="en-US" storeType="OMEX"/>
  <we:alternateReferences>
    <we:reference id="wa104382081" version="1.55.1.0" store="" storeType="OMEX"/>
  </we:alternateReferences>
  <we:properties>
    <we:property name="MENDELEY_CITATIONS" value="[{&quot;citationID&quot;:&quot;MENDELEY_CITATION_f2d161ac-c075-4d77-9384-e078bcd69e33&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76ab0b62-6ade-4a85-a80e-7b594f7f956a&quot;,&quot;properties&quot;:{&quot;noteIndex&quot;:0},&quot;isEdited&quot;:false,&quot;manualOverride&quot;:{&quot;isManuallyOverridden&quot;:true,&quot;citeprocText&quot;:&quot;(Sinclair et al., 2010)&quot;,&quot;manualOverrideText&quot;:&quot;Sinclair et al. (2010)&quot;},&quot;citationTag&quot;:&quot;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quot;,&quot;citationItems&quot;:[{&quot;id&quot;:&quot;f71ba114-7726-3093-95da-9a7b4e5964e7&quot;,&quot;itemData&quot;:{&quot;type&quot;:&quot;article-journal&quot;,&quot;id&quot;:&quot;f71ba114-7726-3093-95da-9a7b4e5964e7&quot;,&quot;title&quot;:&quot;Assessment across the United States of the Benefits of Altered Soybean Drought Traits&quot;,&quot;author&quot;:[{&quot;family&quot;:&quot;Sinclair&quot;,&quot;given&quot;:&quot;Thomas R.&quot;,&quot;parse-names&quot;:false,&quot;dropping-particle&quot;:&quot;&quot;,&quot;non-dropping-particle&quot;:&quot;&quot;},{&quot;family&quot;:&quot;Messina&quot;,&quot;given&quot;:&quot;Carlos D.&quot;,&quot;parse-names&quot;:false,&quot;dropping-particle&quot;:&quot;&quot;,&quot;non-dropping-particle&quot;:&quot;&quot;},{&quot;family&quot;:&quot;Beatty&quot;,&quot;given&quot;:&quot;Andy&quot;,&quot;parse-names&quot;:false,&quot;dropping-particle&quot;:&quot;&quot;,&quot;non-dropping-particle&quot;:&quot;&quot;},{&quot;family&quot;:&quot;Samples&quot;,&quot;given&quot;:&quot;Mitch&quot;,&quot;parse-names&quot;:false,&quot;dropping-particle&quot;:&quot;&quot;,&quot;non-dropping-particle&quot;:&quot;&quot;}],&quot;container-title&quot;:&quot;Agronomy Journal&quot;,&quot;container-title-short&quot;:&quot;Agron J&quot;,&quot;accessed&quot;:{&quot;date-parts&quot;:[[2022,10,8]]},&quot;DOI&quot;:&quot;10.2134/AGRONJ2009.0195&quot;,&quot;ISSN&quot;:&quot;1435-0645&quot;,&quot;URL&quot;:&quot;https://onlinelibrary.wiley.com/doi/full/10.2134/agronj2009.0195&quot;,&quot;issued&quot;:{&quot;date-parts&quot;:[[2010,3,1]]},&quot;page&quot;:&quot;475-482&quot;,&quot;abstract&quot;:&quot;A number of plant traits have been suggested to ameliorate the effects of water deficits on crop yield. A quantitative response across a range of years and location is needed because many traits that could be beneficial in dry years might also be detrimental in wet years. This analysis was undertaken using a robust simulation model of soybean [Glycine max (L.) Merr.] development and growth to quantify yield changes as a result of modification of five traits: rooting depth extension, rate of leaf area development, decreased stomata conductance at high soil water content, reduced maximum transpiration rate, and drought-tolerant nitrogen fixation. Simulations were done for 50 yr of weather data for 2655 grid locations of 30 km by 30 km size in the United States. Slow rate of rooting development was a neutral or negative trait in most locations. Slow leaf area development proved beneficial in less than half the years and in wetter years it resulted in yield losses. Water conservation both by early decrease in stomata conductance with soil drying and by reducing the maximum transpiration rate resulted in yield increases in many locations in 70% or more of the years. Both traits resulted in only small yield decreases in the wet years. Drought-tolerant nitrogen fixation had the greatest benefit of all traits with a yield gain in more than 85% of the years at nearly all locations, and in those cases with no yield increase there was only a very small yield loss. © 2010 by the American Society of Agronomy.&quot;,&quot;publisher&quot;:&quot;John Wiley &amp; Sons, Ltd&quot;,&quot;issue&quot;:&quot;2&quot;,&quot;volume&quot;:&quot;102&quot;},&quot;isTemporary&quot;:false}]},{&quot;citationID&quot;:&quot;MENDELEY_CITATION_fa4a1b26-9106-435e-ad63-6c64f462b995&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46131-5476-4EB4-A9CD-3CF76A56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823</Words>
  <Characters>4720</Characters>
  <Application>Microsoft Office Word</Application>
  <DocSecurity>0</DocSecurity>
  <Lines>248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L. Korth</dc:creator>
  <cp:lastModifiedBy>Elvis F. Elli</cp:lastModifiedBy>
  <cp:revision>8</cp:revision>
  <cp:lastPrinted>2012-04-27T14:58:00Z</cp:lastPrinted>
  <dcterms:created xsi:type="dcterms:W3CDTF">2024-03-11T23:51:00Z</dcterms:created>
  <dcterms:modified xsi:type="dcterms:W3CDTF">2024-03-12T18:52:00Z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2024-02-02T20:12:53Z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3a71da5e-fb18-4bf6-a9ab-272ab24bb32e</vt:lpwstr>
  </property>
  <property fmtid="{D5CDD505-2E9C-101B-9397-08002B2CF9AE}" pid="8" name="MSIP_Label_0570d0e1-5e3d-4557-a9f8-84d8494b9cc8_ContentBits">
    <vt:lpwstr>0</vt:lpwstr>
  </property>
  <property fmtid="{D5CDD505-2E9C-101B-9397-08002B2CF9AE}" pid="9" name="GrammarlyDocumentId">
    <vt:lpwstr>3bc0891d3232e4b797f1b9e0fe4524269a1d2818ae96ba64b0e0ecac21045b54</vt:lpwstr>
  </property>
</Properties>
</file>