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7"/>
        <w:ind w:left="525" w:right="0" w:firstLine="1245"/>
        <w:jc w:val="left"/>
        <w:rPr>
          <w:b/>
          <w:sz w:val="22"/>
        </w:rPr>
      </w:pPr>
      <w:r>
        <w:rPr>
          <w:b/>
          <w:sz w:val="22"/>
        </w:rPr>
        <w:t>UNITED STATES DEPARTMENT OF AGRICULTURE COOPERATIVE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RESEARCH,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EDUCATION,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EXTENSION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SERVICE</w:t>
      </w:r>
    </w:p>
    <w:p>
      <w:pPr>
        <w:pStyle w:val="Title"/>
      </w:pPr>
      <w:r>
        <w:rPr/>
        <w:t>CURRENT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PENDING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spacing w:before="80"/>
        <w:ind w:left="1045" w:right="225" w:hanging="520"/>
        <w:jc w:val="left"/>
        <w:rPr>
          <w:sz w:val="16"/>
        </w:rPr>
      </w:pPr>
      <w:r>
        <w:rPr/>
        <w:br w:type="column"/>
      </w:r>
      <w:r>
        <w:rPr>
          <w:sz w:val="16"/>
        </w:rPr>
        <w:t>OMB</w:t>
      </w:r>
      <w:r>
        <w:rPr>
          <w:spacing w:val="-10"/>
          <w:sz w:val="16"/>
        </w:rPr>
        <w:t> </w:t>
      </w:r>
      <w:r>
        <w:rPr>
          <w:sz w:val="16"/>
        </w:rPr>
        <w:t>Approved</w:t>
      </w:r>
      <w:r>
        <w:rPr>
          <w:spacing w:val="-10"/>
          <w:sz w:val="16"/>
        </w:rPr>
        <w:t> </w:t>
      </w:r>
      <w:r>
        <w:rPr>
          <w:sz w:val="16"/>
        </w:rPr>
        <w:t>0524-0039</w:t>
      </w:r>
      <w:r>
        <w:rPr>
          <w:spacing w:val="40"/>
          <w:sz w:val="16"/>
        </w:rPr>
        <w:t> </w:t>
      </w:r>
      <w:r>
        <w:rPr>
          <w:sz w:val="16"/>
        </w:rPr>
        <w:t>Expires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03/31/2004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980" w:bottom="280" w:left="420" w:right="420"/>
          <w:cols w:num="2" w:equalWidth="0">
            <w:col w:w="8666" w:space="201"/>
            <w:col w:w="2533"/>
          </w:cols>
        </w:sectPr>
      </w:pPr>
    </w:p>
    <w:p>
      <w:pPr>
        <w:spacing w:line="240" w:lineRule="auto" w:before="46" w:after="0"/>
        <w:rPr>
          <w:sz w:val="20"/>
        </w:rPr>
      </w:pP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96125" cy="127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96125" cy="12700"/>
                          <a:chExt cx="709612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961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6125" h="12700">
                                <a:moveTo>
                                  <a:pt x="7095744" y="0"/>
                                </a:moveTo>
                                <a:lnTo>
                                  <a:pt x="708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4"/>
                                </a:lnTo>
                                <a:lnTo>
                                  <a:pt x="7086600" y="12204"/>
                                </a:lnTo>
                                <a:lnTo>
                                  <a:pt x="7095744" y="12204"/>
                                </a:lnTo>
                                <a:lnTo>
                                  <a:pt x="7095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.75pt;height:1pt;mso-position-horizontal-relative:char;mso-position-vertical-relative:line" id="docshapegroup1" coordorigin="0,0" coordsize="11175,20">
                <v:shape style="position:absolute;left:0;top:0;width:11175;height:20" id="docshape2" coordorigin="0,0" coordsize="11175,20" path="m11174,0l11160,0,0,0,0,19,11160,19,11174,19,1117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line="181" w:lineRule="exact" w:before="0"/>
        <w:ind w:left="5412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  <w:tab w:pos="451" w:val="left" w:leader="none"/>
        </w:tabs>
        <w:spacing w:line="240" w:lineRule="auto" w:before="0" w:after="0"/>
        <w:ind w:left="451" w:right="236" w:hanging="212"/>
        <w:jc w:val="left"/>
        <w:rPr>
          <w:sz w:val="15"/>
        </w:rPr>
      </w:pPr>
      <w:r>
        <w:rPr>
          <w:sz w:val="15"/>
        </w:rPr>
        <w:t>Record</w:t>
      </w:r>
      <w:r>
        <w:rPr>
          <w:spacing w:val="22"/>
          <w:sz w:val="15"/>
        </w:rPr>
        <w:t> </w:t>
      </w:r>
      <w:r>
        <w:rPr>
          <w:sz w:val="15"/>
        </w:rPr>
        <w:t>information</w:t>
      </w:r>
      <w:r>
        <w:rPr>
          <w:spacing w:val="22"/>
          <w:sz w:val="15"/>
        </w:rPr>
        <w:t> </w:t>
      </w:r>
      <w:r>
        <w:rPr>
          <w:sz w:val="15"/>
        </w:rPr>
        <w:t>for</w:t>
      </w:r>
      <w:r>
        <w:rPr>
          <w:spacing w:val="22"/>
          <w:sz w:val="15"/>
        </w:rPr>
        <w:t> </w:t>
      </w:r>
      <w:r>
        <w:rPr>
          <w:sz w:val="15"/>
        </w:rPr>
        <w:t>active</w:t>
      </w:r>
      <w:r>
        <w:rPr>
          <w:spacing w:val="21"/>
          <w:sz w:val="15"/>
        </w:rPr>
        <w:t> </w:t>
      </w:r>
      <w:r>
        <w:rPr>
          <w:sz w:val="15"/>
        </w:rPr>
        <w:t>and</w:t>
      </w:r>
      <w:r>
        <w:rPr>
          <w:spacing w:val="22"/>
          <w:sz w:val="15"/>
        </w:rPr>
        <w:t> </w:t>
      </w:r>
      <w:r>
        <w:rPr>
          <w:sz w:val="15"/>
        </w:rPr>
        <w:t>pending</w:t>
      </w:r>
      <w:r>
        <w:rPr>
          <w:spacing w:val="22"/>
          <w:sz w:val="15"/>
        </w:rPr>
        <w:t> </w:t>
      </w:r>
      <w:r>
        <w:rPr>
          <w:sz w:val="15"/>
        </w:rPr>
        <w:t>projects,</w:t>
      </w:r>
      <w:r>
        <w:rPr>
          <w:spacing w:val="21"/>
          <w:sz w:val="15"/>
        </w:rPr>
        <w:t> </w:t>
      </w:r>
      <w:r>
        <w:rPr>
          <w:sz w:val="15"/>
        </w:rPr>
        <w:t>including</w:t>
      </w:r>
      <w:r>
        <w:rPr>
          <w:spacing w:val="22"/>
          <w:sz w:val="15"/>
        </w:rPr>
        <w:t> </w:t>
      </w:r>
      <w:r>
        <w:rPr>
          <w:sz w:val="15"/>
        </w:rPr>
        <w:t>this</w:t>
      </w:r>
      <w:r>
        <w:rPr>
          <w:spacing w:val="22"/>
          <w:sz w:val="15"/>
        </w:rPr>
        <w:t> </w:t>
      </w:r>
      <w:r>
        <w:rPr>
          <w:sz w:val="15"/>
        </w:rPr>
        <w:t>proposal.</w:t>
      </w:r>
      <w:r>
        <w:rPr>
          <w:spacing w:val="80"/>
          <w:sz w:val="15"/>
        </w:rPr>
        <w:t> </w:t>
      </w:r>
      <w:r>
        <w:rPr>
          <w:sz w:val="15"/>
        </w:rPr>
        <w:t>(Concurrent</w:t>
      </w:r>
      <w:r>
        <w:rPr>
          <w:spacing w:val="22"/>
          <w:sz w:val="15"/>
        </w:rPr>
        <w:t> </w:t>
      </w:r>
      <w:r>
        <w:rPr>
          <w:sz w:val="15"/>
        </w:rPr>
        <w:t>submission</w:t>
      </w:r>
      <w:r>
        <w:rPr>
          <w:spacing w:val="22"/>
          <w:sz w:val="15"/>
        </w:rPr>
        <w:t> </w:t>
      </w:r>
      <w:r>
        <w:rPr>
          <w:sz w:val="15"/>
        </w:rPr>
        <w:t>of</w:t>
      </w:r>
      <w:r>
        <w:rPr>
          <w:spacing w:val="21"/>
          <w:sz w:val="15"/>
        </w:rPr>
        <w:t> </w:t>
      </w:r>
      <w:r>
        <w:rPr>
          <w:sz w:val="15"/>
        </w:rPr>
        <w:t>a</w:t>
      </w:r>
      <w:r>
        <w:rPr>
          <w:spacing w:val="20"/>
          <w:sz w:val="15"/>
        </w:rPr>
        <w:t> </w:t>
      </w:r>
      <w:r>
        <w:rPr>
          <w:sz w:val="15"/>
        </w:rPr>
        <w:t>proposal</w:t>
      </w:r>
      <w:r>
        <w:rPr>
          <w:spacing w:val="21"/>
          <w:sz w:val="15"/>
        </w:rPr>
        <w:t> </w:t>
      </w:r>
      <w:r>
        <w:rPr>
          <w:sz w:val="15"/>
        </w:rPr>
        <w:t>to</w:t>
      </w:r>
      <w:r>
        <w:rPr>
          <w:spacing w:val="21"/>
          <w:sz w:val="15"/>
        </w:rPr>
        <w:t> </w:t>
      </w:r>
      <w:r>
        <w:rPr>
          <w:sz w:val="15"/>
        </w:rPr>
        <w:t>other</w:t>
      </w:r>
      <w:r>
        <w:rPr>
          <w:spacing w:val="20"/>
          <w:sz w:val="15"/>
        </w:rPr>
        <w:t> </w:t>
      </w:r>
      <w:r>
        <w:rPr>
          <w:sz w:val="15"/>
        </w:rPr>
        <w:t>organizations</w:t>
      </w:r>
      <w:r>
        <w:rPr>
          <w:spacing w:val="21"/>
          <w:sz w:val="15"/>
        </w:rPr>
        <w:t> </w:t>
      </w:r>
      <w:r>
        <w:rPr>
          <w:sz w:val="15"/>
        </w:rPr>
        <w:t>will</w:t>
      </w:r>
      <w:r>
        <w:rPr>
          <w:spacing w:val="21"/>
          <w:sz w:val="15"/>
        </w:rPr>
        <w:t> </w:t>
      </w:r>
      <w:r>
        <w:rPr>
          <w:sz w:val="15"/>
        </w:rPr>
        <w:t>not</w:t>
      </w:r>
      <w:r>
        <w:rPr>
          <w:spacing w:val="21"/>
          <w:sz w:val="15"/>
        </w:rPr>
        <w:t> </w:t>
      </w:r>
      <w:r>
        <w:rPr>
          <w:sz w:val="15"/>
        </w:rPr>
        <w:t>prejudice</w:t>
      </w:r>
      <w:r>
        <w:rPr>
          <w:spacing w:val="20"/>
          <w:sz w:val="15"/>
        </w:rPr>
        <w:t> </w:t>
      </w:r>
      <w:r>
        <w:rPr>
          <w:sz w:val="15"/>
        </w:rPr>
        <w:t>its</w:t>
      </w:r>
      <w:r>
        <w:rPr>
          <w:spacing w:val="21"/>
          <w:sz w:val="15"/>
        </w:rPr>
        <w:t> </w:t>
      </w:r>
      <w:r>
        <w:rPr>
          <w:sz w:val="15"/>
        </w:rPr>
        <w:t>review</w:t>
      </w:r>
      <w:r>
        <w:rPr>
          <w:spacing w:val="20"/>
          <w:sz w:val="15"/>
        </w:rPr>
        <w:t> </w:t>
      </w:r>
      <w:r>
        <w:rPr>
          <w:sz w:val="15"/>
        </w:rPr>
        <w:t>by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CSREES.)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  <w:tab w:pos="451" w:val="left" w:leader="none"/>
        </w:tabs>
        <w:spacing w:line="240" w:lineRule="auto" w:before="0" w:after="0"/>
        <w:ind w:left="451" w:right="237" w:hanging="212"/>
        <w:jc w:val="left"/>
        <w:rPr>
          <w:sz w:val="15"/>
        </w:rPr>
      </w:pPr>
      <w:r>
        <w:rPr>
          <w:sz w:val="15"/>
        </w:rPr>
        <w:t>All current efforts to which project director(s) and other senior personnel have committed a portion of their time </w:t>
      </w:r>
      <w:r>
        <w:rPr>
          <w:sz w:val="15"/>
          <w:u w:val="single"/>
        </w:rPr>
        <w:t>must</w:t>
      </w:r>
      <w:r>
        <w:rPr>
          <w:sz w:val="15"/>
        </w:rPr>
        <w:t> be listed, whether or not salary for the person involved is</w:t>
      </w:r>
      <w:r>
        <w:rPr>
          <w:spacing w:val="40"/>
          <w:sz w:val="15"/>
        </w:rPr>
        <w:t> </w:t>
      </w:r>
      <w:r>
        <w:rPr>
          <w:sz w:val="15"/>
        </w:rPr>
        <w:t>included in the budgets of the various projects.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  <w:tab w:pos="451" w:val="left" w:leader="none"/>
        </w:tabs>
        <w:spacing w:line="240" w:lineRule="auto" w:before="0" w:after="17"/>
        <w:ind w:left="451" w:right="238" w:hanging="212"/>
        <w:jc w:val="left"/>
        <w:rPr>
          <w:sz w:val="15"/>
        </w:rPr>
      </w:pPr>
      <w:r>
        <w:rPr>
          <w:sz w:val="15"/>
        </w:rPr>
        <w:t>Provide</w:t>
      </w:r>
      <w:r>
        <w:rPr>
          <w:spacing w:val="13"/>
          <w:sz w:val="15"/>
        </w:rPr>
        <w:t> </w:t>
      </w:r>
      <w:r>
        <w:rPr>
          <w:sz w:val="15"/>
        </w:rPr>
        <w:t>analogous</w:t>
      </w:r>
      <w:r>
        <w:rPr>
          <w:spacing w:val="14"/>
          <w:sz w:val="15"/>
        </w:rPr>
        <w:t> </w:t>
      </w:r>
      <w:r>
        <w:rPr>
          <w:sz w:val="15"/>
        </w:rPr>
        <w:t>information</w:t>
      </w:r>
      <w:r>
        <w:rPr>
          <w:spacing w:val="14"/>
          <w:sz w:val="15"/>
        </w:rPr>
        <w:t> </w:t>
      </w:r>
      <w:r>
        <w:rPr>
          <w:sz w:val="15"/>
        </w:rPr>
        <w:t>for</w:t>
      </w:r>
      <w:r>
        <w:rPr>
          <w:spacing w:val="14"/>
          <w:sz w:val="15"/>
        </w:rPr>
        <w:t> </w:t>
      </w:r>
      <w:r>
        <w:rPr>
          <w:sz w:val="15"/>
        </w:rPr>
        <w:t>all</w:t>
      </w:r>
      <w:r>
        <w:rPr>
          <w:spacing w:val="14"/>
          <w:sz w:val="15"/>
        </w:rPr>
        <w:t> </w:t>
      </w:r>
      <w:r>
        <w:rPr>
          <w:sz w:val="15"/>
        </w:rPr>
        <w:t>proposed</w:t>
      </w:r>
      <w:r>
        <w:rPr>
          <w:spacing w:val="14"/>
          <w:sz w:val="15"/>
        </w:rPr>
        <w:t> </w:t>
      </w:r>
      <w:r>
        <w:rPr>
          <w:sz w:val="15"/>
        </w:rPr>
        <w:t>work</w:t>
      </w:r>
      <w:r>
        <w:rPr>
          <w:spacing w:val="14"/>
          <w:sz w:val="15"/>
        </w:rPr>
        <w:t> </w:t>
      </w:r>
      <w:r>
        <w:rPr>
          <w:sz w:val="15"/>
        </w:rPr>
        <w:t>which</w:t>
      </w:r>
      <w:r>
        <w:rPr>
          <w:spacing w:val="14"/>
          <w:sz w:val="15"/>
        </w:rPr>
        <w:t> </w:t>
      </w:r>
      <w:r>
        <w:rPr>
          <w:sz w:val="15"/>
        </w:rPr>
        <w:t>is</w:t>
      </w:r>
      <w:r>
        <w:rPr>
          <w:spacing w:val="14"/>
          <w:sz w:val="15"/>
        </w:rPr>
        <w:t> </w:t>
      </w:r>
      <w:r>
        <w:rPr>
          <w:sz w:val="15"/>
        </w:rPr>
        <w:t>being</w:t>
      </w:r>
      <w:r>
        <w:rPr>
          <w:spacing w:val="14"/>
          <w:sz w:val="15"/>
        </w:rPr>
        <w:t> </w:t>
      </w:r>
      <w:r>
        <w:rPr>
          <w:sz w:val="15"/>
        </w:rPr>
        <w:t>considered</w:t>
      </w:r>
      <w:r>
        <w:rPr>
          <w:spacing w:val="14"/>
          <w:sz w:val="15"/>
        </w:rPr>
        <w:t> </w:t>
      </w:r>
      <w:r>
        <w:rPr>
          <w:sz w:val="15"/>
        </w:rPr>
        <w:t>by,</w:t>
      </w:r>
      <w:r>
        <w:rPr>
          <w:spacing w:val="13"/>
          <w:sz w:val="15"/>
        </w:rPr>
        <w:t> </w:t>
      </w:r>
      <w:r>
        <w:rPr>
          <w:sz w:val="15"/>
        </w:rPr>
        <w:t>or</w:t>
      </w:r>
      <w:r>
        <w:rPr>
          <w:spacing w:val="14"/>
          <w:sz w:val="15"/>
        </w:rPr>
        <w:t> </w:t>
      </w:r>
      <w:r>
        <w:rPr>
          <w:sz w:val="15"/>
        </w:rPr>
        <w:t>which</w:t>
      </w:r>
      <w:r>
        <w:rPr>
          <w:spacing w:val="14"/>
          <w:sz w:val="15"/>
        </w:rPr>
        <w:t> </w:t>
      </w:r>
      <w:r>
        <w:rPr>
          <w:sz w:val="15"/>
        </w:rPr>
        <w:t>will</w:t>
      </w:r>
      <w:r>
        <w:rPr>
          <w:spacing w:val="14"/>
          <w:sz w:val="15"/>
        </w:rPr>
        <w:t> </w:t>
      </w:r>
      <w:r>
        <w:rPr>
          <w:sz w:val="15"/>
        </w:rPr>
        <w:t>be</w:t>
      </w:r>
      <w:r>
        <w:rPr>
          <w:spacing w:val="13"/>
          <w:sz w:val="15"/>
        </w:rPr>
        <w:t> </w:t>
      </w:r>
      <w:r>
        <w:rPr>
          <w:sz w:val="15"/>
        </w:rPr>
        <w:t>submitted</w:t>
      </w:r>
      <w:r>
        <w:rPr>
          <w:spacing w:val="14"/>
          <w:sz w:val="15"/>
        </w:rPr>
        <w:t> </w:t>
      </w:r>
      <w:r>
        <w:rPr>
          <w:sz w:val="15"/>
        </w:rPr>
        <w:t>in</w:t>
      </w:r>
      <w:r>
        <w:rPr>
          <w:spacing w:val="14"/>
          <w:sz w:val="15"/>
        </w:rPr>
        <w:t> </w:t>
      </w:r>
      <w:r>
        <w:rPr>
          <w:sz w:val="15"/>
        </w:rPr>
        <w:t>the</w:t>
      </w:r>
      <w:r>
        <w:rPr>
          <w:spacing w:val="13"/>
          <w:sz w:val="15"/>
        </w:rPr>
        <w:t> </w:t>
      </w:r>
      <w:r>
        <w:rPr>
          <w:sz w:val="15"/>
        </w:rPr>
        <w:t>near</w:t>
      </w:r>
      <w:r>
        <w:rPr>
          <w:spacing w:val="14"/>
          <w:sz w:val="15"/>
        </w:rPr>
        <w:t> </w:t>
      </w:r>
      <w:r>
        <w:rPr>
          <w:sz w:val="15"/>
        </w:rPr>
        <w:t>future</w:t>
      </w:r>
      <w:r>
        <w:rPr>
          <w:spacing w:val="13"/>
          <w:sz w:val="15"/>
        </w:rPr>
        <w:t> </w:t>
      </w:r>
      <w:r>
        <w:rPr>
          <w:sz w:val="15"/>
        </w:rPr>
        <w:t>to,</w:t>
      </w:r>
      <w:r>
        <w:rPr>
          <w:spacing w:val="13"/>
          <w:sz w:val="15"/>
        </w:rPr>
        <w:t> </w:t>
      </w:r>
      <w:r>
        <w:rPr>
          <w:sz w:val="15"/>
        </w:rPr>
        <w:t>other</w:t>
      </w:r>
      <w:r>
        <w:rPr>
          <w:spacing w:val="14"/>
          <w:sz w:val="15"/>
        </w:rPr>
        <w:t> </w:t>
      </w:r>
      <w:r>
        <w:rPr>
          <w:sz w:val="15"/>
        </w:rPr>
        <w:t>possible</w:t>
      </w:r>
      <w:r>
        <w:rPr>
          <w:spacing w:val="13"/>
          <w:sz w:val="15"/>
        </w:rPr>
        <w:t> </w:t>
      </w:r>
      <w:r>
        <w:rPr>
          <w:sz w:val="15"/>
        </w:rPr>
        <w:t>sponsors</w:t>
      </w:r>
      <w:r>
        <w:rPr>
          <w:spacing w:val="13"/>
          <w:sz w:val="15"/>
        </w:rPr>
        <w:t> </w:t>
      </w:r>
      <w:r>
        <w:rPr>
          <w:sz w:val="15"/>
        </w:rPr>
        <w:t>including</w:t>
      </w:r>
      <w:r>
        <w:rPr>
          <w:spacing w:val="13"/>
          <w:sz w:val="15"/>
        </w:rPr>
        <w:t> </w:t>
      </w:r>
      <w:r>
        <w:rPr>
          <w:sz w:val="15"/>
        </w:rPr>
        <w:t>other</w:t>
      </w:r>
      <w:r>
        <w:rPr>
          <w:spacing w:val="40"/>
          <w:sz w:val="15"/>
        </w:rPr>
        <w:t> </w:t>
      </w:r>
      <w:r>
        <w:rPr>
          <w:sz w:val="15"/>
        </w:rPr>
        <w:t>USDA</w:t>
      </w:r>
      <w:r>
        <w:rPr>
          <w:spacing w:val="-5"/>
          <w:sz w:val="15"/>
        </w:rPr>
        <w:t> </w:t>
      </w:r>
      <w:r>
        <w:rPr>
          <w:sz w:val="15"/>
        </w:rPr>
        <w:t>programs.</w:t>
      </w: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2185"/>
        <w:gridCol w:w="1217"/>
        <w:gridCol w:w="1500"/>
        <w:gridCol w:w="1322"/>
        <w:gridCol w:w="3337"/>
      </w:tblGrid>
      <w:tr>
        <w:trPr>
          <w:trHeight w:val="848" w:hRule="atLeast"/>
        </w:trPr>
        <w:tc>
          <w:tcPr>
            <w:tcW w:w="1613" w:type="dxa"/>
            <w:tcBorders>
              <w:left w:val="nil"/>
            </w:tcBorders>
          </w:tcPr>
          <w:p>
            <w:pPr>
              <w:pStyle w:val="TableParagraph"/>
              <w:spacing w:before="159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NAME</w:t>
            </w:r>
          </w:p>
          <w:p>
            <w:pPr>
              <w:pStyle w:val="TableParagraph"/>
              <w:spacing w:before="1"/>
              <w:ind w:left="1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(List/PD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z w:val="15"/>
              </w:rPr>
              <w:t>#1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first)</w:t>
            </w:r>
          </w:p>
        </w:tc>
        <w:tc>
          <w:tcPr>
            <w:tcW w:w="2185" w:type="dxa"/>
          </w:tcPr>
          <w:p>
            <w:pPr>
              <w:pStyle w:val="TableParagraph"/>
              <w:spacing w:line="170" w:lineRule="atLeast" w:before="139"/>
              <w:ind w:left="125" w:right="1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SUPPORTING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AGENCY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AGENCY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ACTIVE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AWARD/PENDING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PROPOSAL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217" w:type="dxa"/>
          </w:tcPr>
          <w:p>
            <w:pPr>
              <w:pStyle w:val="TableParagraph"/>
              <w:spacing w:before="159"/>
              <w:ind w:left="257" w:right="255" w:firstLine="22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z w:val="15"/>
              </w:rPr>
              <w:t>$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AMOUNT</w:t>
            </w:r>
          </w:p>
        </w:tc>
        <w:tc>
          <w:tcPr>
            <w:tcW w:w="1500" w:type="dxa"/>
          </w:tcPr>
          <w:p>
            <w:pPr>
              <w:pStyle w:val="TableParagraph"/>
              <w:spacing w:before="159"/>
              <w:ind w:left="130" w:right="13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EFFECTIVE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AND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EXPIRATION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DATES</w:t>
            </w:r>
          </w:p>
        </w:tc>
        <w:tc>
          <w:tcPr>
            <w:tcW w:w="1322" w:type="dxa"/>
          </w:tcPr>
          <w:p>
            <w:pPr>
              <w:pStyle w:val="TableParagraph"/>
              <w:spacing w:before="159"/>
              <w:ind w:left="397" w:right="502" w:hanging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%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TIME</w:t>
            </w:r>
          </w:p>
          <w:p>
            <w:pPr>
              <w:pStyle w:val="TableParagraph"/>
              <w:spacing w:before="1"/>
              <w:ind w:right="9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COMMITTED</w:t>
            </w:r>
          </w:p>
        </w:tc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spacing w:before="159"/>
              <w:ind w:left="1141"/>
              <w:rPr>
                <w:b/>
                <w:sz w:val="15"/>
              </w:rPr>
            </w:pPr>
            <w:r>
              <w:rPr>
                <w:b/>
                <w:sz w:val="15"/>
              </w:rPr>
              <w:t>TITLE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PROJECT</w:t>
            </w:r>
          </w:p>
        </w:tc>
      </w:tr>
      <w:tr>
        <w:trPr>
          <w:trHeight w:val="4991" w:hRule="atLeast"/>
        </w:trPr>
        <w:tc>
          <w:tcPr>
            <w:tcW w:w="1613" w:type="dxa"/>
            <w:tcBorders>
              <w:lef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before="157"/>
              <w:ind w:left="115"/>
              <w:rPr>
                <w:sz w:val="15"/>
              </w:rPr>
            </w:pPr>
            <w:r>
              <w:rPr>
                <w:spacing w:val="-2"/>
                <w:sz w:val="15"/>
              </w:rPr>
              <w:t>Active:</w:t>
            </w:r>
          </w:p>
        </w:tc>
        <w:tc>
          <w:tcPr>
            <w:tcW w:w="1217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821" w:hRule="atLeast"/>
        </w:trPr>
        <w:tc>
          <w:tcPr>
            <w:tcW w:w="1613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9"/>
              <w:ind w:left="115"/>
              <w:rPr>
                <w:sz w:val="15"/>
              </w:rPr>
            </w:pPr>
            <w:r>
              <w:rPr>
                <w:spacing w:val="-2"/>
                <w:sz w:val="15"/>
              </w:rPr>
              <w:t>Pending:</w:t>
            </w: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50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2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337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170"/>
        <w:ind w:left="119" w:right="208"/>
        <w:jc w:val="both"/>
      </w:pPr>
      <w:r>
        <w:rPr/>
        <w:t>According to the Paperwork Reduction Act of 1995, an agency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 conduct or sponsor, and a person is not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respond 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unless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displays</w:t>
      </w:r>
      <w:r>
        <w:rPr>
          <w:spacing w:val="40"/>
        </w:rPr>
        <w:t> </w:t>
      </w:r>
      <w:r>
        <w:rPr/>
        <w:t>a valid OMB control number.</w:t>
      </w:r>
      <w:r>
        <w:rPr>
          <w:spacing w:val="40"/>
        </w:rPr>
        <w:t> </w:t>
      </w:r>
      <w:r>
        <w:rPr/>
        <w:t>The valid OMB</w:t>
      </w:r>
      <w:r>
        <w:rPr>
          <w:spacing w:val="40"/>
        </w:rPr>
        <w:t> </w:t>
      </w:r>
      <w:r>
        <w:rPr/>
        <w:t>control number for this information collection is 0524-0039.</w:t>
      </w:r>
      <w:r>
        <w:rPr>
          <w:spacing w:val="40"/>
        </w:rPr>
        <w:t> </w:t>
      </w:r>
      <w:r>
        <w:rPr/>
        <w:t>The time required to complete this information collection is estimated to</w:t>
      </w:r>
      <w:r>
        <w:rPr>
          <w:spacing w:val="40"/>
        </w:rPr>
        <w:t> </w:t>
      </w:r>
      <w:r>
        <w:rPr/>
        <w:t>average 1.00 hour per response, including the time for reviewing instructions, searching existing data sources, gathering and maintaining the data needed, and completing and</w:t>
      </w:r>
      <w:r>
        <w:rPr>
          <w:spacing w:val="40"/>
        </w:rPr>
        <w:t> </w:t>
      </w:r>
      <w:r>
        <w:rPr/>
        <w:t>reviewing the collection of information.</w:t>
      </w:r>
    </w:p>
    <w:p>
      <w:pPr>
        <w:pStyle w:val="BodyText"/>
        <w:spacing w:before="11"/>
      </w:pPr>
    </w:p>
    <w:p>
      <w:pPr>
        <w:pStyle w:val="BodyText"/>
        <w:ind w:left="120"/>
        <w:jc w:val="both"/>
      </w:pPr>
      <w:r>
        <w:rPr/>
        <w:t>Form</w:t>
      </w:r>
      <w:r>
        <w:rPr>
          <w:spacing w:val="-9"/>
        </w:rPr>
        <w:t> </w:t>
      </w:r>
      <w:r>
        <w:rPr/>
        <w:t>CSREES-2005</w:t>
      </w:r>
      <w:r>
        <w:rPr>
          <w:spacing w:val="-6"/>
        </w:rPr>
        <w:t> </w:t>
      </w:r>
      <w:r>
        <w:rPr>
          <w:spacing w:val="-2"/>
        </w:rPr>
        <w:t>(12/2000)</w:t>
      </w:r>
    </w:p>
    <w:sectPr>
      <w:type w:val="continuous"/>
      <w:pgSz w:w="12240" w:h="15840"/>
      <w:pgMar w:top="980" w:bottom="280" w:left="42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1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8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2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373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1" w:right="236" w:hanging="21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ma188</dc:creator>
  <dc:title>Microsoft Word - USDAWordForms.doc</dc:title>
  <dcterms:created xsi:type="dcterms:W3CDTF">2024-03-15T12:43:40Z</dcterms:created>
  <dcterms:modified xsi:type="dcterms:W3CDTF">2024-03-15T12:43:40Z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2002-12-13T00:00:00Z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2024-03-15T00:00:00Z</vt:filetime>
  </property>
  <property fmtid="{D5CDD505-2E9C-101B-9397-08002B2CF9AE}" pid="5" name="Producer">
    <vt:lpwstr>Acrobat Distiller 5.0 (Windows)</vt:lpwstr>
  </property>
</Properties>
</file>