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6899" w14:textId="77777777" w:rsidR="006C68AB" w:rsidRDefault="006C68AB" w:rsidP="006C68AB">
      <w:pPr>
        <w:pStyle w:val="H1"/>
        <w:spacing w:line="480" w:lineRule="auto"/>
        <w:rPr>
          <w:ins w:id="0" w:author="Elvis F. Elli" w:date="2026-06-26T11:08:00Z" w16du:dateUtc="2026-06-26T16:08:00Z"/>
          <w:sz w:val="24"/>
          <w:szCs w:val="24"/>
        </w:rPr>
      </w:pPr>
      <w:ins w:id="1" w:author="Elvis F. Elli" w:date="2026-06-26T11:08:00Z" w16du:dateUtc="2026-06-26T16:08:00Z">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ins>
    </w:p>
    <w:p w14:paraId="7E9A7765" w14:textId="1B4641C8" w:rsidR="006C68AB" w:rsidDel="006C68AB" w:rsidRDefault="006C68AB" w:rsidP="006C68AB">
      <w:pPr>
        <w:pStyle w:val="H1"/>
        <w:spacing w:line="480" w:lineRule="auto"/>
        <w:rPr>
          <w:del w:id="2" w:author="Elvis F. Elli" w:date="2026-06-26T11:08:00Z" w16du:dateUtc="2026-06-26T16:08:00Z"/>
          <w:sz w:val="24"/>
          <w:szCs w:val="24"/>
        </w:rPr>
      </w:pPr>
      <w:del w:id="3" w:author="Elvis F. Elli" w:date="2026-06-26T11:08:00Z" w16du:dateUtc="2026-06-26T16:08:00Z">
        <w:r w:rsidDel="006C68AB">
          <w:rPr>
            <w:caps w:val="0"/>
            <w:sz w:val="24"/>
            <w:szCs w:val="24"/>
          </w:rPr>
          <w:delText>EARLIER PLANTING AND LATE-MATURING SOYBEANS OFFSET HIGH TEMPERATURE STRESS</w:delText>
        </w:r>
      </w:del>
    </w:p>
    <w:p w14:paraId="2C0F2E8D" w14:textId="77777777" w:rsidR="00DE308B" w:rsidRPr="00DF6026" w:rsidRDefault="00DE308B" w:rsidP="009F04EF">
      <w:pPr>
        <w:pStyle w:val="BibReference"/>
        <w:rPr>
          <w:sz w:val="24"/>
          <w:szCs w:val="24"/>
        </w:rPr>
      </w:pPr>
    </w:p>
    <w:p w14:paraId="7B2F1A0C" w14:textId="67003A5B"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w:t>
      </w:r>
      <w:r w:rsidR="00B337F0" w:rsidRPr="00B337F0">
        <w:rPr>
          <w:sz w:val="24"/>
          <w:szCs w:val="24"/>
          <w:lang w:val="sv-SE"/>
        </w:rPr>
        <w:t>ó</w:t>
      </w:r>
      <w:r w:rsidRPr="009F04EF">
        <w:rPr>
          <w:sz w:val="24"/>
          <w:szCs w:val="24"/>
          <w:lang w:val="sv-SE"/>
        </w:rPr>
        <w:t>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0C1621A4"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w:t>
      </w:r>
      <w:r w:rsidR="00E40C48">
        <w:rPr>
          <w:rFonts w:ascii="Times New Roman" w:hAnsi="Times New Roman" w:cs="Times New Roman"/>
          <w:sz w:val="24"/>
          <w:szCs w:val="24"/>
        </w:rPr>
        <w:t xml:space="preserve"> Division of Agriculture</w:t>
      </w:r>
      <w:r w:rsidRPr="00362238">
        <w:rPr>
          <w:rFonts w:ascii="Times New Roman" w:hAnsi="Times New Roman" w:cs="Times New Roman"/>
          <w:sz w:val="24"/>
          <w:szCs w:val="24"/>
        </w:rPr>
        <w:t>,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E75E20" w:rsidRDefault="00A62344" w:rsidP="00A62344">
      <w:pPr>
        <w:pStyle w:val="H1"/>
        <w:spacing w:line="480" w:lineRule="auto"/>
        <w:rPr>
          <w:sz w:val="24"/>
          <w:szCs w:val="24"/>
        </w:rPr>
      </w:pPr>
      <w:r w:rsidRPr="00E75E20">
        <w:rPr>
          <w:sz w:val="24"/>
          <w:szCs w:val="24"/>
        </w:rPr>
        <w:lastRenderedPageBreak/>
        <w:t>Abstract</w:t>
      </w:r>
    </w:p>
    <w:p w14:paraId="71E4A4D4" w14:textId="4672F52B" w:rsidR="00A62344" w:rsidRDefault="00A62344" w:rsidP="00A62344">
      <w:pPr>
        <w:pStyle w:val="Abstract"/>
        <w:spacing w:line="480" w:lineRule="auto"/>
        <w:ind w:firstLine="0"/>
        <w:rPr>
          <w:rFonts w:eastAsia="Arial"/>
          <w:color w:val="000000" w:themeColor="text1"/>
          <w:sz w:val="24"/>
          <w:szCs w:val="24"/>
        </w:rPr>
      </w:pPr>
      <w:r w:rsidRPr="00E75E20">
        <w:rPr>
          <w:sz w:val="24"/>
          <w:szCs w:val="24"/>
        </w:rPr>
        <w:t xml:space="preserve">High temperatures increasingly threaten U.S. soybean seed yields, yet actionable solutions remain limited. We evaluated the APSIM model against observed regional data from the U.S. Mid-South and conducted </w:t>
      </w:r>
      <w:r w:rsidR="00361EFB" w:rsidRPr="00E75E20">
        <w:rPr>
          <w:sz w:val="24"/>
          <w:szCs w:val="24"/>
        </w:rPr>
        <w:t xml:space="preserve">gridded </w:t>
      </w:r>
      <w:r w:rsidRPr="00E75E20">
        <w:rPr>
          <w:sz w:val="24"/>
          <w:szCs w:val="24"/>
        </w:rPr>
        <w:t xml:space="preserve">simulations across </w:t>
      </w:r>
      <w:r w:rsidR="00361EFB" w:rsidRPr="00E75E20">
        <w:rPr>
          <w:sz w:val="24"/>
          <w:szCs w:val="24"/>
        </w:rPr>
        <w:t>4,651</w:t>
      </w:r>
      <w:r w:rsidRPr="00E75E20">
        <w:rPr>
          <w:sz w:val="24"/>
          <w:szCs w:val="24"/>
        </w:rPr>
        <w:t xml:space="preserve"> fields to identify how concurrent changes in planting date and maturity group affect yield under rising temperatures and </w:t>
      </w:r>
      <w:r w:rsidR="00BA646D" w:rsidRPr="00E75E20">
        <w:rPr>
          <w:sz w:val="24"/>
          <w:szCs w:val="24"/>
        </w:rPr>
        <w:t>elevated</w:t>
      </w:r>
      <w:r w:rsidRPr="00E75E20">
        <w:rPr>
          <w:sz w:val="24"/>
          <w:szCs w:val="24"/>
        </w:rPr>
        <w:t xml:space="preserve"> [CO</w:t>
      </w:r>
      <w:r w:rsidRPr="00E75E20">
        <w:rPr>
          <w:sz w:val="24"/>
          <w:szCs w:val="24"/>
          <w:vertAlign w:val="subscript"/>
        </w:rPr>
        <w:t>2</w:t>
      </w:r>
      <w:r w:rsidRPr="00E75E20">
        <w:rPr>
          <w:sz w:val="24"/>
          <w:szCs w:val="24"/>
        </w:rPr>
        <w:t>]. The +2°C temperature scenario reduced yields by 5.</w:t>
      </w:r>
      <w:r w:rsidR="00E75E20" w:rsidRPr="00E75E20">
        <w:rPr>
          <w:sz w:val="24"/>
          <w:szCs w:val="24"/>
        </w:rPr>
        <w:t>7</w:t>
      </w:r>
      <w:r w:rsidRPr="00E75E20">
        <w:rPr>
          <w:sz w:val="24"/>
          <w:szCs w:val="24"/>
        </w:rPr>
        <w:t xml:space="preserve">% on average. However, combining a later-maturing soybean genotype with earlier sowing </w:t>
      </w:r>
      <w:r w:rsidR="00E75E20" w:rsidRPr="00E75E20">
        <w:rPr>
          <w:sz w:val="24"/>
          <w:szCs w:val="24"/>
        </w:rPr>
        <w:t xml:space="preserve">synergistically </w:t>
      </w:r>
      <w:r w:rsidRPr="00E75E20">
        <w:rPr>
          <w:sz w:val="24"/>
          <w:szCs w:val="24"/>
        </w:rPr>
        <w:t xml:space="preserve">increased soybean yield by </w:t>
      </w:r>
      <w:r w:rsidR="00E75E20" w:rsidRPr="00E75E20">
        <w:rPr>
          <w:sz w:val="24"/>
          <w:szCs w:val="24"/>
        </w:rPr>
        <w:t>12</w:t>
      </w:r>
      <w:r w:rsidRPr="00E75E20">
        <w:rPr>
          <w:sz w:val="24"/>
          <w:szCs w:val="24"/>
        </w:rPr>
        <w:t>% under the +2°C scenario. These results reveal</w:t>
      </w:r>
      <w:r w:rsidR="00E972D0" w:rsidRPr="00E75E20">
        <w:rPr>
          <w:sz w:val="24"/>
          <w:szCs w:val="24"/>
        </w:rPr>
        <w:t>ed</w:t>
      </w:r>
      <w:r w:rsidRPr="00E75E20">
        <w:rPr>
          <w:sz w:val="24"/>
          <w:szCs w:val="24"/>
        </w:rPr>
        <w:t xml:space="preserve"> an opportunity to </w:t>
      </w:r>
      <w:r w:rsidR="00E75E20" w:rsidRPr="00E75E20">
        <w:rPr>
          <w:sz w:val="24"/>
          <w:szCs w:val="24"/>
        </w:rPr>
        <w:t>sustain</w:t>
      </w:r>
      <w:r w:rsidRPr="00E75E20">
        <w:rPr>
          <w:sz w:val="24"/>
          <w:szCs w:val="24"/>
        </w:rPr>
        <w:t xml:space="preserve"> soybean </w:t>
      </w:r>
      <w:r w:rsidR="00E75E20" w:rsidRPr="00E75E20">
        <w:rPr>
          <w:sz w:val="24"/>
          <w:szCs w:val="24"/>
        </w:rPr>
        <w:t>yield</w:t>
      </w:r>
      <w:r w:rsidRPr="00E75E20">
        <w:rPr>
          <w:sz w:val="24"/>
          <w:szCs w:val="24"/>
        </w:rPr>
        <w:t xml:space="preserve"> through management and genotype selection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E75E20">
        <w:rPr>
          <w:sz w:val="24"/>
          <w:szCs w:val="24"/>
        </w:rPr>
        <w:t>conditions</w:t>
      </w:r>
      <w:r w:rsidRPr="00E75E20">
        <w:rPr>
          <w:sz w:val="24"/>
          <w:szCs w:val="24"/>
        </w:rPr>
        <w:t>.</w:t>
      </w:r>
    </w:p>
    <w:p w14:paraId="3650186C" w14:textId="671CF93F" w:rsidR="00420583" w:rsidRDefault="00420583">
      <w:pPr>
        <w:rPr>
          <w:rFonts w:ascii="Times New Roman" w:eastAsia="Times New Roman" w:hAnsi="Times New Roman" w:cs="Times New Roman"/>
          <w:b/>
          <w:caps/>
          <w:kern w:val="28"/>
          <w:sz w:val="24"/>
          <w:szCs w:val="24"/>
        </w:rPr>
      </w:pPr>
      <w:r>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76A567A4"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EC52D6" w:rsidRPr="00EC52D6">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Content>
          <w:r w:rsidR="00EC52D6" w:rsidRPr="00EC52D6">
            <w:rPr>
              <w:rFonts w:ascii="Times New Roman" w:hAnsi="Times New Roman" w:cs="Times New Roman"/>
              <w:color w:val="000000"/>
              <w:sz w:val="24"/>
              <w:szCs w:val="24"/>
            </w:rPr>
            <w:t>(Elli et al., 2022; Rose et al., 2016)</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EC52D6" w:rsidRPr="00EC52D6">
            <w:rPr>
              <w:rFonts w:ascii="Times New Roman" w:hAnsi="Times New Roman" w:cs="Times New Roman"/>
              <w:color w:val="000000"/>
              <w:sz w:val="24"/>
              <w:szCs w:val="24"/>
            </w:rPr>
            <w:t>(Yang et al., 2025; Zabel et al., 2021)</w:t>
          </w:r>
        </w:sdtContent>
      </w:sdt>
      <w:r w:rsidR="009A3D71">
        <w:rPr>
          <w:rFonts w:ascii="Times New Roman" w:hAnsi="Times New Roman" w:cs="Times New Roman"/>
          <w:color w:val="000000"/>
          <w:sz w:val="24"/>
          <w:szCs w:val="24"/>
        </w:rPr>
        <w:t xml:space="preserve">. </w:t>
      </w:r>
      <w:ins w:id="4" w:author="Elvis F. Elli" w:date="2026-06-26T11:09:00Z" w16du:dateUtc="2026-06-26T16:09:00Z">
        <w:r w:rsidR="00D27976">
          <w:rPr>
            <w:rFonts w:ascii="Times New Roman" w:hAnsi="Times New Roman" w:cs="Times New Roman"/>
            <w:sz w:val="24"/>
            <w:szCs w:val="24"/>
          </w:rPr>
          <w:t xml:space="preserve">While projected increases in [CO2] can partially offset heat-induced yield losses </w:t>
        </w:r>
      </w:ins>
      <w:customXmlInsRangeStart w:id="5" w:author="Elvis F. Elli" w:date="2026-06-26T11:09:00Z"/>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75886A553F04428BA385246268948099"/>
          </w:placeholder>
        </w:sdtPr>
        <w:sdtContent>
          <w:customXmlInsRangeEnd w:id="5"/>
          <w:ins w:id="6" w:author="Elvis F. Elli" w:date="2026-06-26T11:09:00Z" w16du:dateUtc="2026-06-26T16:09:00Z">
            <w:r w:rsidR="00D27976" w:rsidRPr="00EC52D6">
              <w:rPr>
                <w:rFonts w:ascii="Times New Roman" w:hAnsi="Times New Roman" w:cs="Times New Roman"/>
                <w:color w:val="000000"/>
                <w:sz w:val="24"/>
                <w:szCs w:val="24"/>
              </w:rPr>
              <w:t>(Ainsworth et al., 2002a; Kothari et al., 2022)</w:t>
            </w:r>
          </w:ins>
          <w:customXmlInsRangeStart w:id="7" w:author="Elvis F. Elli" w:date="2026-06-26T11:09:00Z"/>
        </w:sdtContent>
      </w:sdt>
      <w:customXmlInsRangeEnd w:id="7"/>
      <w:ins w:id="8" w:author="Elvis F. Elli" w:date="2026-06-26T11:09:00Z" w16du:dateUtc="2026-06-26T16:09:00Z">
        <w:r w:rsidR="00D27976">
          <w:rPr>
            <w:rFonts w:ascii="Times New Roman" w:hAnsi="Times New Roman" w:cs="Times New Roman"/>
            <w:sz w:val="24"/>
            <w:szCs w:val="24"/>
          </w:rPr>
          <w:t xml:space="preserve">, complementary agronomic adaptation may be needed in some environments to fully offset the yield penalty </w:t>
        </w:r>
      </w:ins>
      <w:customXmlInsRangeStart w:id="9" w:author="Elvis F. Elli" w:date="2026-06-26T11:09:00Z"/>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75886A553F04428BA385246268948099"/>
          </w:placeholder>
        </w:sdtPr>
        <w:sdtContent>
          <w:customXmlInsRangeEnd w:id="9"/>
          <w:ins w:id="10" w:author="Elvis F. Elli" w:date="2026-06-26T11:09:00Z" w16du:dateUtc="2026-06-26T16:09:00Z">
            <w:r w:rsidR="00D27976" w:rsidRPr="00EC52D6">
              <w:rPr>
                <w:rFonts w:ascii="Times New Roman" w:hAnsi="Times New Roman" w:cs="Times New Roman"/>
                <w:color w:val="000000"/>
                <w:sz w:val="24"/>
                <w:szCs w:val="24"/>
              </w:rPr>
              <w:t>(Makowski et al., 2020)</w:t>
            </w:r>
          </w:ins>
          <w:customXmlInsRangeStart w:id="11" w:author="Elvis F. Elli" w:date="2026-06-26T11:09:00Z"/>
        </w:sdtContent>
      </w:sdt>
      <w:customXmlInsRangeEnd w:id="11"/>
      <w:ins w:id="12" w:author="Elvis F. Elli" w:date="2026-06-26T11:09:00Z" w16du:dateUtc="2026-06-26T16:09:00Z">
        <w:r w:rsidR="00D27976">
          <w:rPr>
            <w:rFonts w:ascii="Times New Roman" w:hAnsi="Times New Roman" w:cs="Times New Roman"/>
            <w:sz w:val="24"/>
            <w:szCs w:val="24"/>
          </w:rPr>
          <w:t xml:space="preserve">. </w:t>
        </w:r>
      </w:ins>
      <w:del w:id="13" w:author="Elvis F. Elli" w:date="2026-06-26T11:09:00Z" w16du:dateUtc="2026-06-26T16:09:00Z">
        <w:r w:rsidR="00D27976" w:rsidDel="00D27976">
          <w:rPr>
            <w:rFonts w:ascii="Times New Roman" w:hAnsi="Times New Roman" w:cs="Times New Roman"/>
            <w:color w:val="000000"/>
            <w:sz w:val="24"/>
            <w:szCs w:val="24"/>
          </w:rPr>
          <w:delText>Yet, i</w:delText>
        </w:r>
        <w:r w:rsidR="00D27976" w:rsidDel="00D27976">
          <w:rPr>
            <w:rFonts w:ascii="Times New Roman" w:hAnsi="Times New Roman" w:cs="Times New Roman"/>
            <w:sz w:val="24"/>
            <w:szCs w:val="24"/>
          </w:rPr>
          <w:delText>t remains unclear how concurrent alterations in soybean maturity group and sowing date will affect yields, and whether existing genotypic availability and planting date flexibility are sufficient to offset the negative effects of high temperatures. This study advances our understanding of how stacked agronomic management strategies influence soybean yield under elevated temperature in the U.S. Midsouth, a region particularly vulnerable to global warming.</w:delText>
        </w:r>
      </w:del>
    </w:p>
    <w:p w14:paraId="23A19749" w14:textId="62AA6626" w:rsidR="001673C9" w:rsidRDefault="002042D1" w:rsidP="007D7450">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 </w:t>
      </w:r>
      <w:del w:id="14" w:author="Elvis F. Elli" w:date="2026-06-26T11:13:00Z" w16du:dateUtc="2026-06-26T16:13:00Z">
        <w:r w:rsidDel="002042D1">
          <w:rPr>
            <w:rFonts w:ascii="Times New Roman" w:hAnsi="Times New Roman" w:cs="Times New Roman"/>
            <w:sz w:val="24"/>
            <w:szCs w:val="24"/>
          </w:rPr>
          <w:delText>Maturity group selection and planting date are among the most actionable management decisions for farmers to adapt</w:delText>
        </w:r>
        <w:r w:rsidRPr="008D2943" w:rsidDel="002042D1">
          <w:rPr>
            <w:rFonts w:ascii="Times New Roman" w:hAnsi="Times New Roman" w:cs="Times New Roman"/>
            <w:sz w:val="24"/>
            <w:szCs w:val="24"/>
          </w:rPr>
          <w:delText xml:space="preserve"> to </w:delText>
        </w:r>
        <w:r w:rsidDel="002042D1">
          <w:rPr>
            <w:rFonts w:ascii="Times New Roman" w:hAnsi="Times New Roman" w:cs="Times New Roman"/>
            <w:sz w:val="24"/>
            <w:szCs w:val="24"/>
          </w:rPr>
          <w:delText>rising temperatures</w:delText>
        </w:r>
        <w:r w:rsidRPr="008D2943" w:rsidDel="002042D1">
          <w:rPr>
            <w:rFonts w:ascii="Times New Roman" w:hAnsi="Times New Roman" w:cs="Times New Roman"/>
            <w:sz w:val="24"/>
            <w:szCs w:val="24"/>
          </w:rPr>
          <w:delText xml:space="preserve"> </w:delText>
        </w:r>
      </w:del>
      <w:customXmlDelRangeStart w:id="15" w:author="Elvis F. Elli" w:date="2026-06-26T11:13:00Z"/>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E85B9FDD88B145489DCD8B8497AC1890"/>
          </w:placeholder>
        </w:sdtPr>
        <w:sdtContent>
          <w:customXmlDelRangeEnd w:id="15"/>
          <w:del w:id="16" w:author="Elvis F. Elli" w:date="2026-06-26T11:13:00Z" w16du:dateUtc="2026-06-26T16:13:00Z">
            <w:r w:rsidRPr="0045214D" w:rsidDel="002042D1">
              <w:rPr>
                <w:rFonts w:ascii="Times New Roman" w:hAnsi="Times New Roman" w:cs="Times New Roman"/>
                <w:color w:val="000000"/>
                <w:sz w:val="24"/>
                <w:szCs w:val="24"/>
              </w:rPr>
              <w:delText>(Thornton et al., 2014)</w:delText>
            </w:r>
          </w:del>
          <w:customXmlDelRangeStart w:id="17" w:author="Elvis F. Elli" w:date="2026-06-26T11:13:00Z"/>
        </w:sdtContent>
      </w:sdt>
      <w:customXmlDelRangeEnd w:id="17"/>
      <w:del w:id="18" w:author="Elvis F. Elli" w:date="2026-06-26T11:13:00Z" w16du:dateUtc="2026-06-26T16:13:00Z">
        <w:r w:rsidRPr="008D2943" w:rsidDel="002042D1">
          <w:rPr>
            <w:rFonts w:ascii="Times New Roman" w:hAnsi="Times New Roman" w:cs="Times New Roman"/>
            <w:sz w:val="24"/>
            <w:szCs w:val="24"/>
          </w:rPr>
          <w:delText xml:space="preserve">. </w:delText>
        </w:r>
      </w:del>
      <w:r w:rsidR="00EB15AE" w:rsidRPr="008D2943">
        <w:rPr>
          <w:rFonts w:ascii="Times New Roman" w:hAnsi="Times New Roman" w:cs="Times New Roman"/>
          <w:sz w:val="24"/>
          <w:szCs w:val="24"/>
        </w:rPr>
        <w:t xml:space="preserve">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EC52D6" w:rsidRPr="00EC52D6">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4F0D73">
        <w:rPr>
          <w:rFonts w:ascii="Times New Roman" w:hAnsi="Times New Roman" w:cs="Times New Roman"/>
          <w:color w:val="000000"/>
          <w:sz w:val="24"/>
          <w:szCs w:val="24"/>
        </w:rPr>
        <w:t>Moreover, e</w:t>
      </w:r>
      <w:r w:rsidR="00F85450" w:rsidRPr="008D2943">
        <w:rPr>
          <w:rFonts w:ascii="Times New Roman" w:hAnsi="Times New Roman" w:cs="Times New Roman"/>
          <w:sz w:val="24"/>
          <w:szCs w:val="24"/>
        </w:rPr>
        <w:t xml:space="preserv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EC52D6" w:rsidRPr="00EC52D6">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ins w:id="19" w:author="Elvis F. Elli" w:date="2026-06-26T11:17:00Z" w16du:dateUtc="2026-06-26T16:17:00Z">
        <w:r>
          <w:rPr>
            <w:rFonts w:ascii="Times New Roman" w:hAnsi="Times New Roman" w:cs="Times New Roman"/>
            <w:color w:val="000000"/>
            <w:sz w:val="24"/>
            <w:szCs w:val="24"/>
          </w:rPr>
          <w:t xml:space="preserve"> While farmers have been</w:t>
        </w:r>
        <w:r w:rsidRPr="00671862">
          <w:rPr>
            <w:rFonts w:ascii="Times New Roman" w:hAnsi="Times New Roman" w:cs="Times New Roman"/>
            <w:color w:val="000000"/>
            <w:sz w:val="24"/>
            <w:szCs w:val="24"/>
          </w:rPr>
          <w:t xml:space="preserve"> shifting towards earlier planting </w:t>
        </w:r>
        <w:r>
          <w:rPr>
            <w:rFonts w:ascii="Times New Roman" w:hAnsi="Times New Roman" w:cs="Times New Roman"/>
            <w:color w:val="000000"/>
            <w:sz w:val="24"/>
            <w:szCs w:val="24"/>
          </w:rPr>
          <w:t>and maturity groups well-adapted to a region, the synergistic effect of these shifts under a warming scenario remains unquantified.</w:t>
        </w:r>
      </w:ins>
      <w:del w:id="20" w:author="Elvis F. Elli" w:date="2026-06-26T11:17:00Z" w16du:dateUtc="2026-06-26T16:17:00Z">
        <w:r w:rsidDel="002042D1">
          <w:rPr>
            <w:rFonts w:ascii="Times New Roman" w:hAnsi="Times New Roman" w:cs="Times New Roman"/>
            <w:sz w:val="24"/>
            <w:szCs w:val="24"/>
          </w:rPr>
          <w:delText>While this agronomic practice</w:delText>
        </w:r>
        <w:r w:rsidRPr="008D2943" w:rsidDel="002042D1">
          <w:rPr>
            <w:rFonts w:ascii="Times New Roman" w:hAnsi="Times New Roman" w:cs="Times New Roman"/>
            <w:sz w:val="24"/>
            <w:szCs w:val="24"/>
          </w:rPr>
          <w:delText xml:space="preserve"> has </w:delText>
        </w:r>
        <w:r w:rsidRPr="008D2943" w:rsidDel="002042D1">
          <w:rPr>
            <w:rFonts w:ascii="Times New Roman" w:hAnsi="Times New Roman" w:cs="Times New Roman"/>
            <w:sz w:val="24"/>
            <w:szCs w:val="24"/>
          </w:rPr>
          <w:lastRenderedPageBreak/>
          <w:delText>consistently increased soybean yield across the US</w:delText>
        </w:r>
        <w:r w:rsidDel="002042D1">
          <w:rPr>
            <w:rFonts w:ascii="Times New Roman" w:hAnsi="Times New Roman" w:cs="Times New Roman"/>
            <w:sz w:val="24"/>
            <w:szCs w:val="24"/>
          </w:rPr>
          <w:delText xml:space="preserve">, planting early is not always the best option, as there is an optimum window that maximizes capture </w:delText>
        </w:r>
        <w:r w:rsidRPr="008D2943" w:rsidDel="002042D1">
          <w:rPr>
            <w:rFonts w:ascii="Times New Roman" w:hAnsi="Times New Roman" w:cs="Times New Roman"/>
            <w:sz w:val="24"/>
            <w:szCs w:val="24"/>
          </w:rPr>
          <w:delText xml:space="preserve">of radiation resources </w:delText>
        </w:r>
        <w:r w:rsidDel="002042D1">
          <w:rPr>
            <w:rFonts w:ascii="Times New Roman" w:hAnsi="Times New Roman" w:cs="Times New Roman"/>
            <w:sz w:val="24"/>
            <w:szCs w:val="24"/>
          </w:rPr>
          <w:delText xml:space="preserve">and varies according to maturity group </w:delText>
        </w:r>
      </w:del>
      <w:customXmlDelRangeStart w:id="21" w:author="Elvis F. Elli" w:date="2026-06-26T11:17:00Z"/>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7505BAE70D4B43C4B790498785624C70"/>
          </w:placeholder>
        </w:sdtPr>
        <w:sdtContent>
          <w:customXmlDelRangeEnd w:id="21"/>
          <w:del w:id="22" w:author="Elvis F. Elli" w:date="2026-06-26T11:17:00Z" w16du:dateUtc="2026-06-26T16:17:00Z">
            <w:r w:rsidRPr="00F73EDE" w:rsidDel="002042D1">
              <w:rPr>
                <w:rFonts w:ascii="Times New Roman" w:hAnsi="Times New Roman" w:cs="Times New Roman"/>
                <w:color w:val="000000"/>
                <w:sz w:val="24"/>
                <w:szCs w:val="24"/>
              </w:rPr>
              <w:delText>(Salmerón et al., 2016)</w:delText>
            </w:r>
          </w:del>
          <w:customXmlDelRangeStart w:id="23" w:author="Elvis F. Elli" w:date="2026-06-26T11:17:00Z"/>
        </w:sdtContent>
      </w:sdt>
      <w:customXmlDelRangeEnd w:id="23"/>
      <w:del w:id="24" w:author="Elvis F. Elli" w:date="2026-06-26T11:17:00Z" w16du:dateUtc="2026-06-26T16:17:00Z">
        <w:r w:rsidDel="002042D1">
          <w:rPr>
            <w:rFonts w:ascii="Times New Roman" w:hAnsi="Times New Roman" w:cs="Times New Roman"/>
            <w:color w:val="000000"/>
            <w:sz w:val="24"/>
            <w:szCs w:val="24"/>
          </w:rPr>
          <w:delText>, indicating the need for cropping systems-specific recommendations.</w:delText>
        </w:r>
      </w:del>
    </w:p>
    <w:p w14:paraId="43184D09" w14:textId="5146ADC1" w:rsidR="007D7450" w:rsidRDefault="000B7D9A" w:rsidP="007D7450">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We conducted a comprehensive </w:t>
      </w:r>
      <w:r w:rsidRPr="008D2943">
        <w:rPr>
          <w:rFonts w:ascii="Times New Roman" w:hAnsi="Times New Roman" w:cs="Times New Roman"/>
          <w:sz w:val="24"/>
          <w:szCs w:val="24"/>
        </w:rPr>
        <w:t>simulation</w:t>
      </w:r>
      <w:r>
        <w:rPr>
          <w:rFonts w:ascii="Times New Roman" w:hAnsi="Times New Roman" w:cs="Times New Roman"/>
          <w:sz w:val="24"/>
          <w:szCs w:val="24"/>
        </w:rPr>
        <w:t xml:space="preserve"> study 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(Agricultural Production Systems Simulator) framework. </w:t>
      </w:r>
      <w:r w:rsidR="007D7450" w:rsidRPr="008D2943">
        <w:rPr>
          <w:rFonts w:ascii="Times New Roman" w:hAnsi="Times New Roman" w:cs="Times New Roman"/>
          <w:sz w:val="24"/>
          <w:szCs w:val="24"/>
        </w:rPr>
        <w:t xml:space="preserve">We considered 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 xml:space="preserve">Delta region as a case study, an environment particularly vulnerable to warming, with hot summers and frequent late-season drought events, </w:t>
      </w:r>
      <w:r w:rsidR="004F0D73">
        <w:rPr>
          <w:rFonts w:ascii="Times New Roman" w:hAnsi="Times New Roman" w:cs="Times New Roman"/>
          <w:sz w:val="24"/>
          <w:szCs w:val="24"/>
        </w:rPr>
        <w:t xml:space="preserve">which </w:t>
      </w:r>
      <w:proofErr w:type="gramStart"/>
      <w:r w:rsidR="004F0D73">
        <w:rPr>
          <w:rFonts w:ascii="Times New Roman" w:hAnsi="Times New Roman" w:cs="Times New Roman"/>
          <w:sz w:val="24"/>
          <w:szCs w:val="24"/>
        </w:rPr>
        <w:t>accounts</w:t>
      </w:r>
      <w:proofErr w:type="gramEnd"/>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21D594A964FA4B59983DDC21E2F59E6A"/>
          </w:placeholder>
        </w:sdtPr>
        <w:sdtContent>
          <w:r w:rsidR="00EC52D6" w:rsidRPr="00EC52D6">
            <w:rPr>
              <w:rFonts w:ascii="Times New Roman" w:hAnsi="Times New Roman" w:cs="Times New Roman"/>
              <w:color w:val="000000"/>
              <w:sz w:val="24"/>
              <w:szCs w:val="24"/>
            </w:rPr>
            <w:t>(NASS, 2025)</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r w:rsidR="007D7450" w:rsidRPr="008D2943">
        <w:rPr>
          <w:rFonts w:ascii="Times New Roman" w:hAnsi="Times New Roman" w:cs="Times New Roman"/>
          <w:sz w:val="24"/>
          <w:szCs w:val="24"/>
        </w:rPr>
        <w:t>We hypothesize that</w:t>
      </w:r>
      <w:r w:rsidR="007D7450">
        <w:rPr>
          <w:rFonts w:ascii="Times New Roman" w:hAnsi="Times New Roman" w:cs="Times New Roman"/>
          <w:sz w:val="24"/>
          <w:szCs w:val="24"/>
        </w:rPr>
        <w:t xml:space="preserve"> under high 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r w:rsidR="007D7450">
        <w:rPr>
          <w:rFonts w:ascii="Times New Roman" w:hAnsi="Times New Roman" w:cs="Times New Roman"/>
          <w:sz w:val="24"/>
          <w:szCs w:val="24"/>
        </w:rPr>
        <w:t>soybean</w:t>
      </w:r>
      <w:r w:rsidR="007D7450" w:rsidRPr="008D2943">
        <w:rPr>
          <w:rFonts w:ascii="Times New Roman" w:hAnsi="Times New Roman" w:cs="Times New Roman"/>
          <w:sz w:val="24"/>
          <w:szCs w:val="24"/>
        </w:rPr>
        <w:t xml:space="preserve"> yield. Our 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4F0D73">
        <w:rPr>
          <w:rFonts w:ascii="Times New Roman" w:hAnsi="Times New Roman" w:cs="Times New Roman"/>
          <w:sz w:val="24"/>
          <w:szCs w:val="24"/>
        </w:rPr>
        <w:t>impacts of changes in maturity group and sowing date on</w:t>
      </w:r>
      <w:r w:rsidR="007D7450">
        <w:rPr>
          <w:rFonts w:ascii="Times New Roman" w:hAnsi="Times New Roman" w:cs="Times New Roman"/>
          <w:sz w:val="24"/>
          <w:szCs w:val="24"/>
        </w:rPr>
        <w:t xml:space="preserve">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70625DC1"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EC52D6" w:rsidRPr="00EC52D6">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0C5089">
        <w:rPr>
          <w:rFonts w:ascii="Times New Roman" w:hAnsi="Times New Roman" w:cs="Times New Roman"/>
          <w:color w:val="000000"/>
          <w:sz w:val="24"/>
          <w:szCs w:val="24"/>
        </w:rPr>
        <w:t xml:space="preserve"> covering</w:t>
      </w:r>
      <w:r w:rsidR="00B4075B">
        <w:rPr>
          <w:rFonts w:ascii="Times New Roman" w:hAnsi="Times New Roman" w:cs="Times New Roman"/>
          <w:color w:val="000000"/>
          <w:sz w:val="24"/>
          <w:szCs w:val="24"/>
        </w:rPr>
        <w:t xml:space="preserve"> </w:t>
      </w:r>
      <w:r w:rsidR="004F005A">
        <w:rPr>
          <w:rFonts w:ascii="Times New Roman" w:hAnsi="Times New Roman" w:cs="Times New Roman"/>
          <w:color w:val="000000"/>
          <w:sz w:val="24"/>
          <w:szCs w:val="24"/>
        </w:rPr>
        <w:t>multiple</w:t>
      </w:r>
      <w:r w:rsidR="000C5089">
        <w:rPr>
          <w:rFonts w:ascii="Times New Roman" w:hAnsi="Times New Roman" w:cs="Times New Roman"/>
          <w:color w:val="000000"/>
          <w:sz w:val="24"/>
          <w:szCs w:val="24"/>
        </w:rPr>
        <w:t xml:space="preserve"> locations,</w:t>
      </w:r>
      <w:r w:rsidR="00B4075B">
        <w:rPr>
          <w:rFonts w:ascii="Times New Roman" w:hAnsi="Times New Roman" w:cs="Times New Roman"/>
          <w:color w:val="000000"/>
          <w:sz w:val="24"/>
          <w:szCs w:val="24"/>
        </w:rPr>
        <w:t xml:space="preserve"> planting dates, and cultivar </w:t>
      </w:r>
      <w:r w:rsidR="000038E4">
        <w:rPr>
          <w:rFonts w:ascii="Times New Roman" w:hAnsi="Times New Roman" w:cs="Times New Roman"/>
          <w:color w:val="000000"/>
          <w:sz w:val="24"/>
          <w:szCs w:val="24"/>
        </w:rPr>
        <w:t>maturity groups</w:t>
      </w:r>
      <w:r w:rsidR="004F005A">
        <w:rPr>
          <w:rFonts w:ascii="Times New Roman" w:hAnsi="Times New Roman" w:cs="Times New Roman"/>
          <w:color w:val="000000"/>
          <w:sz w:val="24"/>
          <w:szCs w:val="24"/>
        </w:rPr>
        <w:t xml:space="preserve"> (Figure S1)</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EC52D6" w:rsidRPr="00EC52D6">
            <w:rPr>
              <w:rFonts w:ascii="Times New Roman" w:hAnsi="Times New Roman" w:cs="Times New Roman"/>
              <w:color w:val="000000"/>
              <w:sz w:val="24"/>
              <w:szCs w:val="24"/>
            </w:rPr>
            <w:t>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Content>
          <w:r w:rsidR="00EC52D6" w:rsidRPr="00EC52D6">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w:t>
      </w:r>
      <w:r w:rsidR="00A242E7">
        <w:rPr>
          <w:rFonts w:ascii="Times New Roman" w:hAnsi="Times New Roman" w:cs="Times New Roman"/>
          <w:color w:val="000000"/>
          <w:sz w:val="24"/>
          <w:szCs w:val="24"/>
        </w:rPr>
        <w:lastRenderedPageBreak/>
        <w:t>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EC52D6" w:rsidRPr="00EC52D6">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 xml:space="preserve">early </w:t>
      </w:r>
      <w:r w:rsidR="004F005A">
        <w:rPr>
          <w:rFonts w:ascii="Times New Roman" w:hAnsi="Times New Roman" w:cs="Times New Roman"/>
          <w:color w:val="000000"/>
          <w:sz w:val="24"/>
          <w:szCs w:val="24"/>
        </w:rPr>
        <w:t>maturity group (MG)</w:t>
      </w:r>
      <w:r w:rsidR="001007FB">
        <w:rPr>
          <w:rFonts w:ascii="Times New Roman" w:hAnsi="Times New Roman" w:cs="Times New Roman"/>
          <w:color w:val="000000"/>
          <w:sz w:val="24"/>
          <w:szCs w:val="24"/>
        </w:rPr>
        <w:t xml:space="preserve"> 4 (r</w:t>
      </w:r>
      <w:r w:rsidR="00BA560F">
        <w:rPr>
          <w:rFonts w:ascii="Times New Roman" w:hAnsi="Times New Roman" w:cs="Times New Roman"/>
          <w:color w:val="000000"/>
          <w:sz w:val="24"/>
          <w:szCs w:val="24"/>
        </w:rPr>
        <w:t xml:space="preserve">elative </w:t>
      </w:r>
      <w:r w:rsidR="004F32D1">
        <w:rPr>
          <w:rFonts w:ascii="Times New Roman" w:hAnsi="Times New Roman" w:cs="Times New Roman"/>
          <w:color w:val="000000"/>
          <w:sz w:val="24"/>
          <w:szCs w:val="24"/>
        </w:rPr>
        <w:t>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5F265D">
        <w:rPr>
          <w:rFonts w:ascii="Times New Roman" w:hAnsi="Times New Roman" w:cs="Times New Roman"/>
          <w:color w:val="000000"/>
          <w:sz w:val="24"/>
          <w:szCs w:val="24"/>
        </w:rPr>
        <w:t xml:space="preserve"> 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 </w:t>
      </w:r>
      <w:r w:rsidR="001303F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yield </w:t>
      </w:r>
      <w:sdt>
        <w:sdtPr>
          <w:rPr>
            <w:rFonts w:ascii="Times New Roman" w:hAnsi="Times New Roman" w:cs="Times New Roman"/>
            <w:color w:val="000000"/>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
          <w:id w:val="256182349"/>
          <w:placeholder>
            <w:docPart w:val="DefaultPlaceholder_-1854013440"/>
          </w:placeholder>
        </w:sdtPr>
        <w:sdtContent>
          <w:r w:rsidR="00EC52D6" w:rsidRPr="00EC52D6">
            <w:rPr>
              <w:rFonts w:ascii="Times New Roman" w:hAnsi="Times New Roman" w:cs="Times New Roman"/>
              <w:color w:val="000000"/>
              <w:sz w:val="24"/>
              <w:szCs w:val="24"/>
            </w:rPr>
            <w:t>(Archontoulis et al., 2014;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and Purcell, 2016;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2017)</w:t>
          </w:r>
        </w:sdtContent>
      </w:sdt>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t>2.</w:t>
      </w:r>
      <w:r w:rsidR="00E86848">
        <w:rPr>
          <w:szCs w:val="24"/>
        </w:rPr>
        <w:t>2</w:t>
      </w:r>
      <w:r w:rsidRPr="008D2943">
        <w:rPr>
          <w:szCs w:val="24"/>
        </w:rPr>
        <w:t xml:space="preserve">. </w:t>
      </w:r>
      <w:r w:rsidR="00F64889" w:rsidRPr="008D2943">
        <w:rPr>
          <w:szCs w:val="24"/>
        </w:rPr>
        <w:t>Regional simulations and scenario analysis</w:t>
      </w:r>
    </w:p>
    <w:p w14:paraId="6484F27F" w14:textId="77777777" w:rsidR="006C6D66" w:rsidRDefault="003A62EB" w:rsidP="00730A6E">
      <w:pPr>
        <w:spacing w:line="480" w:lineRule="auto"/>
        <w:rPr>
          <w:rFonts w:ascii="Times New Roman" w:hAnsi="Times New Roman" w:cs="Times New Roman"/>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w:t>
      </w:r>
      <w:r w:rsidR="006E272A">
        <w:rPr>
          <w:rFonts w:ascii="Times New Roman" w:hAnsi="Times New Roman" w:cs="Times New Roman"/>
          <w:sz w:val="24"/>
          <w:szCs w:val="24"/>
        </w:rPr>
        <w:t>Figure S</w:t>
      </w:r>
      <w:r w:rsidR="00896E90">
        <w:rPr>
          <w:rFonts w:ascii="Times New Roman" w:hAnsi="Times New Roman" w:cs="Times New Roman"/>
          <w:sz w:val="24"/>
          <w:szCs w:val="24"/>
        </w:rPr>
        <w:t>3</w:t>
      </w:r>
      <w:r w:rsidR="0076689A">
        <w:rPr>
          <w:rFonts w:ascii="Times New Roman" w:hAnsi="Times New Roman" w:cs="Times New Roman"/>
          <w:sz w:val="24"/>
          <w:szCs w:val="24"/>
        </w:rPr>
        <w:t xml:space="preserve">. </w:t>
      </w:r>
    </w:p>
    <w:p w14:paraId="1CA16B82" w14:textId="2B6F8E8A" w:rsidR="00BB3300" w:rsidRDefault="006C6D66" w:rsidP="006C6D66">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used </w:t>
      </w:r>
      <w:r>
        <w:rPr>
          <w:rFonts w:ascii="Times New Roman" w:hAnsi="Times New Roman" w:cs="Times New Roman"/>
          <w:sz w:val="24"/>
          <w:szCs w:val="24"/>
        </w:rPr>
        <w:t>the soybean c</w:t>
      </w:r>
      <w:r w:rsidRPr="008D2943">
        <w:rPr>
          <w:rFonts w:ascii="Times New Roman" w:hAnsi="Times New Roman" w:cs="Times New Roman"/>
          <w:sz w:val="24"/>
          <w:szCs w:val="24"/>
        </w:rPr>
        <w:t xml:space="preserve">ropland </w:t>
      </w:r>
      <w:r>
        <w:rPr>
          <w:rFonts w:ascii="Times New Roman" w:hAnsi="Times New Roman" w:cs="Times New Roman"/>
          <w:sz w:val="24"/>
          <w:szCs w:val="24"/>
        </w:rPr>
        <w:t>d</w:t>
      </w:r>
      <w:r w:rsidRPr="008D2943">
        <w:rPr>
          <w:rFonts w:ascii="Times New Roman" w:hAnsi="Times New Roman" w:cs="Times New Roman"/>
          <w:sz w:val="24"/>
          <w:szCs w:val="24"/>
        </w:rPr>
        <w:t xml:space="preserve">ata </w:t>
      </w:r>
      <w:r>
        <w:rPr>
          <w:rFonts w:ascii="Times New Roman" w:hAnsi="Times New Roman" w:cs="Times New Roman"/>
          <w:sz w:val="24"/>
          <w:szCs w:val="24"/>
        </w:rPr>
        <w:t>l</w:t>
      </w:r>
      <w:r w:rsidRPr="008D2943">
        <w:rPr>
          <w:rFonts w:ascii="Times New Roman" w:hAnsi="Times New Roman" w:cs="Times New Roman"/>
          <w:sz w:val="24"/>
          <w:szCs w:val="24"/>
        </w:rPr>
        <w:t>ayer</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051614561"/>
          <w:placeholder>
            <w:docPart w:val="E2FE08BBBA8E48819C4BA3724414F4D3"/>
          </w:placeholder>
        </w:sdtPr>
        <w:sdtContent>
          <w:r w:rsidRPr="00F73EDE">
            <w:rPr>
              <w:rFonts w:ascii="Times New Roman" w:hAnsi="Times New Roman" w:cs="Times New Roman"/>
              <w:color w:val="000000"/>
              <w:sz w:val="24"/>
              <w:szCs w:val="24"/>
            </w:rPr>
            <w:t>(NASS, 2023)</w:t>
          </w:r>
        </w:sdtContent>
      </w:sdt>
      <w:r w:rsidRPr="008D2943">
        <w:rPr>
          <w:rFonts w:ascii="Times New Roman" w:hAnsi="Times New Roman" w:cs="Times New Roman"/>
          <w:sz w:val="24"/>
          <w:szCs w:val="24"/>
        </w:rPr>
        <w:t xml:space="preserve"> to </w:t>
      </w:r>
      <w:ins w:id="25" w:author="Elvis F. Elli" w:date="2026-06-26T11:23:00Z" w16du:dateUtc="2026-06-26T16:23:00Z">
        <w:r w:rsidRPr="003563B3">
          <w:rPr>
            <w:rFonts w:ascii="Times New Roman" w:hAnsi="Times New Roman" w:cs="Times New Roman"/>
            <w:sz w:val="24"/>
            <w:szCs w:val="24"/>
          </w:rPr>
          <w:t>identify soybean-cropped pixels and define the spatial extent of the simulation fields</w:t>
        </w:r>
      </w:ins>
      <w:del w:id="26" w:author="Elvis F. Elli" w:date="2026-06-26T11:23:00Z" w16du:dateUtc="2026-06-26T16:23:00Z">
        <w:r w:rsidRPr="008D2943" w:rsidDel="006C6D66">
          <w:rPr>
            <w:rFonts w:ascii="Times New Roman" w:hAnsi="Times New Roman" w:cs="Times New Roman"/>
            <w:sz w:val="24"/>
            <w:szCs w:val="24"/>
          </w:rPr>
          <w:delText>define the simulation fields</w:delText>
        </w:r>
      </w:del>
      <w:r w:rsidRPr="008D2943">
        <w:rPr>
          <w:rFonts w:ascii="Times New Roman" w:hAnsi="Times New Roman" w:cs="Times New Roman"/>
          <w:sz w:val="24"/>
          <w:szCs w:val="24"/>
        </w:rPr>
        <w:t>, which were resampled to a 2.5 km grid (~0.025°)</w:t>
      </w:r>
      <w:del w:id="27" w:author="Elvis F. Elli" w:date="2026-06-26T11:24:00Z" w16du:dateUtc="2026-06-26T16:24:00Z">
        <w:r w:rsidRPr="008D2943" w:rsidDel="006C6D66">
          <w:rPr>
            <w:rFonts w:ascii="Times New Roman" w:hAnsi="Times New Roman" w:cs="Times New Roman"/>
            <w:sz w:val="24"/>
            <w:szCs w:val="24"/>
          </w:rPr>
          <w:delText xml:space="preserve"> and clipped to the </w:delText>
        </w:r>
        <w:r w:rsidDel="006C6D66">
          <w:rPr>
            <w:rFonts w:ascii="Times New Roman" w:hAnsi="Times New Roman" w:cs="Times New Roman"/>
            <w:sz w:val="24"/>
            <w:szCs w:val="24"/>
          </w:rPr>
          <w:delText xml:space="preserve">AR </w:delText>
        </w:r>
        <w:r w:rsidRPr="008D2943" w:rsidDel="006C6D66">
          <w:rPr>
            <w:rFonts w:ascii="Times New Roman" w:hAnsi="Times New Roman" w:cs="Times New Roman"/>
            <w:sz w:val="24"/>
            <w:szCs w:val="24"/>
          </w:rPr>
          <w:delText xml:space="preserve">state boundary. </w:delText>
        </w:r>
        <w:r w:rsidDel="006C6D66">
          <w:rPr>
            <w:rFonts w:ascii="Times New Roman" w:hAnsi="Times New Roman" w:cs="Times New Roman"/>
            <w:sz w:val="24"/>
            <w:szCs w:val="24"/>
          </w:rPr>
          <w:delText>T</w:delText>
        </w:r>
        <w:r w:rsidRPr="008D2943" w:rsidDel="006C6D66">
          <w:rPr>
            <w:rFonts w:ascii="Times New Roman" w:hAnsi="Times New Roman" w:cs="Times New Roman"/>
            <w:sz w:val="24"/>
            <w:szCs w:val="24"/>
          </w:rPr>
          <w:delText>he layer was reprojected to WGS84 to obtain latitude–longitude coordinates</w:delText>
        </w:r>
      </w:del>
      <w:r w:rsidRPr="008D2943">
        <w:rPr>
          <w:rFonts w:ascii="Times New Roman" w:hAnsi="Times New Roman" w:cs="Times New Roman"/>
          <w:sz w:val="24"/>
          <w:szCs w:val="24"/>
        </w:rPr>
        <w:t xml:space="preserve">. </w:t>
      </w:r>
      <w:ins w:id="28" w:author="Elvis F. Elli" w:date="2026-06-26T11:24:00Z" w16du:dateUtc="2026-06-26T16:24:00Z">
        <w:r w:rsidRPr="003563B3">
          <w:rPr>
            <w:rFonts w:ascii="Times New Roman" w:hAnsi="Times New Roman" w:cs="Times New Roman"/>
            <w:sz w:val="24"/>
            <w:szCs w:val="24"/>
          </w:rPr>
          <w:t>Each grid cell classified as soybean cropland was treated as one simulation field</w:t>
        </w:r>
        <w:r>
          <w:rPr>
            <w:rFonts w:ascii="Times New Roman" w:hAnsi="Times New Roman" w:cs="Times New Roman"/>
            <w:sz w:val="24"/>
            <w:szCs w:val="24"/>
          </w:rPr>
          <w:t>.</w:t>
        </w:r>
      </w:ins>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EC52D6" w:rsidRPr="00EC52D6">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3B5D8A">
        <w:rPr>
          <w:rFonts w:ascii="Times New Roman" w:hAnsi="Times New Roman" w:cs="Times New Roman"/>
          <w:sz w:val="24"/>
          <w:szCs w:val="24"/>
        </w:rPr>
        <w:t xml:space="preserve">[CO2] was </w:t>
      </w:r>
      <w:r w:rsidR="003B5D8A">
        <w:rPr>
          <w:rFonts w:ascii="Times New Roman" w:hAnsi="Times New Roman" w:cs="Times New Roman"/>
          <w:color w:val="000000"/>
          <w:sz w:val="24"/>
          <w:szCs w:val="24"/>
        </w:rPr>
        <w:t xml:space="preserve">set at 350 ppm.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EC52D6" w:rsidRPr="00EC52D6">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EC52D6" w:rsidRPr="00EC52D6">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w:t>
      </w:r>
      <w:r w:rsidR="00121C27">
        <w:rPr>
          <w:rFonts w:ascii="Times New Roman" w:hAnsi="Times New Roman" w:cs="Times New Roman"/>
          <w:sz w:val="24"/>
          <w:szCs w:val="24"/>
        </w:rPr>
        <w:lastRenderedPageBreak/>
        <w:t xml:space="preserve">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p>
    <w:p w14:paraId="763D61C1" w14:textId="1B48535E"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del w:id="29" w:author="Elvis F. Elli" w:date="2026-06-26T11:38:00Z" w16du:dateUtc="2026-06-26T16:38:00Z">
        <w:r w:rsidR="006147DD" w:rsidDel="006147DD">
          <w:rPr>
            <w:rFonts w:ascii="Times New Roman" w:hAnsi="Times New Roman" w:cs="Times New Roman"/>
            <w:sz w:val="24"/>
            <w:szCs w:val="24"/>
          </w:rPr>
          <w:delText>15</w:delText>
        </w:r>
      </w:del>
      <w:ins w:id="30" w:author="Elvis F. Elli" w:date="2026-06-26T11:38:00Z" w16du:dateUtc="2026-06-26T16:38:00Z">
        <w:r w:rsidR="006147DD">
          <w:rPr>
            <w:rFonts w:ascii="Times New Roman" w:hAnsi="Times New Roman" w:cs="Times New Roman"/>
            <w:sz w:val="24"/>
            <w:szCs w:val="24"/>
          </w:rPr>
          <w:t>22</w:t>
        </w:r>
      </w:ins>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69667302"/>
          <w:placeholder>
            <w:docPart w:val="DefaultPlaceholder_-1854013440"/>
          </w:placeholder>
        </w:sdtPr>
        <w:sdtContent>
          <w:r w:rsidR="00EC52D6" w:rsidRPr="00EC52D6">
            <w:rPr>
              <w:rFonts w:ascii="Times New Roman" w:hAnsi="Times New Roman" w:cs="Times New Roman"/>
              <w:color w:val="000000"/>
              <w:sz w:val="24"/>
              <w:szCs w:val="24"/>
            </w:rPr>
            <w:t>(NASS, 2025</w:t>
          </w:r>
          <w:ins w:id="31" w:author="Elvis F. Elli" w:date="2026-06-26T11:39:00Z" w16du:dateUtc="2026-06-26T16:39:00Z">
            <w:r w:rsidR="006147DD">
              <w:rPr>
                <w:rFonts w:ascii="Times New Roman" w:hAnsi="Times New Roman" w:cs="Times New Roman"/>
                <w:color w:val="000000"/>
                <w:sz w:val="24"/>
                <w:szCs w:val="24"/>
              </w:rPr>
              <w:t xml:space="preserve">; </w:t>
            </w:r>
            <w:r w:rsidR="006147DD" w:rsidRPr="00EC52D6">
              <w:rPr>
                <w:rFonts w:ascii="Times New Roman" w:hAnsi="Times New Roman" w:cs="Times New Roman"/>
                <w:color w:val="000000"/>
                <w:sz w:val="24"/>
                <w:szCs w:val="24"/>
              </w:rPr>
              <w:t>Figure S4</w:t>
            </w:r>
          </w:ins>
          <w:r w:rsidR="00EC52D6" w:rsidRPr="00EC52D6">
            <w:rPr>
              <w:rFonts w:ascii="Times New Roman" w:hAnsi="Times New Roman" w:cs="Times New Roman"/>
              <w:color w:val="000000"/>
              <w:sz w:val="24"/>
              <w:szCs w:val="24"/>
            </w:rPr>
            <w:t>)</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sOzbiBldCBhbC4sIDIwMTY7IFNhbG1lcm9uIGV0IGFsLiwgMjAxNC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EC52D6" w:rsidRPr="00EC52D6">
            <w:rPr>
              <w:rFonts w:ascii="Times New Roman" w:hAnsi="Times New Roman" w:cs="Times New Roman"/>
              <w:color w:val="000000"/>
              <w:sz w:val="24"/>
              <w:szCs w:val="24"/>
            </w:rPr>
            <w:t>(Salmer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2016; Salmer</w:t>
          </w:r>
          <w:r w:rsidR="00B337F0" w:rsidRPr="00B337F0">
            <w:rPr>
              <w:rFonts w:ascii="Times New Roman" w:hAnsi="Times New Roman" w:cs="Times New Roman"/>
              <w:color w:val="000000"/>
              <w:sz w:val="24"/>
              <w:szCs w:val="24"/>
            </w:rPr>
            <w:t>ó</w:t>
          </w:r>
          <w:r w:rsidR="00EC52D6" w:rsidRPr="00EC52D6">
            <w:rPr>
              <w:rFonts w:ascii="Times New Roman" w:hAnsi="Times New Roman" w:cs="Times New Roman"/>
              <w:color w:val="000000"/>
              <w:sz w:val="24"/>
              <w:szCs w:val="24"/>
            </w:rPr>
            <w:t>n et al., 2014)</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B5481">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1082BC27"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increase</w:t>
      </w:r>
      <w:r w:rsidR="003B5D8A">
        <w:rPr>
          <w:rFonts w:ascii="Times New Roman" w:hAnsi="Times New Roman" w:cs="Times New Roman"/>
          <w:sz w:val="24"/>
          <w:szCs w:val="24"/>
        </w:rPr>
        <w:t xml:space="preserve"> (+</w:t>
      </w:r>
      <w:r w:rsidR="003B5D8A" w:rsidRPr="008D2943">
        <w:rPr>
          <w:rFonts w:ascii="Times New Roman" w:hAnsi="Times New Roman" w:cs="Times New Roman"/>
          <w:sz w:val="24"/>
          <w:szCs w:val="24"/>
        </w:rPr>
        <w:t>2°C</w:t>
      </w:r>
      <w:r w:rsidR="003B5D8A">
        <w:rPr>
          <w:rFonts w:ascii="Times New Roman" w:hAnsi="Times New Roman" w:cs="Times New Roman"/>
          <w:sz w:val="24"/>
          <w:szCs w:val="24"/>
        </w:rPr>
        <w:t>)</w:t>
      </w:r>
      <w:r w:rsidR="00DC5CE8">
        <w:rPr>
          <w:rFonts w:ascii="Times New Roman" w:hAnsi="Times New Roman" w:cs="Times New Roman"/>
          <w:sz w:val="24"/>
          <w:szCs w:val="24"/>
        </w:rPr>
        <w:t xml:space="preserve"> in daily maximum and minimum temperatures, which is </w:t>
      </w:r>
      <w:r w:rsidR="003B5D8A">
        <w:rPr>
          <w:rFonts w:ascii="Times New Roman" w:hAnsi="Times New Roman" w:cs="Times New Roman"/>
          <w:sz w:val="24"/>
          <w:szCs w:val="24"/>
        </w:rPr>
        <w:t>an</w:t>
      </w:r>
      <w:r w:rsidR="00CE7679">
        <w:rPr>
          <w:rFonts w:ascii="Times New Roman" w:hAnsi="Times New Roman" w:cs="Times New Roman"/>
          <w:sz w:val="24"/>
          <w:szCs w:val="24"/>
        </w:rPr>
        <w:t xml:space="preserv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EC52D6" w:rsidRPr="00EC52D6">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w:t>
      </w:r>
      <w:r w:rsidR="003B5D8A">
        <w:rPr>
          <w:rFonts w:ascii="Times New Roman" w:hAnsi="Times New Roman" w:cs="Times New Roman"/>
          <w:sz w:val="24"/>
          <w:szCs w:val="24"/>
        </w:rPr>
        <w:t>+</w:t>
      </w:r>
      <w:r w:rsidR="003B5D8A" w:rsidRPr="008D2943">
        <w:rPr>
          <w:rFonts w:ascii="Times New Roman" w:hAnsi="Times New Roman" w:cs="Times New Roman"/>
          <w:sz w:val="24"/>
          <w:szCs w:val="24"/>
        </w:rPr>
        <w:t xml:space="preserve">2°C </w:t>
      </w:r>
      <w:r w:rsidR="003B5D8A">
        <w:rPr>
          <w:rFonts w:ascii="Times New Roman" w:hAnsi="Times New Roman" w:cs="Times New Roman"/>
          <w:sz w:val="24"/>
          <w:szCs w:val="24"/>
        </w:rPr>
        <w:t>scenario</w:t>
      </w:r>
      <w:r w:rsidR="00AB5481">
        <w:rPr>
          <w:rFonts w:ascii="Times New Roman" w:hAnsi="Times New Roman" w:cs="Times New Roman"/>
          <w:sz w:val="24"/>
          <w:szCs w:val="24"/>
        </w:rPr>
        <w:t xml:space="preserve"> combined with an elevated [CO2] to 540 ppm</w:t>
      </w:r>
      <w:r w:rsidR="003B5D8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02B923DC575C4958B483557797AF7177"/>
          </w:placeholder>
        </w:sdtPr>
        <w:sdtContent>
          <w:r w:rsidR="003B5D8A" w:rsidRPr="00EC52D6">
            <w:rPr>
              <w:rFonts w:ascii="Times New Roman" w:hAnsi="Times New Roman" w:cs="Times New Roman"/>
              <w:color w:val="000000"/>
              <w:sz w:val="24"/>
              <w:szCs w:val="24"/>
            </w:rPr>
            <w:t>(Elli and Archontoulis, 2023)</w:t>
          </w:r>
        </w:sdtContent>
      </w:sdt>
      <w:r w:rsidR="00F94464">
        <w:rPr>
          <w:rFonts w:ascii="Times New Roman" w:hAnsi="Times New Roman" w:cs="Times New Roman"/>
          <w:color w:val="000000"/>
          <w:sz w:val="24"/>
          <w:szCs w:val="24"/>
        </w:rPr>
        <w:t xml:space="preserve"> was also evaluated</w:t>
      </w:r>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simpler approach</w:t>
      </w:r>
      <w:r w:rsidR="00AB5481">
        <w:rPr>
          <w:rFonts w:ascii="Times New Roman" w:hAnsi="Times New Roman" w:cs="Times New Roman"/>
          <w:color w:val="000000"/>
          <w:sz w:val="24"/>
          <w:szCs w:val="24"/>
        </w:rPr>
        <w:t>, rather than the direct outputs of global circulation models, because it has been shown to yield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EC52D6" w:rsidRPr="00EC52D6">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74016D">
        <w:rPr>
          <w:rFonts w:ascii="Times New Roman" w:hAnsi="Times New Roman" w:cs="Times New Roman"/>
          <w:color w:val="000000"/>
          <w:sz w:val="24"/>
          <w:szCs w:val="24"/>
        </w:rPr>
        <w:t>advancing sowing date by 12 days,</w:t>
      </w:r>
      <w:r w:rsidR="0074016D" w:rsidRPr="008D2943">
        <w:rPr>
          <w:rFonts w:ascii="Times New Roman" w:hAnsi="Times New Roman" w:cs="Times New Roman"/>
          <w:color w:val="000000"/>
          <w:sz w:val="24"/>
          <w:szCs w:val="24"/>
        </w:rPr>
        <w:t xml:space="preserve"> </w:t>
      </w:r>
      <w:r w:rsidR="0074016D">
        <w:rPr>
          <w:rFonts w:ascii="Times New Roman" w:hAnsi="Times New Roman" w:cs="Times New Roman"/>
          <w:color w:val="000000"/>
          <w:sz w:val="24"/>
          <w:szCs w:val="24"/>
        </w:rPr>
        <w:t xml:space="preserve"> corresponding to a realistic range within the upper tail of the </w:t>
      </w:r>
      <w:r w:rsidR="0074016D" w:rsidRPr="008D2943">
        <w:rPr>
          <w:rFonts w:ascii="Times New Roman" w:hAnsi="Times New Roman" w:cs="Times New Roman"/>
          <w:color w:val="000000"/>
          <w:sz w:val="24"/>
          <w:szCs w:val="24"/>
        </w:rPr>
        <w:t xml:space="preserve">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9B59A8BA1EFE40ECB513B2064C889138"/>
          </w:placeholder>
        </w:sdtPr>
        <w:sdtContent>
          <w:r w:rsidR="0074016D" w:rsidRPr="00F73EDE">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05B9F390"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lastRenderedPageBreak/>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w:t>
      </w:r>
      <w:r w:rsidRPr="00745E53">
        <w:rPr>
          <w:rFonts w:ascii="Times New Roman" w:hAnsi="Times New Roman" w:cs="Times New Roman"/>
          <w:sz w:val="24"/>
          <w:szCs w:val="24"/>
        </w:rPr>
        <w:t xml:space="preserve">temperature </w:t>
      </w:r>
      <w:r w:rsidR="00A27C8A" w:rsidRPr="00745E53">
        <w:rPr>
          <w:rFonts w:ascii="Times New Roman" w:hAnsi="Times New Roman" w:cs="Times New Roman"/>
          <w:sz w:val="24"/>
          <w:szCs w:val="24"/>
        </w:rPr>
        <w:t xml:space="preserve">scenario </w:t>
      </w:r>
      <w:r w:rsidR="00C7141E" w:rsidRPr="00745E53">
        <w:rPr>
          <w:rFonts w:ascii="Times New Roman" w:hAnsi="Times New Roman" w:cs="Times New Roman"/>
          <w:sz w:val="24"/>
          <w:szCs w:val="24"/>
        </w:rPr>
        <w:t>decreased soybean seed yields</w:t>
      </w:r>
      <w:r w:rsidR="00AB5481" w:rsidRPr="00745E53">
        <w:rPr>
          <w:rFonts w:ascii="Times New Roman" w:hAnsi="Times New Roman" w:cs="Times New Roman"/>
          <w:sz w:val="24"/>
          <w:szCs w:val="24"/>
        </w:rPr>
        <w:t xml:space="preserve"> by</w:t>
      </w:r>
      <w:r w:rsidR="00C7141E" w:rsidRPr="00745E53">
        <w:rPr>
          <w:rFonts w:ascii="Times New Roman" w:hAnsi="Times New Roman" w:cs="Times New Roman"/>
          <w:sz w:val="24"/>
          <w:szCs w:val="24"/>
        </w:rPr>
        <w:t xml:space="preserve"> </w:t>
      </w:r>
      <w:r w:rsidR="00D40BA9" w:rsidRPr="00745E53">
        <w:rPr>
          <w:rFonts w:ascii="Times New Roman" w:hAnsi="Times New Roman" w:cs="Times New Roman"/>
          <w:sz w:val="24"/>
          <w:szCs w:val="24"/>
        </w:rPr>
        <w:t>5.</w:t>
      </w:r>
      <w:r w:rsidR="00247606" w:rsidRPr="00745E53">
        <w:rPr>
          <w:rFonts w:ascii="Times New Roman" w:hAnsi="Times New Roman" w:cs="Times New Roman"/>
          <w:sz w:val="24"/>
          <w:szCs w:val="24"/>
        </w:rPr>
        <w:t>7</w:t>
      </w:r>
      <w:r w:rsidR="00E754E0" w:rsidRPr="00745E53">
        <w:rPr>
          <w:rFonts w:ascii="Times New Roman" w:hAnsi="Times New Roman" w:cs="Times New Roman"/>
          <w:sz w:val="24"/>
          <w:szCs w:val="24"/>
        </w:rPr>
        <w:t>%</w:t>
      </w:r>
      <w:r w:rsidR="00C067B8" w:rsidRPr="00745E53">
        <w:rPr>
          <w:rFonts w:ascii="Times New Roman" w:hAnsi="Times New Roman" w:cs="Times New Roman"/>
          <w:sz w:val="24"/>
          <w:szCs w:val="24"/>
        </w:rPr>
        <w:t xml:space="preserve"> on average</w:t>
      </w:r>
      <w:r w:rsidR="00FF294F" w:rsidRPr="00745E53">
        <w:rPr>
          <w:rFonts w:ascii="Times New Roman" w:hAnsi="Times New Roman" w:cs="Times New Roman"/>
          <w:sz w:val="24"/>
          <w:szCs w:val="24"/>
        </w:rPr>
        <w:t xml:space="preserve"> (</w:t>
      </w:r>
      <w:r w:rsidR="00745E53" w:rsidRPr="00745E53">
        <w:rPr>
          <w:rFonts w:ascii="Times New Roman" w:hAnsi="Times New Roman" w:cs="Times New Roman"/>
          <w:sz w:val="24"/>
          <w:szCs w:val="24"/>
        </w:rPr>
        <w:t>~245 kg ha</w:t>
      </w:r>
      <w:r w:rsidR="00745E53" w:rsidRPr="00745E53">
        <w:rPr>
          <w:rFonts w:ascii="Times New Roman" w:hAnsi="Times New Roman" w:cs="Times New Roman"/>
          <w:sz w:val="24"/>
          <w:szCs w:val="24"/>
          <w:vertAlign w:val="superscript"/>
        </w:rPr>
        <w:t>-1</w:t>
      </w:r>
      <w:r w:rsidR="00FF294F" w:rsidRPr="00745E53">
        <w:rPr>
          <w:rFonts w:ascii="Times New Roman" w:hAnsi="Times New Roman" w:cs="Times New Roman"/>
          <w:sz w:val="24"/>
          <w:szCs w:val="24"/>
        </w:rPr>
        <w:t>)</w:t>
      </w:r>
      <w:r w:rsidR="00E754E0" w:rsidRPr="00745E53">
        <w:rPr>
          <w:rFonts w:ascii="Times New Roman" w:hAnsi="Times New Roman" w:cs="Times New Roman"/>
          <w:sz w:val="24"/>
          <w:szCs w:val="24"/>
        </w:rPr>
        <w:t>,</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247606" w:rsidRPr="00247606">
        <w:rPr>
          <w:rFonts w:ascii="Times New Roman" w:hAnsi="Times New Roman" w:cs="Times New Roman"/>
          <w:sz w:val="24"/>
          <w:szCs w:val="24"/>
        </w:rPr>
        <w:t xml:space="preserve">the 4,651 </w:t>
      </w:r>
      <w:r w:rsidR="000F4C99" w:rsidRPr="00247606">
        <w:rPr>
          <w:rFonts w:ascii="Times New Roman" w:hAnsi="Times New Roman" w:cs="Times New Roman"/>
          <w:sz w:val="24"/>
          <w:szCs w:val="24"/>
        </w:rPr>
        <w:t>sites</w:t>
      </w:r>
      <w:r w:rsidR="004E1E1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sites (Figure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sites </w:t>
      </w:r>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ins w:id="32" w:author="Elvis F. Elli" w:date="2026-06-29T10:49:00Z" w16du:dateUtc="2026-06-29T15:49:00Z">
        <w:r w:rsidR="001A10B1" w:rsidRPr="00F862FE">
          <w:rPr>
            <w:rFonts w:ascii="Times New Roman" w:hAnsi="Times New Roman" w:cs="Times New Roman"/>
            <w:sz w:val="24"/>
            <w:szCs w:val="24"/>
          </w:rPr>
          <w:t xml:space="preserve">A shortening of the total crop cycle was observed in 61% </w:t>
        </w:r>
        <w:r w:rsidR="001A10B1">
          <w:rPr>
            <w:rFonts w:ascii="Times New Roman" w:hAnsi="Times New Roman" w:cs="Times New Roman"/>
            <w:sz w:val="24"/>
            <w:szCs w:val="24"/>
          </w:rPr>
          <w:t xml:space="preserve">of the </w:t>
        </w:r>
        <w:r w:rsidR="001A10B1" w:rsidRPr="00F862FE">
          <w:rPr>
            <w:rFonts w:ascii="Times New Roman" w:hAnsi="Times New Roman" w:cs="Times New Roman"/>
            <w:sz w:val="24"/>
            <w:szCs w:val="24"/>
          </w:rPr>
          <w:t>sites</w:t>
        </w:r>
        <w:r w:rsidR="001A10B1">
          <w:rPr>
            <w:rFonts w:ascii="Times New Roman" w:hAnsi="Times New Roman" w:cs="Times New Roman"/>
            <w:sz w:val="24"/>
            <w:szCs w:val="24"/>
          </w:rPr>
          <w:t xml:space="preserve">, </w:t>
        </w:r>
        <w:r w:rsidR="001A10B1" w:rsidRPr="00F862FE">
          <w:rPr>
            <w:rFonts w:ascii="Times New Roman" w:hAnsi="Times New Roman" w:cs="Times New Roman"/>
            <w:sz w:val="24"/>
            <w:szCs w:val="24"/>
          </w:rPr>
          <w:t>with more pronounces changes in northern environments (Figure 2), where baseline temperatures are lower. The total crop cycle length decreased by up to 15 days across all site-years. The seed filling period was shortened by up to 9 days across all site-years.</w:t>
        </w:r>
      </w:ins>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3FCADB92"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w:t>
      </w:r>
      <w:r w:rsidR="003563B3" w:rsidRPr="00CF1D5B">
        <w:rPr>
          <w:rFonts w:ascii="Times New Roman" w:hAnsi="Times New Roman" w:cs="Times New Roman"/>
          <w:sz w:val="24"/>
          <w:szCs w:val="24"/>
        </w:rPr>
        <w:lastRenderedPageBreak/>
        <w:t>averages across 40 weather years. LM &amp; ES represent the combined effect of a late-maturing variety and early sowing.</w:t>
      </w:r>
      <w:r w:rsidR="00946E1F">
        <w:rPr>
          <w:rFonts w:ascii="Times New Roman" w:hAnsi="Times New Roman" w:cs="Times New Roman"/>
          <w:sz w:val="24"/>
          <w:szCs w:val="24"/>
        </w:rPr>
        <w:t xml:space="preserve"> All adaptive scenarios were simulated under +2</w:t>
      </w:r>
      <w:r w:rsidR="00946E1F" w:rsidRPr="008D2943">
        <w:rPr>
          <w:rFonts w:ascii="Times New Roman" w:hAnsi="Times New Roman" w:cs="Times New Roman"/>
          <w:sz w:val="24"/>
          <w:szCs w:val="24"/>
        </w:rPr>
        <w:t>°C</w:t>
      </w:r>
      <w:r w:rsidR="00946E1F">
        <w:rPr>
          <w:rFonts w:ascii="Times New Roman" w:hAnsi="Times New Roman" w:cs="Times New Roman"/>
          <w:sz w:val="24"/>
          <w:szCs w:val="24"/>
        </w:rPr>
        <w:t xml:space="preserve">. </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rFonts w:ascii="Times New Roman" w:hAnsi="Times New Roman" w:cs="Times New Roman"/>
          <w:sz w:val="24"/>
          <w:szCs w:val="24"/>
        </w:rPr>
      </w:pPr>
      <w:r>
        <w:rPr>
          <w:noProof/>
        </w:rPr>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0C5A690F"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w:t>
      </w:r>
      <w:r w:rsidRPr="00B62473">
        <w:rPr>
          <w:rFonts w:ascii="Times New Roman" w:hAnsi="Times New Roman" w:cs="Times New Roman"/>
          <w:sz w:val="24"/>
          <w:szCs w:val="24"/>
        </w:rPr>
        <w:lastRenderedPageBreak/>
        <w:t>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across 4,651 soybean fields in the US Mid-South. Values per pixel are averages across 40 weather years. LM &amp; ES represent the combined effect of a late-maturing variety and early sowing.</w:t>
      </w:r>
      <w:r w:rsidR="003B5D8A">
        <w:rPr>
          <w:rFonts w:ascii="Times New Roman" w:hAnsi="Times New Roman" w:cs="Times New Roman"/>
          <w:sz w:val="24"/>
          <w:szCs w:val="24"/>
        </w:rPr>
        <w:t xml:space="preserve"> All adaptive scenarios were simulated under +2</w:t>
      </w:r>
      <w:r w:rsidR="003B5D8A" w:rsidRPr="008D2943">
        <w:rPr>
          <w:rFonts w:ascii="Times New Roman" w:hAnsi="Times New Roman" w:cs="Times New Roman"/>
          <w:sz w:val="24"/>
          <w:szCs w:val="24"/>
        </w:rPr>
        <w:t>°C</w:t>
      </w:r>
      <w:r w:rsidR="003B5D8A">
        <w:rPr>
          <w:rFonts w:ascii="Times New Roman" w:hAnsi="Times New Roman" w:cs="Times New Roman"/>
          <w:sz w:val="24"/>
          <w:szCs w:val="24"/>
        </w:rPr>
        <w:t xml:space="preserve">. </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020C5711" w14:textId="36E5B7F0" w:rsidR="00DB6D65" w:rsidRDefault="0035277E" w:rsidP="004F0D73">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w:t>
      </w:r>
      <w:r w:rsidR="00B626EF">
        <w:rPr>
          <w:rFonts w:ascii="Times New Roman" w:hAnsi="Times New Roman" w:cs="Times New Roman"/>
          <w:color w:val="000000" w:themeColor="text1"/>
          <w:sz w:val="24"/>
          <w:szCs w:val="24"/>
        </w:rPr>
        <w:t>strategies</w:t>
      </w:r>
      <w:r w:rsidR="009E2698" w:rsidRPr="008D2943">
        <w:rPr>
          <w:rFonts w:ascii="Times New Roman" w:hAnsi="Times New Roman" w:cs="Times New Roman"/>
          <w:color w:val="000000" w:themeColor="text1"/>
          <w:sz w:val="24"/>
          <w:szCs w:val="24"/>
        </w:rPr>
        <w:t xml:space="preserve"> to </w:t>
      </w:r>
      <w:r w:rsidR="00FB35C5">
        <w:rPr>
          <w:rFonts w:ascii="Times New Roman" w:hAnsi="Times New Roman" w:cs="Times New Roman"/>
          <w:color w:val="000000" w:themeColor="text1"/>
          <w:sz w:val="24"/>
          <w:szCs w:val="24"/>
        </w:rPr>
        <w:t>maximize</w:t>
      </w:r>
      <w:r w:rsidR="009E2698" w:rsidRPr="008D2943">
        <w:rPr>
          <w:rFonts w:ascii="Times New Roman" w:hAnsi="Times New Roman" w:cs="Times New Roman"/>
          <w:color w:val="000000" w:themeColor="text1"/>
          <w:sz w:val="24"/>
          <w:szCs w:val="24"/>
        </w:rPr>
        <w:t xml:space="preserv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w:t>
      </w:r>
      <w:r w:rsidR="00B626EF">
        <w:rPr>
          <w:rFonts w:ascii="Times New Roman" w:hAnsi="Times New Roman" w:cs="Times New Roman"/>
          <w:color w:val="000000" w:themeColor="text1"/>
          <w:sz w:val="24"/>
          <w:szCs w:val="24"/>
        </w:rPr>
        <w:t>warming</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ins w:id="33" w:author="Elvis F. Elli" w:date="2026-06-29T10:50:00Z" w16du:dateUtc="2026-06-29T15:50:00Z">
        <w:r w:rsidR="001A10B1">
          <w:rPr>
            <w:rFonts w:ascii="Times New Roman" w:hAnsi="Times New Roman" w:cs="Times New Roman"/>
            <w:sz w:val="24"/>
            <w:szCs w:val="24"/>
          </w:rPr>
          <w:t xml:space="preserve">The combined adaptive scenario extended the seed-filling period by an average of 10.4 days (Figure 2). </w:t>
        </w:r>
      </w:ins>
      <w:r w:rsidR="00247606">
        <w:rPr>
          <w:rFonts w:ascii="Times New Roman" w:hAnsi="Times New Roman" w:cs="Times New Roman"/>
          <w:sz w:val="24"/>
          <w:szCs w:val="24"/>
        </w:rPr>
        <w:t>Overall, 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resulted in 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r w:rsidR="00032C99" w:rsidRPr="00032C99">
        <w:rPr>
          <w:rFonts w:ascii="Times New Roman" w:hAnsi="Times New Roman" w:cs="Times New Roman"/>
          <w:sz w:val="24"/>
          <w:szCs w:val="24"/>
        </w:rPr>
        <w:t>at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sites, particularly </w:t>
      </w:r>
      <w:r w:rsidR="009E2698" w:rsidRPr="00032C99">
        <w:rPr>
          <w:rFonts w:ascii="Times New Roman" w:hAnsi="Times New Roman" w:cs="Times New Roman"/>
          <w:sz w:val="24"/>
          <w:szCs w:val="24"/>
        </w:rPr>
        <w:t>in the central-north</w:t>
      </w:r>
      <w:r w:rsidR="00B626EF">
        <w:rPr>
          <w:rFonts w:ascii="Times New Roman" w:hAnsi="Times New Roman" w:cs="Times New Roman"/>
          <w:sz w:val="24"/>
          <w:szCs w:val="24"/>
        </w:rPr>
        <w:t xml:space="preserve"> region</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at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of the sites</w:t>
      </w:r>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w:t>
      </w:r>
      <w:r w:rsidR="00B626EF">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6EBF9D88" w14:textId="64FA23CD" w:rsidR="00050910" w:rsidRDefault="00C7141E" w:rsidP="00050910">
      <w:pPr>
        <w:spacing w:before="120" w:after="0" w:line="480" w:lineRule="auto"/>
        <w:rPr>
          <w:ins w:id="34" w:author="Elvis F. Elli" w:date="2026-06-29T10:34:00Z" w16du:dateUtc="2026-06-29T15:34:00Z"/>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ins w:id="35" w:author="Elvis F. Elli" w:date="2026-06-29T10:33:00Z" w16du:dateUtc="2026-06-29T15:33:00Z">
        <w:r w:rsidR="00050910">
          <w:rPr>
            <w:rFonts w:ascii="Times New Roman" w:hAnsi="Times New Roman" w:cs="Times New Roman"/>
            <w:sz w:val="24"/>
            <w:szCs w:val="24"/>
          </w:rPr>
          <w:t xml:space="preserve">concurrently </w:t>
        </w:r>
      </w:ins>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ins w:id="36" w:author="Elvis F. Elli" w:date="2026-06-29T10:34:00Z" w16du:dateUtc="2026-06-29T15:34:00Z">
        <w:r w:rsidR="00050910">
          <w:rPr>
            <w:rFonts w:ascii="Times New Roman" w:hAnsi="Times New Roman" w:cs="Times New Roman"/>
            <w:sz w:val="24"/>
            <w:szCs w:val="24"/>
          </w:rPr>
          <w:t>Under the +</w:t>
        </w:r>
        <w:r w:rsidR="00050910" w:rsidRPr="008D2943">
          <w:rPr>
            <w:rFonts w:ascii="Times New Roman" w:hAnsi="Times New Roman" w:cs="Times New Roman"/>
            <w:sz w:val="24"/>
            <w:szCs w:val="24"/>
          </w:rPr>
          <w:t xml:space="preserve">2°C </w:t>
        </w:r>
        <w:r w:rsidR="00050910">
          <w:rPr>
            <w:rFonts w:ascii="Times New Roman" w:hAnsi="Times New Roman" w:cs="Times New Roman"/>
            <w:sz w:val="24"/>
            <w:szCs w:val="24"/>
          </w:rPr>
          <w:t xml:space="preserve">temperature scenario, the standalone strategies of using a late-maturing cultivar and planting earlier increased yield by an average of 0.5% and 2%, respectively, relative to the historical simulations. This implies that </w:t>
        </w:r>
        <w:r w:rsidR="00050910">
          <w:rPr>
            <w:rFonts w:ascii="Times New Roman" w:hAnsi="Times New Roman" w:cs="Times New Roman"/>
            <w:sz w:val="24"/>
            <w:szCs w:val="24"/>
          </w:rPr>
          <w:lastRenderedPageBreak/>
          <w:t>individual strategies offset the impacts of higher temperature, resulting in yields comparable to baseline yields under current weather conditions. However, the offset was not consistent across all sites (Figure 1). The combined</w:t>
        </w:r>
        <w:r w:rsidR="00050910" w:rsidRPr="008D2943">
          <w:rPr>
            <w:rFonts w:ascii="Times New Roman" w:hAnsi="Times New Roman" w:cs="Times New Roman"/>
            <w:sz w:val="24"/>
            <w:szCs w:val="24"/>
          </w:rPr>
          <w:t xml:space="preserve"> strategies </w:t>
        </w:r>
        <w:r w:rsidR="00050910">
          <w:rPr>
            <w:rFonts w:ascii="Times New Roman" w:hAnsi="Times New Roman" w:cs="Times New Roman"/>
            <w:sz w:val="24"/>
            <w:szCs w:val="24"/>
          </w:rPr>
          <w:t>increased seed yield by an average of 12% in relation to the baseline, with values ranging from 0.4% to 17.6% across sites, demonstrating a synergistic impact and emerging as</w:t>
        </w:r>
        <w:r w:rsidR="00050910" w:rsidRPr="008D2943">
          <w:rPr>
            <w:rFonts w:ascii="Times New Roman" w:hAnsi="Times New Roman" w:cs="Times New Roman"/>
            <w:sz w:val="24"/>
            <w:szCs w:val="24"/>
          </w:rPr>
          <w:t xml:space="preserve"> the most promising </w:t>
        </w:r>
        <w:r w:rsidR="00050910">
          <w:rPr>
            <w:rFonts w:ascii="Times New Roman" w:hAnsi="Times New Roman" w:cs="Times New Roman"/>
            <w:sz w:val="24"/>
            <w:szCs w:val="24"/>
          </w:rPr>
          <w:t>approach to sustain soybean yield under a +2</w:t>
        </w:r>
        <w:r w:rsidR="00050910" w:rsidRPr="008D2943">
          <w:rPr>
            <w:rFonts w:ascii="Times New Roman" w:hAnsi="Times New Roman" w:cs="Times New Roman"/>
            <w:sz w:val="24"/>
            <w:szCs w:val="24"/>
          </w:rPr>
          <w:t>°C</w:t>
        </w:r>
        <w:r w:rsidR="00050910">
          <w:rPr>
            <w:rFonts w:ascii="Times New Roman" w:hAnsi="Times New Roman" w:cs="Times New Roman"/>
            <w:sz w:val="24"/>
            <w:szCs w:val="24"/>
          </w:rPr>
          <w:t xml:space="preserve"> scenario</w:t>
        </w:r>
        <w:r w:rsidR="00050910" w:rsidRPr="008D2943">
          <w:rPr>
            <w:rFonts w:ascii="Times New Roman" w:hAnsi="Times New Roman" w:cs="Times New Roman"/>
            <w:sz w:val="24"/>
            <w:szCs w:val="24"/>
          </w:rPr>
          <w:t xml:space="preserve">. </w:t>
        </w:r>
        <w:r w:rsidR="00050910" w:rsidRPr="00EC2077">
          <w:rPr>
            <w:rFonts w:ascii="Times New Roman" w:hAnsi="Times New Roman" w:cs="Times New Roman"/>
            <w:sz w:val="24"/>
            <w:szCs w:val="24"/>
          </w:rPr>
          <w:t xml:space="preserve">Our </w:t>
        </w:r>
        <w:r w:rsidR="00050910">
          <w:rPr>
            <w:rFonts w:ascii="Times New Roman" w:hAnsi="Times New Roman" w:cs="Times New Roman"/>
            <w:sz w:val="24"/>
            <w:szCs w:val="24"/>
          </w:rPr>
          <w:t xml:space="preserve">study </w:t>
        </w:r>
        <w:r w:rsidR="00050910" w:rsidRPr="00703FB9">
          <w:rPr>
            <w:rFonts w:ascii="Times New Roman" w:hAnsi="Times New Roman" w:cs="Times New Roman"/>
            <w:sz w:val="24"/>
            <w:szCs w:val="24"/>
          </w:rPr>
          <w:t>extends previous work</w:t>
        </w:r>
        <w:r w:rsidR="00050910">
          <w:rPr>
            <w:rFonts w:ascii="Times New Roman" w:hAnsi="Times New Roman" w:cs="Times New Roman"/>
            <w:sz w:val="24"/>
            <w:szCs w:val="24"/>
          </w:rPr>
          <w:t xml:space="preserve"> </w:t>
        </w:r>
      </w:ins>
      <w:customXmlInsRangeStart w:id="37" w:author="Elvis F. Elli" w:date="2026-06-29T10:34:00Z"/>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
          <w:id w:val="-460646199"/>
          <w:placeholder>
            <w:docPart w:val="54DA15AC709442ECA8F91D997154275F"/>
          </w:placeholder>
        </w:sdtPr>
        <w:sdtContent>
          <w:customXmlInsRangeEnd w:id="37"/>
          <w:ins w:id="38" w:author="Elvis F. Elli" w:date="2026-06-29T10:34:00Z" w16du:dateUtc="2026-06-29T15:34:00Z">
            <w:r w:rsidR="00050910" w:rsidRPr="00EC52D6">
              <w:rPr>
                <w:rFonts w:ascii="Times New Roman" w:hAnsi="Times New Roman" w:cs="Times New Roman"/>
                <w:color w:val="000000"/>
                <w:sz w:val="24"/>
                <w:szCs w:val="24"/>
              </w:rPr>
              <w:t>(Elli et al., 2022; Nendel et al., 2023)</w:t>
            </w:r>
          </w:ins>
          <w:customXmlInsRangeStart w:id="39" w:author="Elvis F. Elli" w:date="2026-06-29T10:34:00Z"/>
        </w:sdtContent>
      </w:sdt>
      <w:customXmlInsRangeEnd w:id="39"/>
      <w:ins w:id="40" w:author="Elvis F. Elli" w:date="2026-06-29T10:34:00Z" w16du:dateUtc="2026-06-29T15:34:00Z">
        <w:r w:rsidR="00050910" w:rsidRPr="00703FB9">
          <w:rPr>
            <w:rFonts w:ascii="Times New Roman" w:hAnsi="Times New Roman" w:cs="Times New Roman"/>
            <w:sz w:val="24"/>
            <w:szCs w:val="24"/>
          </w:rPr>
          <w:t xml:space="preserve"> by quantifying the </w:t>
        </w:r>
        <w:r w:rsidR="00050910">
          <w:rPr>
            <w:rFonts w:ascii="Times New Roman" w:hAnsi="Times New Roman" w:cs="Times New Roman"/>
            <w:sz w:val="24"/>
            <w:szCs w:val="24"/>
          </w:rPr>
          <w:t xml:space="preserve">synergistic effect of </w:t>
        </w:r>
      </w:ins>
      <w:ins w:id="41" w:author="Elvis F. Elli" w:date="2026-06-29T13:05:00Z" w16du:dateUtc="2026-06-29T18:05:00Z">
        <w:r w:rsidR="00A80A63">
          <w:rPr>
            <w:rFonts w:ascii="Times New Roman" w:hAnsi="Times New Roman" w:cs="Times New Roman"/>
            <w:sz w:val="24"/>
            <w:szCs w:val="24"/>
          </w:rPr>
          <w:t xml:space="preserve">stacked </w:t>
        </w:r>
      </w:ins>
      <w:ins w:id="42" w:author="Elvis F. Elli" w:date="2026-06-29T10:34:00Z" w16du:dateUtc="2026-06-29T15:34:00Z">
        <w:r w:rsidR="00050910">
          <w:rPr>
            <w:rFonts w:ascii="Times New Roman" w:hAnsi="Times New Roman" w:cs="Times New Roman"/>
            <w:sz w:val="24"/>
            <w:szCs w:val="24"/>
          </w:rPr>
          <w:t>agronomic management strategies</w:t>
        </w:r>
        <w:r w:rsidR="00050910" w:rsidRPr="00703FB9">
          <w:rPr>
            <w:rFonts w:ascii="Times New Roman" w:hAnsi="Times New Roman" w:cs="Times New Roman"/>
            <w:sz w:val="24"/>
            <w:szCs w:val="24"/>
          </w:rPr>
          <w:t xml:space="preserve"> </w:t>
        </w:r>
        <w:r w:rsidR="00050910">
          <w:rPr>
            <w:rFonts w:ascii="Times New Roman" w:hAnsi="Times New Roman" w:cs="Times New Roman"/>
            <w:sz w:val="24"/>
            <w:szCs w:val="24"/>
          </w:rPr>
          <w:t>to mitigate</w:t>
        </w:r>
        <w:r w:rsidR="00050910" w:rsidRPr="00703FB9">
          <w:rPr>
            <w:rFonts w:ascii="Times New Roman" w:hAnsi="Times New Roman" w:cs="Times New Roman"/>
            <w:sz w:val="24"/>
            <w:szCs w:val="24"/>
          </w:rPr>
          <w:t xml:space="preserve"> heat risks in irrigated soybean</w:t>
        </w:r>
        <w:r w:rsidR="00050910">
          <w:rPr>
            <w:rFonts w:ascii="Times New Roman" w:hAnsi="Times New Roman" w:cs="Times New Roman"/>
            <w:sz w:val="24"/>
            <w:szCs w:val="24"/>
          </w:rPr>
          <w:t>s</w:t>
        </w:r>
        <w:r w:rsidR="00050910" w:rsidRPr="00703FB9">
          <w:rPr>
            <w:rFonts w:ascii="Times New Roman" w:hAnsi="Times New Roman" w:cs="Times New Roman"/>
            <w:sz w:val="24"/>
            <w:szCs w:val="24"/>
          </w:rPr>
          <w:t xml:space="preserve"> </w:t>
        </w:r>
        <w:r w:rsidR="00050910">
          <w:rPr>
            <w:rFonts w:ascii="Times New Roman" w:hAnsi="Times New Roman" w:cs="Times New Roman"/>
            <w:sz w:val="24"/>
            <w:szCs w:val="24"/>
          </w:rPr>
          <w:t xml:space="preserve">at a fine spatial resolution in the </w:t>
        </w:r>
        <w:r w:rsidR="00050910" w:rsidRPr="00703FB9">
          <w:rPr>
            <w:rFonts w:ascii="Times New Roman" w:hAnsi="Times New Roman" w:cs="Times New Roman"/>
            <w:sz w:val="24"/>
            <w:szCs w:val="24"/>
          </w:rPr>
          <w:t>U.S. Mid-South</w:t>
        </w:r>
        <w:r w:rsidR="00050910">
          <w:rPr>
            <w:rFonts w:ascii="Times New Roman" w:hAnsi="Times New Roman" w:cs="Times New Roman"/>
            <w:sz w:val="24"/>
            <w:szCs w:val="24"/>
          </w:rPr>
          <w:t>.</w:t>
        </w:r>
      </w:ins>
    </w:p>
    <w:p w14:paraId="1FE2D9F5" w14:textId="40EF6511" w:rsidR="001673C9" w:rsidRDefault="00F922D6" w:rsidP="001673C9">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We found</w:t>
      </w:r>
      <w:r w:rsidR="00E82A86" w:rsidRPr="008D2943">
        <w:rPr>
          <w:rFonts w:ascii="Times New Roman" w:hAnsi="Times New Roman" w:cs="Times New Roman"/>
          <w:sz w:val="24"/>
          <w:szCs w:val="24"/>
        </w:rPr>
        <w:t xml:space="preserve"> a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across site</w:t>
      </w:r>
      <w:r w:rsidR="006C15B6">
        <w:rPr>
          <w:rFonts w:ascii="Times New Roman" w:hAnsi="Times New Roman" w:cs="Times New Roman"/>
          <w:sz w:val="24"/>
          <w:szCs w:val="24"/>
        </w:rPr>
        <w:t>s</w:t>
      </w:r>
      <w:r w:rsidR="00BB4F56">
        <w:rPr>
          <w:rFonts w:ascii="Times New Roman" w:hAnsi="Times New Roman" w:cs="Times New Roman"/>
          <w:sz w:val="24"/>
          <w:szCs w:val="24"/>
        </w:rPr>
        <w:t xml:space="preserve">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sidR="00B829A0">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ins w:id="43" w:author="Elvis F. Elli" w:date="2026-06-29T10:34:00Z" w16du:dateUtc="2026-06-29T15:34:00Z">
        <w:r w:rsidR="00050910">
          <w:rPr>
            <w:rFonts w:ascii="Times New Roman" w:hAnsi="Times New Roman" w:cs="Times New Roman"/>
            <w:sz w:val="24"/>
            <w:szCs w:val="24"/>
          </w:rPr>
          <w:t xml:space="preserve">While Elli et al. (2022) did not quantify the combined impact of high temperatures and </w:t>
        </w:r>
      </w:ins>
      <w:ins w:id="44" w:author="Elvis F. Elli" w:date="2026-06-29T13:06:00Z" w16du:dateUtc="2026-06-29T18:06:00Z">
        <w:r w:rsidR="00A80A63">
          <w:rPr>
            <w:rFonts w:ascii="Times New Roman" w:hAnsi="Times New Roman" w:cs="Times New Roman"/>
            <w:sz w:val="24"/>
            <w:szCs w:val="24"/>
          </w:rPr>
          <w:t xml:space="preserve">stacked </w:t>
        </w:r>
      </w:ins>
      <w:ins w:id="45" w:author="Elvis F. Elli" w:date="2026-06-29T10:34:00Z" w16du:dateUtc="2026-06-29T15:34:00Z">
        <w:r w:rsidR="00050910">
          <w:rPr>
            <w:rFonts w:ascii="Times New Roman" w:hAnsi="Times New Roman" w:cs="Times New Roman"/>
            <w:sz w:val="24"/>
            <w:szCs w:val="24"/>
          </w:rPr>
          <w:t>agronomic management, they found that sowing 12 days earlier increased soybean seed yield by 4.7%.</w:t>
        </w:r>
      </w:ins>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EC52D6" w:rsidRPr="00EC52D6">
            <w:rPr>
              <w:rFonts w:ascii="Times New Roman" w:hAnsi="Times New Roman" w:cs="Times New Roman"/>
              <w:color w:val="000000"/>
              <w:sz w:val="24"/>
              <w:szCs w:val="24"/>
            </w:rPr>
            <w:t>Deryng</w:t>
          </w:r>
          <w:proofErr w:type="spellEnd"/>
          <w:r w:rsidR="00EC52D6" w:rsidRPr="00EC52D6">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EC52D6" w:rsidRPr="00EC52D6">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 xml:space="preserve">projected </w:t>
      </w:r>
      <w:r w:rsidR="007E3754" w:rsidRPr="000732AC">
        <w:rPr>
          <w:rFonts w:ascii="Times New Roman" w:hAnsi="Times New Roman" w:cs="Times New Roman"/>
          <w:color w:val="000000"/>
          <w:sz w:val="24"/>
          <w:szCs w:val="24"/>
        </w:rPr>
        <w:t>that heat stress will increasingly outweigh drought stress as a constraint to soybean production in Europe.</w:t>
      </w:r>
    </w:p>
    <w:p w14:paraId="72D1FD7B" w14:textId="34843C6D"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 the negative impacts of rising temperatures</w:t>
      </w:r>
      <w:r w:rsidR="007365A9">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
          <w:id w:val="328570607"/>
          <w:placeholder>
            <w:docPart w:val="DefaultPlaceholder_-1854013440"/>
          </w:placeholder>
        </w:sdtPr>
        <w:sdtContent>
          <w:r w:rsidR="00EC52D6" w:rsidRPr="00EC52D6">
            <w:rPr>
              <w:rFonts w:ascii="Times New Roman" w:hAnsi="Times New Roman" w:cs="Times New Roman"/>
              <w:color w:val="000000"/>
              <w:sz w:val="24"/>
              <w:szCs w:val="24"/>
            </w:rPr>
            <w:t>(Ainsworth et al., 2002b)</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 xml:space="preserve">genotypic differences in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EC52D6" w:rsidRPr="00EC52D6">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ins w:id="46" w:author="Elvis F. Elli" w:date="2026-06-29T10:11:00Z" w16du:dateUtc="2026-06-29T15:11:00Z">
        <w:r w:rsidR="008C407A">
          <w:rPr>
            <w:rFonts w:ascii="Times New Roman" w:hAnsi="Times New Roman" w:cs="Times New Roman"/>
            <w:color w:val="000000"/>
            <w:sz w:val="24"/>
            <w:szCs w:val="24"/>
          </w:rPr>
          <w:t xml:space="preserve">structural </w:t>
        </w:r>
      </w:ins>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737628850"/>
          <w:placeholder>
            <w:docPart w:val="DefaultPlaceholder_-1854013440"/>
          </w:placeholder>
        </w:sdtPr>
        <w:sdtContent>
          <w:r w:rsidR="00EC52D6" w:rsidRPr="00EC52D6">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EC52D6" w:rsidRPr="00EC52D6">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ins w:id="47" w:author="Elvis F. Elli" w:date="2026-06-29T10:12:00Z" w16du:dateUtc="2026-06-29T15:12:00Z">
        <w:r w:rsidR="00FA6B92" w:rsidRPr="00CE471C">
          <w:rPr>
            <w:rFonts w:ascii="Times New Roman" w:hAnsi="Times New Roman" w:cs="Times New Roman"/>
            <w:sz w:val="24"/>
            <w:szCs w:val="24"/>
          </w:rPr>
          <w:t xml:space="preserve">The APSIM-soybean version used in the </w:t>
        </w:r>
        <w:r w:rsidR="00FA6B92" w:rsidRPr="00CE471C">
          <w:rPr>
            <w:rFonts w:ascii="Times New Roman" w:hAnsi="Times New Roman" w:cs="Times New Roman"/>
            <w:sz w:val="24"/>
            <w:szCs w:val="24"/>
          </w:rPr>
          <w:lastRenderedPageBreak/>
          <w:t xml:space="preserve">present study </w:t>
        </w:r>
        <w:r w:rsidR="00FA6B92">
          <w:rPr>
            <w:rFonts w:ascii="Times New Roman" w:hAnsi="Times New Roman" w:cs="Times New Roman"/>
            <w:sz w:val="24"/>
            <w:szCs w:val="24"/>
          </w:rPr>
          <w:t xml:space="preserve">accounts for temperature effects on crop growth rate </w:t>
        </w:r>
      </w:ins>
      <w:customXmlInsRangeStart w:id="48" w:author="Elvis F. Elli" w:date="2026-06-29T10:12:00Z"/>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40ACB9CC382B4D7DBE1E36B4BB3B4605"/>
          </w:placeholder>
        </w:sdtPr>
        <w:sdtContent>
          <w:customXmlInsRangeEnd w:id="48"/>
          <w:ins w:id="49" w:author="Elvis F. Elli" w:date="2026-06-29T10:12:00Z" w16du:dateUtc="2026-06-29T15:12:00Z">
            <w:r w:rsidR="00FA6B92" w:rsidRPr="00EC52D6">
              <w:rPr>
                <w:rFonts w:ascii="Times New Roman" w:hAnsi="Times New Roman" w:cs="Times New Roman"/>
                <w:color w:val="000000"/>
                <w:sz w:val="24"/>
                <w:szCs w:val="24"/>
              </w:rPr>
              <w:t>(Kothari et al., 2024)</w:t>
            </w:r>
          </w:ins>
          <w:customXmlInsRangeStart w:id="50" w:author="Elvis F. Elli" w:date="2026-06-29T10:12:00Z"/>
        </w:sdtContent>
      </w:sdt>
      <w:customXmlInsRangeEnd w:id="50"/>
      <w:ins w:id="51" w:author="Elvis F. Elli" w:date="2026-06-29T10:12:00Z" w16du:dateUtc="2026-06-29T15:12:00Z">
        <w:r w:rsidR="00FA6B92">
          <w:rPr>
            <w:rFonts w:ascii="Times New Roman" w:hAnsi="Times New Roman" w:cs="Times New Roman"/>
            <w:color w:val="000000"/>
            <w:sz w:val="24"/>
            <w:szCs w:val="24"/>
          </w:rPr>
          <w:t xml:space="preserve">, </w:t>
        </w:r>
        <w:r w:rsidR="00FA6B92" w:rsidRPr="00FF294F">
          <w:rPr>
            <w:rFonts w:ascii="Times New Roman" w:hAnsi="Times New Roman" w:cs="Times New Roman"/>
            <w:color w:val="000000"/>
            <w:sz w:val="24"/>
            <w:szCs w:val="24"/>
          </w:rPr>
          <w:t>but does not account for the impacts of extreme heat on seed number determination</w:t>
        </w:r>
        <w:r w:rsidR="00FA6B92">
          <w:rPr>
            <w:rFonts w:ascii="Times New Roman" w:hAnsi="Times New Roman" w:cs="Times New Roman"/>
            <w:color w:val="000000"/>
            <w:sz w:val="24"/>
            <w:szCs w:val="24"/>
          </w:rPr>
          <w:t xml:space="preserve">, </w:t>
        </w:r>
        <w:r w:rsidR="00FA6B92" w:rsidRPr="00CE471C">
          <w:rPr>
            <w:rFonts w:ascii="Times New Roman" w:hAnsi="Times New Roman" w:cs="Times New Roman"/>
            <w:sz w:val="24"/>
            <w:szCs w:val="24"/>
          </w:rPr>
          <w:t xml:space="preserve">a </w:t>
        </w:r>
        <w:r w:rsidR="00FA6B92">
          <w:rPr>
            <w:rFonts w:ascii="Times New Roman" w:hAnsi="Times New Roman" w:cs="Times New Roman"/>
            <w:sz w:val="24"/>
            <w:szCs w:val="24"/>
          </w:rPr>
          <w:t>common limitation in process-based models</w:t>
        </w:r>
        <w:r w:rsidR="00FA6B92" w:rsidRPr="00CE471C">
          <w:rPr>
            <w:rFonts w:ascii="Times New Roman" w:hAnsi="Times New Roman" w:cs="Times New Roman"/>
            <w:color w:val="000000"/>
            <w:sz w:val="24"/>
            <w:szCs w:val="24"/>
          </w:rPr>
          <w:t xml:space="preserve"> </w:t>
        </w:r>
      </w:ins>
      <w:customXmlInsRangeStart w:id="52" w:author="Elvis F. Elli" w:date="2026-06-29T10:12:00Z"/>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40ACB9CC382B4D7DBE1E36B4BB3B4605"/>
          </w:placeholder>
        </w:sdtPr>
        <w:sdtContent>
          <w:customXmlInsRangeEnd w:id="52"/>
          <w:ins w:id="53" w:author="Elvis F. Elli" w:date="2026-06-29T10:12:00Z" w16du:dateUtc="2026-06-29T15:12:00Z">
            <w:r w:rsidR="00FA6B92" w:rsidRPr="00EC52D6">
              <w:rPr>
                <w:rFonts w:ascii="Times New Roman" w:hAnsi="Times New Roman" w:cs="Times New Roman"/>
                <w:color w:val="000000"/>
                <w:sz w:val="24"/>
                <w:szCs w:val="24"/>
              </w:rPr>
              <w:t>(Richetti et al., 2025)</w:t>
            </w:r>
          </w:ins>
          <w:customXmlInsRangeStart w:id="54" w:author="Elvis F. Elli" w:date="2026-06-29T10:12:00Z"/>
        </w:sdtContent>
      </w:sdt>
      <w:customXmlInsRangeEnd w:id="54"/>
      <w:ins w:id="55" w:author="Elvis F. Elli" w:date="2026-06-29T10:12:00Z" w16du:dateUtc="2026-06-29T15:12:00Z">
        <w:r w:rsidR="00FA6B92">
          <w:rPr>
            <w:rFonts w:ascii="Times New Roman" w:hAnsi="Times New Roman" w:cs="Times New Roman"/>
            <w:color w:val="000000"/>
            <w:sz w:val="24"/>
            <w:szCs w:val="24"/>
          </w:rPr>
          <w:t xml:space="preserve">. </w:t>
        </w:r>
        <w:r w:rsidR="008C407A">
          <w:rPr>
            <w:rFonts w:ascii="Times New Roman" w:hAnsi="Times New Roman" w:cs="Times New Roman"/>
            <w:color w:val="000000"/>
            <w:sz w:val="24"/>
            <w:szCs w:val="24"/>
          </w:rPr>
          <w:t xml:space="preserve">Moreover, APSIM assumes constant temperature responses throughout the life cycle, whereas in soybeans this response may change across developmental stages </w:t>
        </w:r>
      </w:ins>
      <w:customXmlInsRangeStart w:id="56" w:author="Elvis F. Elli" w:date="2026-06-29T10:12:00Z"/>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D973240DD1A34BB69C7D4CFD760FC3FF"/>
          </w:placeholder>
        </w:sdtPr>
        <w:sdtContent>
          <w:customXmlInsRangeEnd w:id="56"/>
          <w:ins w:id="57" w:author="Elvis F. Elli" w:date="2026-06-29T10:12:00Z" w16du:dateUtc="2026-06-29T15:12:00Z">
            <w:r w:rsidR="008C407A" w:rsidRPr="00EC52D6">
              <w:rPr>
                <w:rFonts w:ascii="Times New Roman" w:hAnsi="Times New Roman" w:cs="Times New Roman"/>
                <w:color w:val="000000"/>
                <w:sz w:val="24"/>
                <w:szCs w:val="24"/>
              </w:rPr>
              <w:t>(Hatfield et al., 2011)</w:t>
            </w:r>
          </w:ins>
          <w:customXmlInsRangeStart w:id="58" w:author="Elvis F. Elli" w:date="2026-06-29T10:12:00Z"/>
        </w:sdtContent>
      </w:sdt>
      <w:customXmlInsRangeEnd w:id="58"/>
      <w:ins w:id="59" w:author="Elvis F. Elli" w:date="2026-06-29T10:12:00Z" w16du:dateUtc="2026-06-29T15:12:00Z">
        <w:r w:rsidR="008C407A">
          <w:rPr>
            <w:rFonts w:ascii="Times New Roman" w:hAnsi="Times New Roman" w:cs="Times New Roman"/>
            <w:color w:val="000000"/>
            <w:sz w:val="24"/>
            <w:szCs w:val="24"/>
          </w:rPr>
          <w:t>.</w:t>
        </w:r>
      </w:ins>
    </w:p>
    <w:p w14:paraId="5291AE89" w14:textId="799FA75D" w:rsidR="00C7141E" w:rsidRPr="00090145" w:rsidRDefault="003446A1" w:rsidP="00CE471C">
      <w:pPr>
        <w:spacing w:before="120" w:after="0" w:line="480" w:lineRule="auto"/>
        <w:rPr>
          <w:rFonts w:eastAsia="Arial"/>
          <w:color w:val="000000" w:themeColor="text1"/>
          <w:sz w:val="24"/>
          <w:szCs w:val="24"/>
        </w:rPr>
      </w:pPr>
      <w:r>
        <w:rPr>
          <w:rFonts w:ascii="Times New Roman" w:hAnsi="Times New Roman" w:cs="Times New Roman"/>
          <w:sz w:val="24"/>
          <w:szCs w:val="24"/>
        </w:rPr>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EC52D6" w:rsidRPr="00EC52D6">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events, which are projected to intensify further </w:t>
      </w:r>
      <w:r w:rsidR="00A03C7F" w:rsidRPr="008D2943">
        <w:rPr>
          <w:rFonts w:ascii="Times New Roman" w:hAnsi="Times New Roman" w:cs="Times New Roman"/>
          <w:sz w:val="24"/>
          <w:szCs w:val="24"/>
        </w:rPr>
        <w:t>(Elli et al., 202</w:t>
      </w:r>
      <w:r w:rsidR="00853706">
        <w:rPr>
          <w:rFonts w:ascii="Times New Roman" w:hAnsi="Times New Roman" w:cs="Times New Roman"/>
          <w:sz w:val="24"/>
          <w:szCs w:val="24"/>
        </w:rPr>
        <w:t>2</w:t>
      </w:r>
      <w:r w:rsidR="00A03C7F" w:rsidRPr="008D2943">
        <w:rPr>
          <w:rFonts w:ascii="Times New Roman" w:hAnsi="Times New Roman" w:cs="Times New Roman"/>
          <w:sz w:val="24"/>
          <w:szCs w:val="24"/>
        </w:rPr>
        <w:t>).</w:t>
      </w:r>
      <w:r w:rsidR="00A03C7F">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w:t>
      </w:r>
      <w:r>
        <w:rPr>
          <w:rFonts w:ascii="Times New Roman" w:hAnsi="Times New Roman" w:cs="Times New Roman"/>
          <w:color w:val="000000"/>
          <w:sz w:val="24"/>
          <w:szCs w:val="24"/>
        </w:rPr>
        <w:t xml:space="preserve">importance of adapting the soybean life cycle to temperature changes, further research is needed to enhance </w:t>
      </w:r>
      <w:r w:rsidR="00F922D6">
        <w:rPr>
          <w:rFonts w:ascii="Times New Roman" w:hAnsi="Times New Roman" w:cs="Times New Roman"/>
          <w:color w:val="000000"/>
          <w:sz w:val="24"/>
          <w:szCs w:val="24"/>
        </w:rPr>
        <w:t>the fundamental understanding of soybean phenology and the genetic and management controls</w:t>
      </w:r>
      <w:r w:rsidR="003E77D6" w:rsidRPr="003E77D6">
        <w:rPr>
          <w:rFonts w:ascii="Times New Roman" w:hAnsi="Times New Roman" w:cs="Times New Roman"/>
          <w:color w:val="000000" w:themeColor="text1"/>
          <w:sz w:val="24"/>
          <w:szCs w:val="24"/>
        </w:rPr>
        <w:t xml:space="preserve">. </w:t>
      </w:r>
      <w:ins w:id="60" w:author="Elvis F. Elli" w:date="2026-06-29T10:52:00Z" w16du:dateUtc="2026-06-29T15:52:00Z">
        <w:r w:rsidR="001A10B1">
          <w:rPr>
            <w:rFonts w:ascii="Times New Roman" w:hAnsi="Times New Roman" w:cs="Times New Roman"/>
            <w:color w:val="000000" w:themeColor="text1"/>
            <w:sz w:val="24"/>
            <w:szCs w:val="24"/>
          </w:rPr>
          <w:t xml:space="preserve">Extending the seed filling period was a promising strategy to maximize soybean seed yield (Figure 1), which agrees with the findings of </w:t>
        </w:r>
      </w:ins>
      <w:customXmlInsRangeStart w:id="61" w:author="Elvis F. Elli" w:date="2026-06-29T10:52:00Z"/>
      <w:sdt>
        <w:sdtPr>
          <w:rPr>
            <w:rFonts w:ascii="Times New Roman" w:hAnsi="Times New Roman" w:cs="Times New Roman"/>
            <w:color w:val="000000"/>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
          <w:id w:val="1601749790"/>
          <w:placeholder>
            <w:docPart w:val="558BE8F704DE42DE9E06B8674C9B4F0E"/>
          </w:placeholder>
        </w:sdtPr>
        <w:sdtContent>
          <w:customXmlInsRangeEnd w:id="61"/>
          <w:ins w:id="62" w:author="Elvis F. Elli" w:date="2026-06-29T10:52:00Z" w16du:dateUtc="2026-06-29T15:52:00Z">
            <w:r w:rsidR="001A10B1" w:rsidRPr="00EC52D6">
              <w:rPr>
                <w:rFonts w:ascii="Times New Roman" w:hAnsi="Times New Roman" w:cs="Times New Roman"/>
                <w:color w:val="000000"/>
                <w:sz w:val="24"/>
                <w:szCs w:val="24"/>
              </w:rPr>
              <w:t>Boote et al. (2003)</w:t>
            </w:r>
          </w:ins>
          <w:customXmlInsRangeStart w:id="63" w:author="Elvis F. Elli" w:date="2026-06-29T10:52:00Z"/>
        </w:sdtContent>
      </w:sdt>
      <w:customXmlInsRangeEnd w:id="63"/>
      <w:ins w:id="64" w:author="Elvis F. Elli" w:date="2026-06-29T10:52:00Z" w16du:dateUtc="2026-06-29T15:52:00Z">
        <w:r w:rsidR="001A10B1">
          <w:rPr>
            <w:rFonts w:ascii="Times New Roman" w:hAnsi="Times New Roman" w:cs="Times New Roman"/>
            <w:color w:val="000000" w:themeColor="text1"/>
            <w:sz w:val="24"/>
            <w:szCs w:val="24"/>
          </w:rPr>
          <w:t>. However, phenology did not fully explain yield reduction under warming, especially in the Southern region  (Figures 1 and 2). This could be associated with slower development on days when temperatures exceed the optimum temperature for soybean development in APSIM (30°C,</w:t>
        </w:r>
        <w:r w:rsidR="001A10B1">
          <w:rPr>
            <w:rFonts w:ascii="Times New Roman" w:hAnsi="Times New Roman" w:cs="Times New Roman"/>
            <w:sz w:val="24"/>
            <w:szCs w:val="24"/>
          </w:rPr>
          <w:t xml:space="preserve"> Figure S3). </w:t>
        </w:r>
        <w:r w:rsidR="001A10B1" w:rsidRPr="000732AC">
          <w:rPr>
            <w:rFonts w:ascii="Times New Roman" w:hAnsi="Times New Roman" w:cs="Times New Roman"/>
            <w:sz w:val="24"/>
            <w:szCs w:val="24"/>
          </w:rPr>
          <w:t>Battisti et al. (2018) observed that, owing to the temperature response function governing phenological development, the APSIM model simulated a greater reduction in soybean cycle length under a +4.5°C warming scenario than under a +6.0°C scenario in Southern Brazil</w:t>
        </w:r>
        <w:r w:rsidR="001A10B1">
          <w:rPr>
            <w:rFonts w:ascii="Times New Roman" w:hAnsi="Times New Roman" w:cs="Times New Roman"/>
            <w:sz w:val="24"/>
            <w:szCs w:val="24"/>
          </w:rPr>
          <w:t>, with a mean air temperature 23.65°C</w:t>
        </w:r>
        <w:r w:rsidR="001A10B1" w:rsidRPr="000732AC">
          <w:rPr>
            <w:rFonts w:ascii="Times New Roman" w:hAnsi="Times New Roman" w:cs="Times New Roman"/>
            <w:sz w:val="24"/>
            <w:szCs w:val="24"/>
          </w:rPr>
          <w:t>.</w:t>
        </w:r>
        <w:r w:rsidR="001A10B1">
          <w:rPr>
            <w:rFonts w:ascii="Times New Roman" w:hAnsi="Times New Roman" w:cs="Times New Roman"/>
            <w:sz w:val="24"/>
            <w:szCs w:val="24"/>
          </w:rPr>
          <w:t xml:space="preserve"> </w:t>
        </w:r>
        <w:r w:rsidR="001A10B1">
          <w:rPr>
            <w:rFonts w:ascii="Times New Roman" w:hAnsi="Times New Roman" w:cs="Times New Roman"/>
            <w:color w:val="000000" w:themeColor="text1"/>
            <w:sz w:val="24"/>
            <w:szCs w:val="24"/>
          </w:rPr>
          <w:t xml:space="preserve">Further yield decreases were likely associated with high-temperature effects on radiation use efficiency </w:t>
        </w:r>
      </w:ins>
      <w:customXmlInsRangeStart w:id="65" w:author="Elvis F. Elli" w:date="2026-06-29T10:52:00Z"/>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558BE8F704DE42DE9E06B8674C9B4F0E"/>
          </w:placeholder>
        </w:sdtPr>
        <w:sdtContent>
          <w:customXmlInsRangeEnd w:id="65"/>
          <w:ins w:id="66" w:author="Elvis F. Elli" w:date="2026-06-29T10:52:00Z" w16du:dateUtc="2026-06-29T15:52:00Z">
            <w:r w:rsidR="001A10B1" w:rsidRPr="00EC52D6">
              <w:rPr>
                <w:rFonts w:ascii="Times New Roman" w:hAnsi="Times New Roman" w:cs="Times New Roman"/>
                <w:color w:val="000000"/>
                <w:sz w:val="24"/>
                <w:szCs w:val="24"/>
              </w:rPr>
              <w:t>(Kothari et al., 2022; Ruiz-Vera et al., 2013)</w:t>
            </w:r>
          </w:ins>
          <w:customXmlInsRangeStart w:id="67" w:author="Elvis F. Elli" w:date="2026-06-29T10:52:00Z"/>
        </w:sdtContent>
      </w:sdt>
      <w:customXmlInsRangeEnd w:id="67"/>
      <w:ins w:id="68" w:author="Elvis F. Elli" w:date="2026-06-29T10:52:00Z" w16du:dateUtc="2026-06-29T15:52:00Z">
        <w:r w:rsidR="001A10B1">
          <w:rPr>
            <w:rFonts w:ascii="Times New Roman" w:hAnsi="Times New Roman" w:cs="Times New Roman"/>
            <w:color w:val="000000" w:themeColor="text1"/>
            <w:sz w:val="24"/>
            <w:szCs w:val="24"/>
          </w:rPr>
          <w:t xml:space="preserve">. </w:t>
        </w:r>
        <w:r w:rsidR="001A10B1" w:rsidRPr="003E77D6">
          <w:rPr>
            <w:rFonts w:ascii="Times New Roman" w:hAnsi="Times New Roman" w:cs="Times New Roman"/>
            <w:color w:val="000000" w:themeColor="text1"/>
            <w:sz w:val="24"/>
            <w:szCs w:val="24"/>
          </w:rPr>
          <w:t>While exploring optimum planting date windows for target environments was not the focus of this study, future research could investigate more extreme scenarios to enhance mechanistic understanding of yield responses under warming.</w:t>
        </w:r>
      </w:ins>
      <w:r w:rsidR="003E77D6" w:rsidRPr="003E77D6">
        <w:rPr>
          <w:rFonts w:ascii="Times New Roman" w:hAnsi="Times New Roman" w:cs="Times New Roman"/>
          <w:color w:val="000000" w:themeColor="text1"/>
          <w:sz w:val="24"/>
          <w:szCs w:val="24"/>
        </w:rPr>
        <w:t xml:space="preserve"> </w:t>
      </w:r>
    </w:p>
    <w:p w14:paraId="71202A4B" w14:textId="5C3510D4" w:rsidR="00AF3D8D" w:rsidRPr="008D2943" w:rsidRDefault="00AF3D8D" w:rsidP="00AF3D8D">
      <w:pPr>
        <w:pStyle w:val="H1"/>
        <w:spacing w:line="480" w:lineRule="auto"/>
        <w:rPr>
          <w:sz w:val="24"/>
          <w:szCs w:val="24"/>
        </w:rPr>
      </w:pPr>
      <w:r w:rsidRPr="008D2943">
        <w:rPr>
          <w:sz w:val="24"/>
          <w:szCs w:val="24"/>
        </w:rPr>
        <w:lastRenderedPageBreak/>
        <w:t>5 cONCLUSION</w:t>
      </w:r>
    </w:p>
    <w:p w14:paraId="0B7510A8" w14:textId="0348F33A"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 xml:space="preserve">of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w:t>
      </w:r>
      <w:r w:rsidR="00656EFC">
        <w:rPr>
          <w:rFonts w:ascii="Times New Roman" w:hAnsi="Times New Roman" w:cs="Times New Roman"/>
          <w:sz w:val="24"/>
          <w:szCs w:val="24"/>
        </w:rPr>
        <w:t>adaptation</w:t>
      </w:r>
      <w:r w:rsidR="0051514A" w:rsidRPr="008D2943">
        <w:rPr>
          <w:rFonts w:ascii="Times New Roman" w:hAnsi="Times New Roman" w:cs="Times New Roman"/>
          <w:sz w:val="24"/>
          <w:szCs w:val="24"/>
        </w:rPr>
        <w:t xml:space="preserve"> </w:t>
      </w:r>
      <w:r w:rsidR="00F85278">
        <w:rPr>
          <w:rFonts w:ascii="Times New Roman" w:hAnsi="Times New Roman" w:cs="Times New Roman"/>
          <w:sz w:val="24"/>
          <w:szCs w:val="24"/>
        </w:rPr>
        <w:t xml:space="preserve">for sustaining soybean seed yields under </w:t>
      </w:r>
      <w:r w:rsidR="00656EFC">
        <w:rPr>
          <w:rFonts w:ascii="Times New Roman" w:hAnsi="Times New Roman" w:cs="Times New Roman"/>
          <w:sz w:val="24"/>
          <w:szCs w:val="24"/>
        </w:rPr>
        <w:t>warming</w:t>
      </w:r>
      <w:r w:rsidR="003446A1">
        <w:rPr>
          <w:rFonts w:ascii="Times New Roman" w:hAnsi="Times New Roman" w:cs="Times New Roman"/>
          <w:sz w:val="24"/>
          <w:szCs w:val="24"/>
        </w:rPr>
        <w:t xml:space="preserve">, providing new quantitative evidence from the irrigated Soybeans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w:t>
      </w:r>
      <w:r w:rsidR="003C6296">
        <w:rPr>
          <w:rFonts w:ascii="Times New Roman" w:hAnsi="Times New Roman" w:cs="Times New Roman"/>
          <w:sz w:val="24"/>
          <w:szCs w:val="24"/>
        </w:rPr>
        <w:t>7</w:t>
      </w:r>
      <w:r w:rsidR="00DB74A2">
        <w:rPr>
          <w:rFonts w:ascii="Times New Roman" w:hAnsi="Times New Roman" w:cs="Times New Roman"/>
          <w:sz w:val="24"/>
          <w:szCs w:val="24"/>
        </w:rPr>
        <w:t>%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 xml:space="preserve">the soybean maturity group, combined with early sowing, consistently prevented yield losses </w:t>
      </w:r>
      <w:r w:rsidR="005819DD">
        <w:rPr>
          <w:rFonts w:ascii="Times New Roman" w:hAnsi="Times New Roman" w:cs="Times New Roman"/>
          <w:sz w:val="24"/>
          <w:szCs w:val="24"/>
        </w:rPr>
        <w:t>during high temperatures, resulting in an overall yield gain of 12% relative to the historical baseline</w:t>
      </w:r>
      <w:r w:rsidR="00E41C10"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4B691812"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D3E08">
        <w:rPr>
          <w:szCs w:val="24"/>
        </w:rPr>
        <w:t>,</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w:t>
      </w:r>
      <w:r w:rsidR="00B337F0" w:rsidRPr="00B337F0">
        <w:rPr>
          <w:bCs/>
          <w:szCs w:val="24"/>
        </w:rPr>
        <w:t>ó</w:t>
      </w:r>
      <w:r w:rsidRPr="000B1260">
        <w:rPr>
          <w:bCs/>
          <w:szCs w:val="24"/>
        </w:rPr>
        <w:t>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 xml:space="preserve">Integrating genomic prediction with crop modeling to </w:t>
      </w:r>
      <w:r w:rsidRPr="00954476">
        <w:rPr>
          <w:sz w:val="24"/>
          <w:szCs w:val="24"/>
        </w:rPr>
        <w:lastRenderedPageBreak/>
        <w:t>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309E57" w14:textId="7E1AA2B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S1.</w:t>
      </w:r>
      <w:r w:rsidRPr="00F66B41">
        <w:rPr>
          <w:rFonts w:ascii="Times New Roman" w:eastAsia="Times New Roman" w:hAnsi="Times New Roman" w:cs="Times New Roman"/>
          <w:sz w:val="24"/>
          <w:szCs w:val="24"/>
        </w:rPr>
        <w:t xml:space="preserve"> Locations of multi-environment trials used to collect phenology and yield data for soybean maturity groups 4 to 5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2D375D14" w14:textId="6B251194"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S2.</w:t>
      </w:r>
      <w:r w:rsidRPr="00F66B41">
        <w:rPr>
          <w:rFonts w:ascii="Times New Roman" w:eastAsia="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 Measured data were obtained from an experiment conducted in 2008 under irrigated conditions in a randomized complete block design with 4 replications. Further information on field data collection can be found in </w:t>
      </w:r>
      <w:sdt>
        <w:sdtPr>
          <w:rPr>
            <w:rFonts w:ascii="Times New Roman" w:eastAsia="Times New Roman" w:hAnsi="Times New Roman" w:cs="Times New Roman"/>
            <w:color w:val="000000"/>
            <w:sz w:val="24"/>
            <w:szCs w:val="24"/>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EC52D6" w:rsidRPr="00EC52D6">
            <w:rPr>
              <w:rFonts w:ascii="Times New Roman" w:eastAsia="Times New Roman" w:hAnsi="Times New Roman" w:cs="Times New Roman"/>
              <w:color w:val="000000"/>
              <w:sz w:val="24"/>
              <w:szCs w:val="24"/>
            </w:rPr>
            <w:t>(Mastrodomenico and Purcell, 2012)</w:t>
          </w:r>
        </w:sdtContent>
      </w:sdt>
      <w:r w:rsidRPr="00F66B41">
        <w:rPr>
          <w:rFonts w:ascii="Times New Roman" w:eastAsia="Times New Roman" w:hAnsi="Times New Roman" w:cs="Times New Roman"/>
          <w:sz w:val="24"/>
          <w:szCs w:val="24"/>
        </w:rPr>
        <w:t>. Vertical lines represent the standard deviations. RMSEs for seed yield, leaf biomass, and total biomass were 659 kg/ha, 572 kg/ha, and 1335 kg/ha, respectively.</w:t>
      </w:r>
    </w:p>
    <w:p w14:paraId="0994C0BD" w14:textId="42F2DC9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S3.</w:t>
      </w:r>
      <w:r w:rsidRPr="00F66B41">
        <w:rPr>
          <w:rFonts w:ascii="Times New Roman" w:eastAsia="Times New Roman" w:hAnsi="Times New Roman" w:cs="Times New Roman"/>
          <w:sz w:val="24"/>
          <w:szCs w:val="24"/>
        </w:rPr>
        <w:t xml:space="preserve"> Environmental characterization of baseline conditions across all studied site-years. The APSIM phenology response curve (0-1) is presented, where 1 represents maximum development rate. The solid vertical and horizontal lines indicate the median growing-season average temperature and total growing-season precipitation, respectively.</w:t>
      </w:r>
    </w:p>
    <w:p w14:paraId="2AB2CFF4" w14:textId="7777777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lastRenderedPageBreak/>
        <w:t>Figure S4.</w:t>
      </w:r>
      <w:r w:rsidRPr="00F66B41">
        <w:rPr>
          <w:rFonts w:ascii="Times New Roman" w:eastAsia="Times New Roman" w:hAnsi="Times New Roman" w:cs="Times New Roman"/>
          <w:sz w:val="24"/>
          <w:szCs w:val="24"/>
        </w:rPr>
        <w:t xml:space="preserve"> USDA-NASS soybean sowing progress in Arkansas progress from 1990 to 2025. Grey lines represent the historical years, while the green, thicker line indicates the average sowing progress. 50% and 10% average sowing progress are indicated in the figure. </w:t>
      </w:r>
    </w:p>
    <w:p w14:paraId="28E08D72" w14:textId="3A3F9A73"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S5.</w:t>
      </w:r>
      <w:r w:rsidRPr="00F66B41">
        <w:rPr>
          <w:rFonts w:ascii="Times New Roman" w:eastAsia="Times New Roman" w:hAnsi="Times New Roman" w:cs="Times New Roman"/>
          <w:sz w:val="24"/>
          <w:szCs w:val="24"/>
        </w:rPr>
        <w:t xml:space="preserve"> Density distribution of simulated soybean yields without adaptation under the baseline and +2°C scenarios with and without elevated [CO2] (A), and its geographical distribution (B).</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w:t>
      </w:r>
      <w:r w:rsidRPr="00403C2D">
        <w:rPr>
          <w:rFonts w:ascii="Times New Roman" w:hAnsi="Times New Roman" w:cs="Times New Roman"/>
          <w:sz w:val="24"/>
          <w:szCs w:val="24"/>
        </w:rPr>
        <w:lastRenderedPageBreak/>
        <w:t xml:space="preserve">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9013D45" w14:textId="6F0B436A"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Archontoulis, S. V., F.E. Miguez, and K.J. Moore. 2014. A methodology and an optimization tool to calibrate phenology of short-day species included in the APSIM PLANT model: Application to soybean. Environmental Modelling &amp; Software 62: 465–477. </w:t>
      </w:r>
      <w:hyperlink r:id="rId11" w:history="1">
        <w:r w:rsidRPr="00FE43CF">
          <w:rPr>
            <w:rStyle w:val="Hyperlink"/>
            <w:rFonts w:ascii="Times New Roman" w:hAnsi="Times New Roman" w:cs="Times New Roman"/>
            <w:sz w:val="24"/>
            <w:szCs w:val="24"/>
          </w:rPr>
          <w:t>https://doi.org/10.1016/J.ENVSOFT.2014.04.009</w:t>
        </w:r>
      </w:hyperlink>
      <w:r>
        <w:rPr>
          <w:rFonts w:ascii="Times New Roman" w:hAnsi="Times New Roman" w:cs="Times New Roman"/>
          <w:sz w:val="24"/>
          <w:szCs w:val="24"/>
        </w:rPr>
        <w:t xml:space="preserve"> </w:t>
      </w:r>
    </w:p>
    <w:p w14:paraId="0C98614A" w14:textId="77777777" w:rsidR="00745C29" w:rsidRPr="00EC3204" w:rsidRDefault="00745C29" w:rsidP="00745C29">
      <w:pPr>
        <w:spacing w:after="0" w:line="480" w:lineRule="auto"/>
        <w:ind w:left="270" w:hanging="270"/>
        <w:rPr>
          <w:lang w:val="pt-BR"/>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2" w:history="1">
        <w:r w:rsidRPr="00EC3204">
          <w:rPr>
            <w:rStyle w:val="Hyperlink"/>
            <w:rFonts w:ascii="Times New Roman" w:hAnsi="Times New Roman" w:cs="Times New Roman"/>
            <w:sz w:val="24"/>
            <w:szCs w:val="24"/>
            <w:lang w:val="pt-BR"/>
          </w:rPr>
          <w:t>https://doi.org/10.2135/CROPSCI2006.05.0292</w:t>
        </w:r>
      </w:hyperlink>
    </w:p>
    <w:p w14:paraId="2B00D3DD" w14:textId="01CBEA7E" w:rsidR="000732AC" w:rsidRPr="00403C2D" w:rsidRDefault="000732AC" w:rsidP="00745C29">
      <w:pPr>
        <w:spacing w:after="0" w:line="480" w:lineRule="auto"/>
        <w:ind w:left="270" w:hanging="270"/>
        <w:rPr>
          <w:rFonts w:ascii="Times New Roman" w:hAnsi="Times New Roman" w:cs="Times New Roman"/>
          <w:sz w:val="24"/>
          <w:szCs w:val="24"/>
        </w:rPr>
      </w:pPr>
      <w:r w:rsidRPr="00EC3204">
        <w:rPr>
          <w:rFonts w:ascii="Times New Roman" w:hAnsi="Times New Roman" w:cs="Times New Roman"/>
          <w:sz w:val="24"/>
          <w:szCs w:val="24"/>
          <w:lang w:val="pt-BR"/>
        </w:rPr>
        <w:t xml:space="preserve">Battisti, R., Sentelhas, P. C. &amp; Boote, K. J. (2018). </w:t>
      </w:r>
      <w:r w:rsidRPr="000732AC">
        <w:rPr>
          <w:rFonts w:ascii="Times New Roman" w:hAnsi="Times New Roman" w:cs="Times New Roman"/>
          <w:sz w:val="24"/>
          <w:szCs w:val="24"/>
        </w:rPr>
        <w:t xml:space="preserve">Sensitivity and requirement of improvements of four soybean crop simulation models for climate change studies in Southern Brazil. </w:t>
      </w:r>
      <w:r w:rsidRPr="000732AC">
        <w:rPr>
          <w:rFonts w:ascii="Times New Roman" w:hAnsi="Times New Roman" w:cs="Times New Roman"/>
          <w:i/>
          <w:iCs/>
          <w:sz w:val="24"/>
          <w:szCs w:val="24"/>
        </w:rPr>
        <w:t>International Journal of Biometeorology</w:t>
      </w:r>
      <w:r>
        <w:rPr>
          <w:rFonts w:ascii="Times New Roman" w:hAnsi="Times New Roman" w:cs="Times New Roman"/>
          <w:sz w:val="24"/>
          <w:szCs w:val="24"/>
        </w:rPr>
        <w:t>,</w:t>
      </w:r>
      <w:r w:rsidRPr="000732AC">
        <w:rPr>
          <w:rFonts w:ascii="Times New Roman" w:hAnsi="Times New Roman" w:cs="Times New Roman"/>
          <w:sz w:val="24"/>
          <w:szCs w:val="24"/>
        </w:rPr>
        <w:t xml:space="preserve"> </w:t>
      </w:r>
      <w:r w:rsidRPr="000732AC">
        <w:rPr>
          <w:rFonts w:ascii="Times New Roman" w:hAnsi="Times New Roman" w:cs="Times New Roman"/>
          <w:i/>
          <w:iCs/>
          <w:sz w:val="24"/>
          <w:szCs w:val="24"/>
        </w:rPr>
        <w:t>62</w:t>
      </w:r>
      <w:r w:rsidRPr="000732AC">
        <w:rPr>
          <w:rFonts w:ascii="Times New Roman" w:hAnsi="Times New Roman" w:cs="Times New Roman"/>
          <w:sz w:val="24"/>
          <w:szCs w:val="24"/>
        </w:rPr>
        <w:t>, 823–832. https://doi.org/10.1007/s00484-017-1483-1</w:t>
      </w:r>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3" w:history="1">
        <w:r w:rsidRPr="00403C2D">
          <w:rPr>
            <w:rStyle w:val="Hyperlink"/>
            <w:rFonts w:ascii="Times New Roman" w:hAnsi="Times New Roman" w:cs="Times New Roman"/>
            <w:sz w:val="24"/>
            <w:szCs w:val="24"/>
          </w:rPr>
          <w:t>https://doi.org/10.1111/pce.12443</w:t>
        </w:r>
      </w:hyperlink>
    </w:p>
    <w:p w14:paraId="3D975F1C"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4" w:history="1">
        <w:r w:rsidRPr="00403C2D">
          <w:rPr>
            <w:rStyle w:val="Hyperlink"/>
            <w:rFonts w:ascii="Times New Roman" w:hAnsi="Times New Roman" w:cs="Times New Roman"/>
            <w:sz w:val="24"/>
            <w:szCs w:val="24"/>
          </w:rPr>
          <w:t>https://doi.org/10.2480/AGRMET.469</w:t>
        </w:r>
      </w:hyperlink>
    </w:p>
    <w:p w14:paraId="14225B4D" w14:textId="6BB2A0E4" w:rsidR="00EC52D6" w:rsidRPr="00403C2D" w:rsidRDefault="00EC52D6" w:rsidP="00745C29">
      <w:pPr>
        <w:spacing w:after="0" w:line="480" w:lineRule="auto"/>
        <w:ind w:left="270" w:hanging="270"/>
        <w:rPr>
          <w:rFonts w:ascii="Times New Roman" w:hAnsi="Times New Roman" w:cs="Times New Roman"/>
          <w:sz w:val="24"/>
          <w:szCs w:val="24"/>
        </w:rPr>
      </w:pPr>
      <w:r w:rsidRPr="00EC52D6">
        <w:rPr>
          <w:rFonts w:ascii="Times New Roman" w:hAnsi="Times New Roman" w:cs="Times New Roman"/>
          <w:sz w:val="24"/>
          <w:szCs w:val="24"/>
        </w:rPr>
        <w:lastRenderedPageBreak/>
        <w:t>Boote, K.J., Jones, J.W., Batchelor, W.D., Nafziger, E.D., Myers, O., 2003. Genetic Coefficients in the CROPGRO–Soybean Model. Agron</w:t>
      </w:r>
      <w:r>
        <w:rPr>
          <w:rFonts w:ascii="Times New Roman" w:hAnsi="Times New Roman" w:cs="Times New Roman"/>
          <w:sz w:val="24"/>
          <w:szCs w:val="24"/>
        </w:rPr>
        <w:t>omy</w:t>
      </w:r>
      <w:r w:rsidRPr="00EC52D6">
        <w:rPr>
          <w:rFonts w:ascii="Times New Roman" w:hAnsi="Times New Roman" w:cs="Times New Roman"/>
          <w:sz w:val="24"/>
          <w:szCs w:val="24"/>
        </w:rPr>
        <w:t xml:space="preserve"> J</w:t>
      </w:r>
      <w:r>
        <w:rPr>
          <w:rFonts w:ascii="Times New Roman" w:hAnsi="Times New Roman" w:cs="Times New Roman"/>
          <w:sz w:val="24"/>
          <w:szCs w:val="24"/>
        </w:rPr>
        <w:t>ournal</w:t>
      </w:r>
      <w:r w:rsidRPr="00EC52D6">
        <w:rPr>
          <w:rFonts w:ascii="Times New Roman" w:hAnsi="Times New Roman" w:cs="Times New Roman"/>
          <w:sz w:val="24"/>
          <w:szCs w:val="24"/>
        </w:rPr>
        <w:t xml:space="preserve"> 95, 32–51. </w:t>
      </w:r>
      <w:hyperlink r:id="rId15" w:history="1">
        <w:r w:rsidRPr="00C34AB1">
          <w:rPr>
            <w:rStyle w:val="Hyperlink"/>
            <w:rFonts w:ascii="Times New Roman" w:hAnsi="Times New Roman" w:cs="Times New Roman"/>
            <w:sz w:val="24"/>
            <w:szCs w:val="24"/>
          </w:rPr>
          <w:t>https://doi.org/10.2134/AGRONJ2003.3200</w:t>
        </w:r>
      </w:hyperlink>
      <w:r>
        <w:rPr>
          <w:rFonts w:ascii="Times New Roman" w:hAnsi="Times New Roman" w:cs="Times New Roman"/>
          <w:sz w:val="24"/>
          <w:szCs w:val="24"/>
        </w:rPr>
        <w:t xml:space="preserve"> </w:t>
      </w:r>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6"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7"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8"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9" w:history="1">
        <w:r w:rsidRPr="00403C2D">
          <w:rPr>
            <w:rStyle w:val="Hyperlink"/>
            <w:rFonts w:ascii="Times New Roman" w:hAnsi="Times New Roman" w:cs="Times New Roman"/>
            <w:sz w:val="24"/>
            <w:szCs w:val="24"/>
          </w:rPr>
          <w:t>https://doi.org/10.1007/S13593-023-00889-6</w:t>
        </w:r>
      </w:hyperlink>
    </w:p>
    <w:p w14:paraId="78BBBC38"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20" w:history="1">
        <w:r w:rsidRPr="00403C2D">
          <w:rPr>
            <w:rStyle w:val="Hyperlink"/>
            <w:rFonts w:ascii="Times New Roman" w:hAnsi="Times New Roman" w:cs="Times New Roman"/>
            <w:sz w:val="24"/>
            <w:szCs w:val="24"/>
          </w:rPr>
          <w:t>https://doi.org/10.3389/FPLS.2022.849896</w:t>
        </w:r>
      </w:hyperlink>
    </w:p>
    <w:p w14:paraId="73E11194" w14:textId="3B403AD4"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Hatfield, J.L., K.J. Boote, B.A. Kimball, L.H. Ziska, R.C. </w:t>
      </w:r>
      <w:proofErr w:type="spellStart"/>
      <w:r w:rsidRPr="00185872">
        <w:rPr>
          <w:rFonts w:ascii="Times New Roman" w:hAnsi="Times New Roman" w:cs="Times New Roman"/>
          <w:sz w:val="24"/>
          <w:szCs w:val="24"/>
        </w:rPr>
        <w:t>Izaurralde</w:t>
      </w:r>
      <w:proofErr w:type="spellEnd"/>
      <w:r w:rsidRPr="00185872">
        <w:rPr>
          <w:rFonts w:ascii="Times New Roman" w:hAnsi="Times New Roman" w:cs="Times New Roman"/>
          <w:sz w:val="24"/>
          <w:szCs w:val="24"/>
        </w:rPr>
        <w:t xml:space="preserve">, et al. 2011. Climate Impacts on Agriculture: Implications for Crop Production. Agron. J. 103(2): 351–370. </w:t>
      </w:r>
      <w:hyperlink r:id="rId21" w:history="1">
        <w:r w:rsidRPr="00FE43CF">
          <w:rPr>
            <w:rStyle w:val="Hyperlink"/>
            <w:rFonts w:ascii="Times New Roman" w:hAnsi="Times New Roman" w:cs="Times New Roman"/>
            <w:sz w:val="24"/>
            <w:szCs w:val="24"/>
          </w:rPr>
          <w:t>https://doi.org/10.2134/agronj2010.0303</w:t>
        </w:r>
      </w:hyperlink>
      <w:r>
        <w:rPr>
          <w:rFonts w:ascii="Times New Roman" w:hAnsi="Times New Roman" w:cs="Times New Roman"/>
          <w:sz w:val="24"/>
          <w:szCs w:val="24"/>
        </w:rPr>
        <w:t xml:space="preserve"> </w:t>
      </w:r>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22"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3"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4" w:history="1">
        <w:r w:rsidRPr="00403C2D">
          <w:rPr>
            <w:rStyle w:val="Hyperlink"/>
            <w:rFonts w:ascii="Times New Roman" w:hAnsi="Times New Roman" w:cs="Times New Roman"/>
            <w:sz w:val="24"/>
            <w:szCs w:val="24"/>
          </w:rPr>
          <w:t>https://doi.org/10.1016/j.fcr.2024.109306</w:t>
        </w:r>
      </w:hyperlink>
    </w:p>
    <w:p w14:paraId="77EE9701"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5" w:history="1">
        <w:r w:rsidRPr="00403C2D">
          <w:rPr>
            <w:rStyle w:val="Hyperlink"/>
            <w:rFonts w:ascii="Times New Roman" w:hAnsi="Times New Roman" w:cs="Times New Roman"/>
            <w:sz w:val="24"/>
            <w:szCs w:val="24"/>
          </w:rPr>
          <w:t>https://doi.org/10.1088/1748-9326/2/1/014002</w:t>
        </w:r>
      </w:hyperlink>
    </w:p>
    <w:p w14:paraId="00BED30F" w14:textId="2756D608"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Makowski, D., E. Marajo-</w:t>
      </w:r>
      <w:proofErr w:type="spellStart"/>
      <w:r w:rsidRPr="00185872">
        <w:rPr>
          <w:rFonts w:ascii="Times New Roman" w:hAnsi="Times New Roman" w:cs="Times New Roman"/>
          <w:sz w:val="24"/>
          <w:szCs w:val="24"/>
        </w:rPr>
        <w:t>Petitzon</w:t>
      </w:r>
      <w:proofErr w:type="spellEnd"/>
      <w:r w:rsidRPr="00185872">
        <w:rPr>
          <w:rFonts w:ascii="Times New Roman" w:hAnsi="Times New Roman" w:cs="Times New Roman"/>
          <w:sz w:val="24"/>
          <w:szCs w:val="24"/>
        </w:rPr>
        <w:t xml:space="preserve">, J.L. Durand, and T. Ben-Ari. 2020. Quantitative synthesis of temperature, CO2, rainfall, and adaptation effects on global crop yields. European Journal of Agronomy 115. </w:t>
      </w:r>
      <w:hyperlink r:id="rId26" w:history="1">
        <w:r w:rsidRPr="00FE43CF">
          <w:rPr>
            <w:rStyle w:val="Hyperlink"/>
            <w:rFonts w:ascii="Times New Roman" w:hAnsi="Times New Roman" w:cs="Times New Roman"/>
            <w:sz w:val="24"/>
            <w:szCs w:val="24"/>
          </w:rPr>
          <w:t>https://doi.org/10.1016/j.eja.2020.126041</w:t>
        </w:r>
      </w:hyperlink>
      <w:r>
        <w:rPr>
          <w:rFonts w:ascii="Times New Roman" w:hAnsi="Times New Roman" w:cs="Times New Roman"/>
          <w:sz w:val="24"/>
          <w:szCs w:val="24"/>
        </w:rPr>
        <w:t xml:space="preserve"> </w:t>
      </w:r>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7"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8"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9" w:history="1">
        <w:r w:rsidRPr="00403C2D">
          <w:rPr>
            <w:rStyle w:val="Hyperlink"/>
            <w:rFonts w:ascii="Times New Roman" w:hAnsi="Times New Roman" w:cs="Times New Roman"/>
            <w:sz w:val="24"/>
            <w:szCs w:val="24"/>
          </w:rPr>
          <w:t>https://doi.org/10.1038/s41598-019-38971-3</w:t>
        </w:r>
      </w:hyperlink>
    </w:p>
    <w:p w14:paraId="24AD634A" w14:textId="04886903"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r w:rsidR="00762F7E">
        <w:rPr>
          <w:rFonts w:ascii="Times New Roman" w:hAnsi="Times New Roman" w:cs="Times New Roman"/>
          <w:sz w:val="24"/>
          <w:szCs w:val="24"/>
        </w:rPr>
        <w:t>5</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30"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31"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32"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w:t>
      </w:r>
      <w:r w:rsidRPr="00403C2D">
        <w:rPr>
          <w:rFonts w:ascii="Times New Roman" w:hAnsi="Times New Roman" w:cs="Times New Roman"/>
          <w:sz w:val="24"/>
          <w:szCs w:val="24"/>
        </w:rPr>
        <w:lastRenderedPageBreak/>
        <w:t xml:space="preserve">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33"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4" w:history="1">
        <w:r w:rsidRPr="00403C2D">
          <w:rPr>
            <w:rStyle w:val="Hyperlink"/>
            <w:rFonts w:ascii="Times New Roman" w:hAnsi="Times New Roman" w:cs="Times New Roman"/>
            <w:sz w:val="24"/>
            <w:szCs w:val="24"/>
          </w:rPr>
          <w:t>https://doi.org/10.1007/S10584-016-1601-9</w:t>
        </w:r>
      </w:hyperlink>
    </w:p>
    <w:p w14:paraId="79775072" w14:textId="3530716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Salmer</w:t>
      </w:r>
      <w:r w:rsidR="00B337F0" w:rsidRPr="00403C2D">
        <w:rPr>
          <w:rFonts w:ascii="Times New Roman" w:hAnsi="Times New Roman" w:cs="Times New Roman"/>
          <w:sz w:val="24"/>
          <w:szCs w:val="24"/>
        </w:rPr>
        <w:t>ó</w:t>
      </w:r>
      <w:r w:rsidRPr="00403C2D">
        <w:rPr>
          <w:rFonts w:ascii="Times New Roman" w:hAnsi="Times New Roman" w:cs="Times New Roman"/>
          <w:sz w:val="24"/>
          <w:szCs w:val="24"/>
        </w:rPr>
        <w:t xml:space="preserve">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5"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6"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7" w:history="1">
        <w:r w:rsidRPr="00403C2D">
          <w:rPr>
            <w:rStyle w:val="Hyperlink"/>
            <w:rFonts w:ascii="Times New Roman" w:hAnsi="Times New Roman" w:cs="Times New Roman"/>
            <w:sz w:val="24"/>
            <w:szCs w:val="24"/>
          </w:rPr>
          <w:t>https://doi.org/10.1016/J.AGSY.2016.07.016</w:t>
        </w:r>
      </w:hyperlink>
    </w:p>
    <w:p w14:paraId="589E84AD" w14:textId="77777777" w:rsid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4DAA4F1A" w14:textId="0F1E9BA4" w:rsidR="00853706" w:rsidRPr="00403C2D" w:rsidRDefault="00853706" w:rsidP="00745C29">
      <w:pPr>
        <w:spacing w:after="0" w:line="480" w:lineRule="auto"/>
        <w:ind w:left="270" w:hanging="270"/>
        <w:rPr>
          <w:rFonts w:ascii="Times New Roman" w:hAnsi="Times New Roman" w:cs="Times New Roman"/>
          <w:sz w:val="24"/>
          <w:szCs w:val="24"/>
        </w:rPr>
      </w:pPr>
      <w:proofErr w:type="spellStart"/>
      <w:r w:rsidRPr="00853706">
        <w:rPr>
          <w:rFonts w:ascii="Times New Roman" w:hAnsi="Times New Roman" w:cs="Times New Roman"/>
          <w:sz w:val="24"/>
          <w:szCs w:val="24"/>
        </w:rPr>
        <w:t>Salmerόn</w:t>
      </w:r>
      <w:proofErr w:type="spellEnd"/>
      <w:r w:rsidRPr="00853706">
        <w:rPr>
          <w:rFonts w:ascii="Times New Roman" w:hAnsi="Times New Roman" w:cs="Times New Roman"/>
          <w:sz w:val="24"/>
          <w:szCs w:val="24"/>
        </w:rPr>
        <w:t>, M., L.C. Purcell, E.D. Vories, and G. Shannon. 2017. Simulation of genotype-by-environment interactions on irrigated soybean yields in the U.S. Midsouth. Agric. Syst. 150: 120–129. https://doi.org/10.1016/j.agsy.2016.10.008</w:t>
      </w:r>
      <w:r>
        <w:rPr>
          <w:rFonts w:ascii="Times New Roman" w:hAnsi="Times New Roman" w:cs="Times New Roman"/>
          <w:sz w:val="24"/>
          <w:szCs w:val="24"/>
        </w:rPr>
        <w:t xml:space="preserve"> </w:t>
      </w:r>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8" w:history="1">
        <w:r w:rsidRPr="00403C2D">
          <w:rPr>
            <w:rStyle w:val="Hyperlink"/>
            <w:rFonts w:ascii="Times New Roman" w:hAnsi="Times New Roman" w:cs="Times New Roman"/>
            <w:sz w:val="24"/>
            <w:szCs w:val="24"/>
          </w:rPr>
          <w:t>https://doi.org/10.1029/2024JG008266</w:t>
        </w:r>
      </w:hyperlink>
    </w:p>
    <w:p w14:paraId="22C1B494" w14:textId="581E6679" w:rsidR="00185872" w:rsidRDefault="00745C29" w:rsidP="004F0D73">
      <w:pPr>
        <w:spacing w:after="0" w:line="480" w:lineRule="auto"/>
        <w:ind w:left="270" w:hanging="270"/>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9" w:history="1">
        <w:r w:rsidRPr="00403C2D">
          <w:rPr>
            <w:rStyle w:val="Hyperlink"/>
            <w:rFonts w:ascii="Times New Roman" w:hAnsi="Times New Roman" w:cs="Times New Roman"/>
            <w:sz w:val="24"/>
            <w:szCs w:val="24"/>
          </w:rPr>
          <w:t>https://doi.org/10.1111/GCB.15649</w:t>
        </w:r>
      </w:hyperlink>
    </w:p>
    <w:sectPr w:rsidR="00185872" w:rsidSect="007D4C1F">
      <w:headerReference w:type="even" r:id="rId40"/>
      <w:headerReference w:type="default" r:id="rId41"/>
      <w:footerReference w:type="even" r:id="rId42"/>
      <w:footerReference w:type="default" r:id="rId43"/>
      <w:headerReference w:type="first" r:id="rId44"/>
      <w:footerReference w:type="first" r:id="rId45"/>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E191A" w14:textId="77777777" w:rsidR="00E65139" w:rsidRDefault="00E65139">
      <w:pPr>
        <w:spacing w:after="0" w:line="240" w:lineRule="auto"/>
      </w:pPr>
      <w:r>
        <w:separator/>
      </w:r>
    </w:p>
  </w:endnote>
  <w:endnote w:type="continuationSeparator" w:id="0">
    <w:p w14:paraId="0DA33511" w14:textId="77777777" w:rsidR="00E65139" w:rsidRDefault="00E651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2C8D0" w14:textId="77777777" w:rsidR="00E65139" w:rsidRDefault="00E65139">
      <w:pPr>
        <w:spacing w:after="0" w:line="240" w:lineRule="auto"/>
      </w:pPr>
      <w:r>
        <w:separator/>
      </w:r>
    </w:p>
  </w:footnote>
  <w:footnote w:type="continuationSeparator" w:id="0">
    <w:p w14:paraId="07CAD9E4" w14:textId="77777777" w:rsidR="00E65139" w:rsidRDefault="00E651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46CC5"/>
    <w:rsid w:val="00050910"/>
    <w:rsid w:val="00051711"/>
    <w:rsid w:val="00051F44"/>
    <w:rsid w:val="00054E1F"/>
    <w:rsid w:val="00056F6C"/>
    <w:rsid w:val="000601A2"/>
    <w:rsid w:val="0006214D"/>
    <w:rsid w:val="000626C2"/>
    <w:rsid w:val="00066C85"/>
    <w:rsid w:val="00067845"/>
    <w:rsid w:val="0006797D"/>
    <w:rsid w:val="00067F91"/>
    <w:rsid w:val="00071109"/>
    <w:rsid w:val="00072597"/>
    <w:rsid w:val="000732AC"/>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B7D9A"/>
    <w:rsid w:val="000C131E"/>
    <w:rsid w:val="000C2BD2"/>
    <w:rsid w:val="000C4E69"/>
    <w:rsid w:val="000C508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4C99"/>
    <w:rsid w:val="000F5C37"/>
    <w:rsid w:val="000F6123"/>
    <w:rsid w:val="000F663A"/>
    <w:rsid w:val="001007FB"/>
    <w:rsid w:val="001029B0"/>
    <w:rsid w:val="00104CD4"/>
    <w:rsid w:val="001068F0"/>
    <w:rsid w:val="001072F5"/>
    <w:rsid w:val="001074EA"/>
    <w:rsid w:val="0011020F"/>
    <w:rsid w:val="00114064"/>
    <w:rsid w:val="00120C66"/>
    <w:rsid w:val="00121A13"/>
    <w:rsid w:val="00121A36"/>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2566"/>
    <w:rsid w:val="00184C95"/>
    <w:rsid w:val="00185872"/>
    <w:rsid w:val="00186D05"/>
    <w:rsid w:val="00190EE2"/>
    <w:rsid w:val="00191C58"/>
    <w:rsid w:val="00195EE8"/>
    <w:rsid w:val="00195F5E"/>
    <w:rsid w:val="001960E1"/>
    <w:rsid w:val="00197877"/>
    <w:rsid w:val="001A10B1"/>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5F28"/>
    <w:rsid w:val="001C75B0"/>
    <w:rsid w:val="001D0662"/>
    <w:rsid w:val="001D0ECC"/>
    <w:rsid w:val="001D2EA5"/>
    <w:rsid w:val="001D68BD"/>
    <w:rsid w:val="001D6F68"/>
    <w:rsid w:val="001D7519"/>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042D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6095"/>
    <w:rsid w:val="00276C57"/>
    <w:rsid w:val="002829AC"/>
    <w:rsid w:val="00284F35"/>
    <w:rsid w:val="00290859"/>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66592"/>
    <w:rsid w:val="0037167B"/>
    <w:rsid w:val="00371FD7"/>
    <w:rsid w:val="00372F27"/>
    <w:rsid w:val="00373ED0"/>
    <w:rsid w:val="003755D6"/>
    <w:rsid w:val="00376B32"/>
    <w:rsid w:val="00380A45"/>
    <w:rsid w:val="00381992"/>
    <w:rsid w:val="00381B2B"/>
    <w:rsid w:val="003837CA"/>
    <w:rsid w:val="00385066"/>
    <w:rsid w:val="00391283"/>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5D8A"/>
    <w:rsid w:val="003B7BEE"/>
    <w:rsid w:val="003C0C59"/>
    <w:rsid w:val="003C1763"/>
    <w:rsid w:val="003C17FF"/>
    <w:rsid w:val="003C1EF5"/>
    <w:rsid w:val="003C6296"/>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3112F"/>
    <w:rsid w:val="004329B0"/>
    <w:rsid w:val="00433EE6"/>
    <w:rsid w:val="0043464E"/>
    <w:rsid w:val="00434F76"/>
    <w:rsid w:val="00435678"/>
    <w:rsid w:val="004363CA"/>
    <w:rsid w:val="004365AB"/>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6C49"/>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005A"/>
    <w:rsid w:val="004F0D73"/>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2172"/>
    <w:rsid w:val="00573D17"/>
    <w:rsid w:val="00574696"/>
    <w:rsid w:val="005765B7"/>
    <w:rsid w:val="005771D5"/>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5DFE"/>
    <w:rsid w:val="005B64B0"/>
    <w:rsid w:val="005C067C"/>
    <w:rsid w:val="005C1EA4"/>
    <w:rsid w:val="005C1EE7"/>
    <w:rsid w:val="005C20F1"/>
    <w:rsid w:val="005C2B2B"/>
    <w:rsid w:val="005C437B"/>
    <w:rsid w:val="005C5B78"/>
    <w:rsid w:val="005C77AF"/>
    <w:rsid w:val="005D0A36"/>
    <w:rsid w:val="005D19CD"/>
    <w:rsid w:val="005D7311"/>
    <w:rsid w:val="005E5820"/>
    <w:rsid w:val="005E78AA"/>
    <w:rsid w:val="005F0026"/>
    <w:rsid w:val="005F0BEC"/>
    <w:rsid w:val="005F22A7"/>
    <w:rsid w:val="005F265D"/>
    <w:rsid w:val="005F3814"/>
    <w:rsid w:val="005F71DC"/>
    <w:rsid w:val="00600F5C"/>
    <w:rsid w:val="0060138A"/>
    <w:rsid w:val="006043E0"/>
    <w:rsid w:val="006068AE"/>
    <w:rsid w:val="00607C89"/>
    <w:rsid w:val="00612B79"/>
    <w:rsid w:val="006147DD"/>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56EFC"/>
    <w:rsid w:val="0066074B"/>
    <w:rsid w:val="00661096"/>
    <w:rsid w:val="00663A5B"/>
    <w:rsid w:val="00671862"/>
    <w:rsid w:val="00673130"/>
    <w:rsid w:val="00675EEC"/>
    <w:rsid w:val="00680913"/>
    <w:rsid w:val="00680BC4"/>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C68AB"/>
    <w:rsid w:val="006C6D66"/>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16D"/>
    <w:rsid w:val="007409FB"/>
    <w:rsid w:val="007426A6"/>
    <w:rsid w:val="00744CA1"/>
    <w:rsid w:val="00745C29"/>
    <w:rsid w:val="00745E53"/>
    <w:rsid w:val="00746685"/>
    <w:rsid w:val="00747F87"/>
    <w:rsid w:val="00751ACD"/>
    <w:rsid w:val="0075267E"/>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25"/>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377"/>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3706"/>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407A"/>
    <w:rsid w:val="008C6E1B"/>
    <w:rsid w:val="008C74CB"/>
    <w:rsid w:val="008D06A1"/>
    <w:rsid w:val="008D09F6"/>
    <w:rsid w:val="008D2003"/>
    <w:rsid w:val="008D2138"/>
    <w:rsid w:val="008D2786"/>
    <w:rsid w:val="008D2943"/>
    <w:rsid w:val="008D6502"/>
    <w:rsid w:val="008D6BBC"/>
    <w:rsid w:val="008D7855"/>
    <w:rsid w:val="008D7EE6"/>
    <w:rsid w:val="008E0A92"/>
    <w:rsid w:val="008E0BCB"/>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6E1F"/>
    <w:rsid w:val="00947F48"/>
    <w:rsid w:val="009513EE"/>
    <w:rsid w:val="00951FE4"/>
    <w:rsid w:val="009525B8"/>
    <w:rsid w:val="00954476"/>
    <w:rsid w:val="00955064"/>
    <w:rsid w:val="00955147"/>
    <w:rsid w:val="00955EB1"/>
    <w:rsid w:val="00956E95"/>
    <w:rsid w:val="009571D4"/>
    <w:rsid w:val="00957D8A"/>
    <w:rsid w:val="00960276"/>
    <w:rsid w:val="009614D7"/>
    <w:rsid w:val="0096497E"/>
    <w:rsid w:val="00965F15"/>
    <w:rsid w:val="00966AF7"/>
    <w:rsid w:val="00970C87"/>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C5E7A"/>
    <w:rsid w:val="009D1AC6"/>
    <w:rsid w:val="009D1B6C"/>
    <w:rsid w:val="009D3E08"/>
    <w:rsid w:val="009D4B47"/>
    <w:rsid w:val="009D5FE2"/>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2551"/>
    <w:rsid w:val="00A2348E"/>
    <w:rsid w:val="00A242E7"/>
    <w:rsid w:val="00A247E0"/>
    <w:rsid w:val="00A24850"/>
    <w:rsid w:val="00A265F6"/>
    <w:rsid w:val="00A26675"/>
    <w:rsid w:val="00A26CEE"/>
    <w:rsid w:val="00A27C8A"/>
    <w:rsid w:val="00A309FD"/>
    <w:rsid w:val="00A34CD4"/>
    <w:rsid w:val="00A36F9B"/>
    <w:rsid w:val="00A374ED"/>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0A63"/>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5481"/>
    <w:rsid w:val="00AB6CEA"/>
    <w:rsid w:val="00AB708A"/>
    <w:rsid w:val="00AC11F5"/>
    <w:rsid w:val="00AC2737"/>
    <w:rsid w:val="00AC46D6"/>
    <w:rsid w:val="00AC6B42"/>
    <w:rsid w:val="00AC6DE5"/>
    <w:rsid w:val="00AC73D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16BF3"/>
    <w:rsid w:val="00B2027B"/>
    <w:rsid w:val="00B211C3"/>
    <w:rsid w:val="00B211C6"/>
    <w:rsid w:val="00B21B7F"/>
    <w:rsid w:val="00B227E2"/>
    <w:rsid w:val="00B23D7A"/>
    <w:rsid w:val="00B25DFE"/>
    <w:rsid w:val="00B26595"/>
    <w:rsid w:val="00B26DFD"/>
    <w:rsid w:val="00B31A06"/>
    <w:rsid w:val="00B31AA0"/>
    <w:rsid w:val="00B337F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26EF"/>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850"/>
    <w:rsid w:val="00C3209F"/>
    <w:rsid w:val="00C334C7"/>
    <w:rsid w:val="00C349AA"/>
    <w:rsid w:val="00C35CC4"/>
    <w:rsid w:val="00C36AC5"/>
    <w:rsid w:val="00C36E30"/>
    <w:rsid w:val="00C37EA2"/>
    <w:rsid w:val="00C418E3"/>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C33"/>
    <w:rsid w:val="00C72E4C"/>
    <w:rsid w:val="00C766B4"/>
    <w:rsid w:val="00C7670F"/>
    <w:rsid w:val="00C77770"/>
    <w:rsid w:val="00C804D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27976"/>
    <w:rsid w:val="00D31BBD"/>
    <w:rsid w:val="00D31FD3"/>
    <w:rsid w:val="00D324C1"/>
    <w:rsid w:val="00D34DC3"/>
    <w:rsid w:val="00D35495"/>
    <w:rsid w:val="00D400D9"/>
    <w:rsid w:val="00D40BA9"/>
    <w:rsid w:val="00D4197B"/>
    <w:rsid w:val="00D4200A"/>
    <w:rsid w:val="00D45CE8"/>
    <w:rsid w:val="00D50BFC"/>
    <w:rsid w:val="00D50E69"/>
    <w:rsid w:val="00D520A4"/>
    <w:rsid w:val="00D52F1C"/>
    <w:rsid w:val="00D53C24"/>
    <w:rsid w:val="00D54BA7"/>
    <w:rsid w:val="00D62150"/>
    <w:rsid w:val="00D6280B"/>
    <w:rsid w:val="00D63017"/>
    <w:rsid w:val="00D6517A"/>
    <w:rsid w:val="00D6725B"/>
    <w:rsid w:val="00D675C3"/>
    <w:rsid w:val="00D70333"/>
    <w:rsid w:val="00D70900"/>
    <w:rsid w:val="00D72A24"/>
    <w:rsid w:val="00D73270"/>
    <w:rsid w:val="00D74A3C"/>
    <w:rsid w:val="00D75A18"/>
    <w:rsid w:val="00D762DA"/>
    <w:rsid w:val="00D765D2"/>
    <w:rsid w:val="00D76A20"/>
    <w:rsid w:val="00D800C8"/>
    <w:rsid w:val="00D81A96"/>
    <w:rsid w:val="00D837D4"/>
    <w:rsid w:val="00D84285"/>
    <w:rsid w:val="00D86765"/>
    <w:rsid w:val="00D86F2B"/>
    <w:rsid w:val="00D9093F"/>
    <w:rsid w:val="00D92C36"/>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BF3"/>
    <w:rsid w:val="00E1018E"/>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0C48"/>
    <w:rsid w:val="00E41C10"/>
    <w:rsid w:val="00E42200"/>
    <w:rsid w:val="00E430A2"/>
    <w:rsid w:val="00E43AEB"/>
    <w:rsid w:val="00E4511F"/>
    <w:rsid w:val="00E463E2"/>
    <w:rsid w:val="00E46468"/>
    <w:rsid w:val="00E475F3"/>
    <w:rsid w:val="00E504DF"/>
    <w:rsid w:val="00E51D9C"/>
    <w:rsid w:val="00E53BF8"/>
    <w:rsid w:val="00E54A89"/>
    <w:rsid w:val="00E60F81"/>
    <w:rsid w:val="00E610A2"/>
    <w:rsid w:val="00E614F6"/>
    <w:rsid w:val="00E615AE"/>
    <w:rsid w:val="00E62DE9"/>
    <w:rsid w:val="00E634E2"/>
    <w:rsid w:val="00E6366E"/>
    <w:rsid w:val="00E6401A"/>
    <w:rsid w:val="00E65139"/>
    <w:rsid w:val="00E657C6"/>
    <w:rsid w:val="00E65CC6"/>
    <w:rsid w:val="00E6641B"/>
    <w:rsid w:val="00E664DD"/>
    <w:rsid w:val="00E67AF9"/>
    <w:rsid w:val="00E7331E"/>
    <w:rsid w:val="00E747EC"/>
    <w:rsid w:val="00E754E0"/>
    <w:rsid w:val="00E75E1F"/>
    <w:rsid w:val="00E75E20"/>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204"/>
    <w:rsid w:val="00EC3900"/>
    <w:rsid w:val="00EC52D6"/>
    <w:rsid w:val="00EC677C"/>
    <w:rsid w:val="00ED0FE1"/>
    <w:rsid w:val="00ED45C2"/>
    <w:rsid w:val="00ED4DC4"/>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40333"/>
    <w:rsid w:val="00F41B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66B41"/>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22D6"/>
    <w:rsid w:val="00F94124"/>
    <w:rsid w:val="00F94464"/>
    <w:rsid w:val="00F947C4"/>
    <w:rsid w:val="00F94B4B"/>
    <w:rsid w:val="00F94D5B"/>
    <w:rsid w:val="00FA06FB"/>
    <w:rsid w:val="00FA1382"/>
    <w:rsid w:val="00FA229F"/>
    <w:rsid w:val="00FA2FA3"/>
    <w:rsid w:val="00FA2FBA"/>
    <w:rsid w:val="00FA37E1"/>
    <w:rsid w:val="00FA6B92"/>
    <w:rsid w:val="00FA7974"/>
    <w:rsid w:val="00FB0593"/>
    <w:rsid w:val="00FB1F76"/>
    <w:rsid w:val="00FB30DB"/>
    <w:rsid w:val="00FB34E1"/>
    <w:rsid w:val="00FB35C5"/>
    <w:rsid w:val="00FB410B"/>
    <w:rsid w:val="00FC11B1"/>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294F"/>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9766547">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046767">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2703321">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503589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4785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11131">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7966754">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0519752">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1703209">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4973072">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5918836">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79391301">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504288">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2794296">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3857540">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4436810">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0573842">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2686032">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536784">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5959190">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262004">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2732700">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7561496">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4060077">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141287">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141367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478535">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8856763">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378595">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067069">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38517460">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8883422">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09749623">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41959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1316477">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6683932">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3109248">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3684406">
      <w:marLeft w:val="480"/>
      <w:marRight w:val="0"/>
      <w:marTop w:val="0"/>
      <w:marBottom w:val="0"/>
      <w:divBdr>
        <w:top w:val="none" w:sz="0" w:space="0" w:color="auto"/>
        <w:left w:val="none" w:sz="0" w:space="0" w:color="auto"/>
        <w:bottom w:val="none" w:sz="0" w:space="0" w:color="auto"/>
        <w:right w:val="none" w:sz="0" w:space="0" w:color="auto"/>
      </w:divBdr>
    </w:div>
    <w:div w:id="83808314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7410291">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3617674">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719305">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335808">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360573">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761701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3248100">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113740">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0329790">
      <w:marLeft w:val="480"/>
      <w:marRight w:val="0"/>
      <w:marTop w:val="0"/>
      <w:marBottom w:val="0"/>
      <w:divBdr>
        <w:top w:val="none" w:sz="0" w:space="0" w:color="auto"/>
        <w:left w:val="none" w:sz="0" w:space="0" w:color="auto"/>
        <w:bottom w:val="none" w:sz="0" w:space="0" w:color="auto"/>
        <w:right w:val="none" w:sz="0" w:space="0" w:color="auto"/>
      </w:divBdr>
    </w:div>
    <w:div w:id="1010716525">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7410927">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59985810">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3985340">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1222003">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7744479">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8933857">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1874726">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145028">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242">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307743">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723368">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5019284">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7228861">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4164678">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0718856">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323139">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2588008">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4743028">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37811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26438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448492">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4860360">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5668331">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1031762">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8373673">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380956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8863502">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6533933">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040878">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4704881">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4752644">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67955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6718265">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598513533">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1720222">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186635">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697981">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4606758">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8974641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1074694">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7919738">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4493806">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16321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2813315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1284199">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36374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8984773">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0966663">
      <w:marLeft w:val="480"/>
      <w:marRight w:val="0"/>
      <w:marTop w:val="0"/>
      <w:marBottom w:val="0"/>
      <w:divBdr>
        <w:top w:val="none" w:sz="0" w:space="0" w:color="auto"/>
        <w:left w:val="none" w:sz="0" w:space="0" w:color="auto"/>
        <w:bottom w:val="none" w:sz="0" w:space="0" w:color="auto"/>
        <w:right w:val="none" w:sz="0" w:space="0" w:color="auto"/>
      </w:divBdr>
    </w:div>
    <w:div w:id="1883593080">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3683">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609331">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238511">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463716">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18570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5671199">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147677">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4571345">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1439146">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131430">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5812082">
      <w:marLeft w:val="480"/>
      <w:marRight w:val="0"/>
      <w:marTop w:val="0"/>
      <w:marBottom w:val="0"/>
      <w:divBdr>
        <w:top w:val="none" w:sz="0" w:space="0" w:color="auto"/>
        <w:left w:val="none" w:sz="0" w:space="0" w:color="auto"/>
        <w:bottom w:val="none" w:sz="0" w:space="0" w:color="auto"/>
        <w:right w:val="none" w:sz="0" w:space="0" w:color="auto"/>
      </w:divBdr>
    </w:div>
    <w:div w:id="2076053029">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2829380">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3870343">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6630522">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068255">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2677148">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1898884">
      <w:marLeft w:val="480"/>
      <w:marRight w:val="0"/>
      <w:marTop w:val="0"/>
      <w:marBottom w:val="0"/>
      <w:divBdr>
        <w:top w:val="none" w:sz="0" w:space="0" w:color="auto"/>
        <w:left w:val="none" w:sz="0" w:space="0" w:color="auto"/>
        <w:bottom w:val="none" w:sz="0" w:space="0" w:color="auto"/>
        <w:right w:val="none" w:sz="0" w:space="0" w:color="auto"/>
      </w:divBdr>
    </w:div>
    <w:div w:id="2114738623">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pce.12443" TargetMode="External"/><Relationship Id="rId18" Type="http://schemas.openxmlformats.org/officeDocument/2006/relationships/hyperlink" Target="https://doi.org/10.1094/CM-2003-0922-01-RS" TargetMode="External"/><Relationship Id="rId26" Type="http://schemas.openxmlformats.org/officeDocument/2006/relationships/hyperlink" Target="https://doi.org/10.1016/j.eja.2020.126041" TargetMode="External"/><Relationship Id="rId39" Type="http://schemas.openxmlformats.org/officeDocument/2006/relationships/hyperlink" Target="https://doi.org/10.1111/GCB.15649" TargetMode="External"/><Relationship Id="rId21" Type="http://schemas.openxmlformats.org/officeDocument/2006/relationships/hyperlink" Target="https://doi.org/10.2134/agronj2010.0303" TargetMode="External"/><Relationship Id="rId34" Type="http://schemas.openxmlformats.org/officeDocument/2006/relationships/hyperlink" Target="https://doi.org/10.1007/S10584-016-1601-9" TargetMode="External"/><Relationship Id="rId42" Type="http://schemas.openxmlformats.org/officeDocument/2006/relationships/footer" Target="footer1.xml"/><Relationship Id="rId47" Type="http://schemas.microsoft.com/office/2011/relationships/people" Target="people.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88/1748-9326/9/3/034011" TargetMode="External"/><Relationship Id="rId29" Type="http://schemas.openxmlformats.org/officeDocument/2006/relationships/hyperlink" Target="https://doi.org/10.1038/s41598-019-38971-3" TargetMode="External"/><Relationship Id="rId11" Type="http://schemas.openxmlformats.org/officeDocument/2006/relationships/hyperlink" Target="https://doi.org/10.1016/J.ENVSOFT.2014.04.009" TargetMode="External"/><Relationship Id="rId24" Type="http://schemas.openxmlformats.org/officeDocument/2006/relationships/hyperlink" Target="https://doi.org/10.1016/j.fcr.2024.109306" TargetMode="External"/><Relationship Id="rId32" Type="http://schemas.openxmlformats.org/officeDocument/2006/relationships/hyperlink" Target="http://www.r-project.org/" TargetMode="External"/><Relationship Id="rId37" Type="http://schemas.openxmlformats.org/officeDocument/2006/relationships/hyperlink" Target="https://doi.org/10.1016/J.AGSY.2016.07.016" TargetMode="External"/><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2134/AGRONJ2003.3200" TargetMode="External"/><Relationship Id="rId23" Type="http://schemas.openxmlformats.org/officeDocument/2006/relationships/hyperlink" Target="https://doi.org/10.1016/j.eja.2022.126482" TargetMode="External"/><Relationship Id="rId28" Type="http://schemas.openxmlformats.org/officeDocument/2006/relationships/hyperlink" Target="https://doi.org/10.2134/AGRONJ2016.10.0581" TargetMode="External"/><Relationship Id="rId36" Type="http://schemas.openxmlformats.org/officeDocument/2006/relationships/hyperlink" Target="https://doi.org/10.2135/CROPSCI2015.07.0466" TargetMode="External"/><Relationship Id="rId49" Type="http://schemas.openxmlformats.org/officeDocument/2006/relationships/theme" Target="theme/theme1.xml"/><Relationship Id="rId10" Type="http://schemas.openxmlformats.org/officeDocument/2006/relationships/hyperlink" Target="https://doi.org/10.1002/csc2.20039" TargetMode="External"/><Relationship Id="rId19" Type="http://schemas.openxmlformats.org/officeDocument/2006/relationships/hyperlink" Target="https://doi.org/10.1007/S13593-023-00889-6" TargetMode="External"/><Relationship Id="rId31" Type="http://schemas.openxmlformats.org/officeDocument/2006/relationships/hyperlink" Target="https://doi.org/10.1111/gcb.16562" TargetMode="External"/><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2480/AGRMET.469" TargetMode="External"/><Relationship Id="rId22" Type="http://schemas.openxmlformats.org/officeDocument/2006/relationships/hyperlink" Target="https://doi.org/10.1016/J.ENVSOFT.2018.02.002" TargetMode="External"/><Relationship Id="rId27" Type="http://schemas.openxmlformats.org/officeDocument/2006/relationships/hyperlink" Target="https://doi.org/10.32614/cran.package.apsimx" TargetMode="External"/><Relationship Id="rId30" Type="http://schemas.openxmlformats.org/officeDocument/2006/relationships/hyperlink" Target="https://www.nass.usda.gov/Surveys" TargetMode="External"/><Relationship Id="rId35" Type="http://schemas.openxmlformats.org/officeDocument/2006/relationships/hyperlink" Target="https://doi.org/10.2134/AGRONJ14.0222" TargetMode="External"/><Relationship Id="rId43" Type="http://schemas.openxmlformats.org/officeDocument/2006/relationships/footer" Target="footer2.xml"/><Relationship Id="rId48" Type="http://schemas.openxmlformats.org/officeDocument/2006/relationships/glossaryDocument" Target="glossary/document.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2135/CROPSCI2006.05.0292" TargetMode="External"/><Relationship Id="rId17" Type="http://schemas.openxmlformats.org/officeDocument/2006/relationships/hyperlink" Target="https://doi.org/10.1111/jac.12005" TargetMode="External"/><Relationship Id="rId25" Type="http://schemas.openxmlformats.org/officeDocument/2006/relationships/hyperlink" Target="https://doi.org/10.1088/1748-9326/2/1/014002" TargetMode="External"/><Relationship Id="rId33" Type="http://schemas.openxmlformats.org/officeDocument/2006/relationships/hyperlink" Target="https://doi.org/10.3389/fpls.2025.1613432" TargetMode="External"/><Relationship Id="rId38" Type="http://schemas.openxmlformats.org/officeDocument/2006/relationships/hyperlink" Target="https://doi.org/10.1029/2024JG008266" TargetMode="External"/><Relationship Id="rId46" Type="http://schemas.openxmlformats.org/officeDocument/2006/relationships/fontTable" Target="fontTable.xml"/><Relationship Id="rId20" Type="http://schemas.openxmlformats.org/officeDocument/2006/relationships/hyperlink" Target="https://doi.org/10.3389/FPLS.2022.849896" TargetMode="External"/><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
      <w:docPartPr>
        <w:name w:val="02B923DC575C4958B483557797AF7177"/>
        <w:category>
          <w:name w:val="General"/>
          <w:gallery w:val="placeholder"/>
        </w:category>
        <w:types>
          <w:type w:val="bbPlcHdr"/>
        </w:types>
        <w:behaviors>
          <w:behavior w:val="content"/>
        </w:behaviors>
        <w:guid w:val="{B5F590B1-39D9-45C0-9DB4-23B7F8379741}"/>
      </w:docPartPr>
      <w:docPartBody>
        <w:p w:rsidR="0072157B" w:rsidRDefault="008E281C" w:rsidP="008E281C">
          <w:pPr>
            <w:pStyle w:val="02B923DC575C4958B483557797AF7177"/>
          </w:pPr>
          <w:r w:rsidRPr="0044134D">
            <w:rPr>
              <w:rStyle w:val="PlaceholderText"/>
            </w:rPr>
            <w:t>Click or tap here to enter text.</w:t>
          </w:r>
        </w:p>
      </w:docPartBody>
    </w:docPart>
    <w:docPart>
      <w:docPartPr>
        <w:name w:val="75886A553F04428BA385246268948099"/>
        <w:category>
          <w:name w:val="General"/>
          <w:gallery w:val="placeholder"/>
        </w:category>
        <w:types>
          <w:type w:val="bbPlcHdr"/>
        </w:types>
        <w:behaviors>
          <w:behavior w:val="content"/>
        </w:behaviors>
        <w:guid w:val="{04476AF7-8C52-441A-B33F-2F24F2FA6A0F}"/>
      </w:docPartPr>
      <w:docPartBody>
        <w:p w:rsidR="00AB259E" w:rsidRDefault="00205792" w:rsidP="00205792">
          <w:pPr>
            <w:pStyle w:val="75886A553F04428BA385246268948099"/>
          </w:pPr>
          <w:r w:rsidRPr="0044134D">
            <w:rPr>
              <w:rStyle w:val="PlaceholderText"/>
            </w:rPr>
            <w:t>Click or tap here to enter text.</w:t>
          </w:r>
        </w:p>
      </w:docPartBody>
    </w:docPart>
    <w:docPart>
      <w:docPartPr>
        <w:name w:val="E85B9FDD88B145489DCD8B8497AC1890"/>
        <w:category>
          <w:name w:val="General"/>
          <w:gallery w:val="placeholder"/>
        </w:category>
        <w:types>
          <w:type w:val="bbPlcHdr"/>
        </w:types>
        <w:behaviors>
          <w:behavior w:val="content"/>
        </w:behaviors>
        <w:guid w:val="{A2FDACEA-BD56-4A0F-B666-0B802E31C467}"/>
      </w:docPartPr>
      <w:docPartBody>
        <w:p w:rsidR="00AB259E" w:rsidRDefault="00205792" w:rsidP="00205792">
          <w:pPr>
            <w:pStyle w:val="E85B9FDD88B145489DCD8B8497AC1890"/>
          </w:pPr>
          <w:r w:rsidRPr="0044134D">
            <w:rPr>
              <w:rStyle w:val="PlaceholderText"/>
            </w:rPr>
            <w:t>Click or tap here to enter text.</w:t>
          </w:r>
        </w:p>
      </w:docPartBody>
    </w:docPart>
    <w:docPart>
      <w:docPartPr>
        <w:name w:val="7505BAE70D4B43C4B790498785624C70"/>
        <w:category>
          <w:name w:val="General"/>
          <w:gallery w:val="placeholder"/>
        </w:category>
        <w:types>
          <w:type w:val="bbPlcHdr"/>
        </w:types>
        <w:behaviors>
          <w:behavior w:val="content"/>
        </w:behaviors>
        <w:guid w:val="{AFC48C7E-C510-4F2C-8E4F-BCC67E1B4E15}"/>
      </w:docPartPr>
      <w:docPartBody>
        <w:p w:rsidR="00AB259E" w:rsidRDefault="00205792" w:rsidP="00205792">
          <w:pPr>
            <w:pStyle w:val="7505BAE70D4B43C4B790498785624C70"/>
          </w:pPr>
          <w:r w:rsidRPr="0044134D">
            <w:rPr>
              <w:rStyle w:val="PlaceholderText"/>
            </w:rPr>
            <w:t>Click or tap here to enter text.</w:t>
          </w:r>
        </w:p>
      </w:docPartBody>
    </w:docPart>
    <w:docPart>
      <w:docPartPr>
        <w:name w:val="E2FE08BBBA8E48819C4BA3724414F4D3"/>
        <w:category>
          <w:name w:val="General"/>
          <w:gallery w:val="placeholder"/>
        </w:category>
        <w:types>
          <w:type w:val="bbPlcHdr"/>
        </w:types>
        <w:behaviors>
          <w:behavior w:val="content"/>
        </w:behaviors>
        <w:guid w:val="{0BCC6EB0-DAE0-4921-98DB-8C21613E0225}"/>
      </w:docPartPr>
      <w:docPartBody>
        <w:p w:rsidR="00AB259E" w:rsidRDefault="00205792" w:rsidP="00205792">
          <w:pPr>
            <w:pStyle w:val="E2FE08BBBA8E48819C4BA3724414F4D3"/>
          </w:pPr>
          <w:r w:rsidRPr="0044134D">
            <w:rPr>
              <w:rStyle w:val="PlaceholderText"/>
            </w:rPr>
            <w:t>Click or tap here to enter text.</w:t>
          </w:r>
        </w:p>
      </w:docPartBody>
    </w:docPart>
    <w:docPart>
      <w:docPartPr>
        <w:name w:val="9B59A8BA1EFE40ECB513B2064C889138"/>
        <w:category>
          <w:name w:val="General"/>
          <w:gallery w:val="placeholder"/>
        </w:category>
        <w:types>
          <w:type w:val="bbPlcHdr"/>
        </w:types>
        <w:behaviors>
          <w:behavior w:val="content"/>
        </w:behaviors>
        <w:guid w:val="{B546B07A-3C78-4CD1-A602-A9BA9E729CAC}"/>
      </w:docPartPr>
      <w:docPartBody>
        <w:p w:rsidR="00AB259E" w:rsidRDefault="00205792" w:rsidP="00205792">
          <w:pPr>
            <w:pStyle w:val="9B59A8BA1EFE40ECB513B2064C889138"/>
          </w:pPr>
          <w:r w:rsidRPr="003F5C29">
            <w:rPr>
              <w:rStyle w:val="PlaceholderText"/>
            </w:rPr>
            <w:t>Click or tap here to enter text.</w:t>
          </w:r>
        </w:p>
      </w:docPartBody>
    </w:docPart>
    <w:docPart>
      <w:docPartPr>
        <w:name w:val="D973240DD1A34BB69C7D4CFD760FC3FF"/>
        <w:category>
          <w:name w:val="General"/>
          <w:gallery w:val="placeholder"/>
        </w:category>
        <w:types>
          <w:type w:val="bbPlcHdr"/>
        </w:types>
        <w:behaviors>
          <w:behavior w:val="content"/>
        </w:behaviors>
        <w:guid w:val="{B6D7DBEC-D8E2-405C-BC55-F4791FABFB00}"/>
      </w:docPartPr>
      <w:docPartBody>
        <w:p w:rsidR="00000000" w:rsidRDefault="00AB259E" w:rsidP="00AB259E">
          <w:pPr>
            <w:pStyle w:val="D973240DD1A34BB69C7D4CFD760FC3FF"/>
          </w:pPr>
          <w:r w:rsidRPr="0044134D">
            <w:rPr>
              <w:rStyle w:val="PlaceholderText"/>
            </w:rPr>
            <w:t>Click or tap here to enter text.</w:t>
          </w:r>
        </w:p>
      </w:docPartBody>
    </w:docPart>
    <w:docPart>
      <w:docPartPr>
        <w:name w:val="40ACB9CC382B4D7DBE1E36B4BB3B4605"/>
        <w:category>
          <w:name w:val="General"/>
          <w:gallery w:val="placeholder"/>
        </w:category>
        <w:types>
          <w:type w:val="bbPlcHdr"/>
        </w:types>
        <w:behaviors>
          <w:behavior w:val="content"/>
        </w:behaviors>
        <w:guid w:val="{78B1EFC5-7F98-47B7-B125-33F877C6113B}"/>
      </w:docPartPr>
      <w:docPartBody>
        <w:p w:rsidR="00000000" w:rsidRDefault="00AB259E" w:rsidP="00AB259E">
          <w:pPr>
            <w:pStyle w:val="40ACB9CC382B4D7DBE1E36B4BB3B4605"/>
          </w:pPr>
          <w:r w:rsidRPr="0044134D">
            <w:rPr>
              <w:rStyle w:val="PlaceholderText"/>
            </w:rPr>
            <w:t>Click or tap here to enter text.</w:t>
          </w:r>
        </w:p>
      </w:docPartBody>
    </w:docPart>
    <w:docPart>
      <w:docPartPr>
        <w:name w:val="54DA15AC709442ECA8F91D997154275F"/>
        <w:category>
          <w:name w:val="General"/>
          <w:gallery w:val="placeholder"/>
        </w:category>
        <w:types>
          <w:type w:val="bbPlcHdr"/>
        </w:types>
        <w:behaviors>
          <w:behavior w:val="content"/>
        </w:behaviors>
        <w:guid w:val="{5829C820-2464-4223-AB5B-DE328FEFE75C}"/>
      </w:docPartPr>
      <w:docPartBody>
        <w:p w:rsidR="00000000" w:rsidRDefault="00AB259E" w:rsidP="00AB259E">
          <w:pPr>
            <w:pStyle w:val="54DA15AC709442ECA8F91D997154275F"/>
          </w:pPr>
          <w:r w:rsidRPr="0044134D">
            <w:rPr>
              <w:rStyle w:val="PlaceholderText"/>
            </w:rPr>
            <w:t>Click or tap here to enter text.</w:t>
          </w:r>
        </w:p>
      </w:docPartBody>
    </w:docPart>
    <w:docPart>
      <w:docPartPr>
        <w:name w:val="558BE8F704DE42DE9E06B8674C9B4F0E"/>
        <w:category>
          <w:name w:val="General"/>
          <w:gallery w:val="placeholder"/>
        </w:category>
        <w:types>
          <w:type w:val="bbPlcHdr"/>
        </w:types>
        <w:behaviors>
          <w:behavior w:val="content"/>
        </w:behaviors>
        <w:guid w:val="{468D3342-F357-4035-85BA-82BA9012E431}"/>
      </w:docPartPr>
      <w:docPartBody>
        <w:p w:rsidR="00000000" w:rsidRDefault="00AB259E" w:rsidP="00AB259E">
          <w:pPr>
            <w:pStyle w:val="558BE8F704DE42DE9E06B8674C9B4F0E"/>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01FD4"/>
    <w:rsid w:val="00032982"/>
    <w:rsid w:val="00035402"/>
    <w:rsid w:val="0006214D"/>
    <w:rsid w:val="000626C2"/>
    <w:rsid w:val="00062A45"/>
    <w:rsid w:val="00071109"/>
    <w:rsid w:val="0007707F"/>
    <w:rsid w:val="000D142A"/>
    <w:rsid w:val="00107563"/>
    <w:rsid w:val="00121A36"/>
    <w:rsid w:val="00124201"/>
    <w:rsid w:val="00142C08"/>
    <w:rsid w:val="001515EE"/>
    <w:rsid w:val="00175256"/>
    <w:rsid w:val="00191C58"/>
    <w:rsid w:val="001A3D8D"/>
    <w:rsid w:val="001A5E80"/>
    <w:rsid w:val="001B38E1"/>
    <w:rsid w:val="001B491E"/>
    <w:rsid w:val="001D298D"/>
    <w:rsid w:val="001E10F2"/>
    <w:rsid w:val="00205792"/>
    <w:rsid w:val="0024394A"/>
    <w:rsid w:val="00257DF2"/>
    <w:rsid w:val="00260104"/>
    <w:rsid w:val="00272645"/>
    <w:rsid w:val="00290619"/>
    <w:rsid w:val="00297FB9"/>
    <w:rsid w:val="002B76B2"/>
    <w:rsid w:val="002C032B"/>
    <w:rsid w:val="002C17D3"/>
    <w:rsid w:val="002C74D3"/>
    <w:rsid w:val="00311B29"/>
    <w:rsid w:val="00313AC7"/>
    <w:rsid w:val="00330CA9"/>
    <w:rsid w:val="00343661"/>
    <w:rsid w:val="003466F5"/>
    <w:rsid w:val="00391283"/>
    <w:rsid w:val="003B7BEE"/>
    <w:rsid w:val="004A5FDA"/>
    <w:rsid w:val="004B2F2E"/>
    <w:rsid w:val="004C4724"/>
    <w:rsid w:val="00550DEC"/>
    <w:rsid w:val="00563F06"/>
    <w:rsid w:val="005900CD"/>
    <w:rsid w:val="005B4B30"/>
    <w:rsid w:val="0062355B"/>
    <w:rsid w:val="00625E0C"/>
    <w:rsid w:val="00646E0D"/>
    <w:rsid w:val="006527C5"/>
    <w:rsid w:val="006670BA"/>
    <w:rsid w:val="006D4EE0"/>
    <w:rsid w:val="0072051F"/>
    <w:rsid w:val="0072157B"/>
    <w:rsid w:val="007426A6"/>
    <w:rsid w:val="007E7425"/>
    <w:rsid w:val="00820B2A"/>
    <w:rsid w:val="00886DCC"/>
    <w:rsid w:val="0089681A"/>
    <w:rsid w:val="008A2CB0"/>
    <w:rsid w:val="008D2786"/>
    <w:rsid w:val="008E0BCB"/>
    <w:rsid w:val="008E281C"/>
    <w:rsid w:val="008E459B"/>
    <w:rsid w:val="009148D3"/>
    <w:rsid w:val="0095032E"/>
    <w:rsid w:val="00955147"/>
    <w:rsid w:val="009868F3"/>
    <w:rsid w:val="009A70B9"/>
    <w:rsid w:val="009B49AD"/>
    <w:rsid w:val="009F6CF5"/>
    <w:rsid w:val="00A119AA"/>
    <w:rsid w:val="00A21647"/>
    <w:rsid w:val="00A25937"/>
    <w:rsid w:val="00A466FE"/>
    <w:rsid w:val="00A91378"/>
    <w:rsid w:val="00AB1FB3"/>
    <w:rsid w:val="00AB259E"/>
    <w:rsid w:val="00AD1766"/>
    <w:rsid w:val="00AF739D"/>
    <w:rsid w:val="00B104B2"/>
    <w:rsid w:val="00B945B0"/>
    <w:rsid w:val="00B97C45"/>
    <w:rsid w:val="00BF233E"/>
    <w:rsid w:val="00C37F82"/>
    <w:rsid w:val="00CD6D94"/>
    <w:rsid w:val="00D002D6"/>
    <w:rsid w:val="00D70333"/>
    <w:rsid w:val="00D76A20"/>
    <w:rsid w:val="00D80035"/>
    <w:rsid w:val="00DB5EA0"/>
    <w:rsid w:val="00DC5C2A"/>
    <w:rsid w:val="00E02C7D"/>
    <w:rsid w:val="00E1018E"/>
    <w:rsid w:val="00E12294"/>
    <w:rsid w:val="00E54A89"/>
    <w:rsid w:val="00E55B80"/>
    <w:rsid w:val="00E91A2E"/>
    <w:rsid w:val="00E947C7"/>
    <w:rsid w:val="00EC677C"/>
    <w:rsid w:val="00F41BF7"/>
    <w:rsid w:val="00F459E4"/>
    <w:rsid w:val="00F471E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B259E"/>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DF8D5F0864B543C784B0553A23F7B356">
    <w:name w:val="DF8D5F0864B543C784B0553A23F7B356"/>
    <w:rsid w:val="00AB259E"/>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 w:type="paragraph" w:customStyle="1" w:styleId="D973240DD1A34BB69C7D4CFD760FC3FF">
    <w:name w:val="D973240DD1A34BB69C7D4CFD760FC3FF"/>
    <w:rsid w:val="00AB259E"/>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 w:type="paragraph" w:customStyle="1" w:styleId="02B923DC575C4958B483557797AF7177">
    <w:name w:val="02B923DC575C4958B483557797AF7177"/>
    <w:rsid w:val="008E281C"/>
  </w:style>
  <w:style w:type="paragraph" w:customStyle="1" w:styleId="75886A553F04428BA385246268948099">
    <w:name w:val="75886A553F04428BA385246268948099"/>
    <w:rsid w:val="00205792"/>
  </w:style>
  <w:style w:type="paragraph" w:customStyle="1" w:styleId="E85B9FDD88B145489DCD8B8497AC1890">
    <w:name w:val="E85B9FDD88B145489DCD8B8497AC1890"/>
    <w:rsid w:val="00205792"/>
  </w:style>
  <w:style w:type="paragraph" w:customStyle="1" w:styleId="7505BAE70D4B43C4B790498785624C70">
    <w:name w:val="7505BAE70D4B43C4B790498785624C70"/>
    <w:rsid w:val="00205792"/>
  </w:style>
  <w:style w:type="paragraph" w:customStyle="1" w:styleId="F7587025544B485DAE3E1107300BBFE6">
    <w:name w:val="F7587025544B485DAE3E1107300BBFE6"/>
    <w:rsid w:val="00AB259E"/>
  </w:style>
  <w:style w:type="paragraph" w:customStyle="1" w:styleId="E2FE08BBBA8E48819C4BA3724414F4D3">
    <w:name w:val="E2FE08BBBA8E48819C4BA3724414F4D3"/>
    <w:rsid w:val="00205792"/>
  </w:style>
  <w:style w:type="paragraph" w:customStyle="1" w:styleId="9B59A8BA1EFE40ECB513B2064C889138">
    <w:name w:val="9B59A8BA1EFE40ECB513B2064C889138"/>
    <w:rsid w:val="00205792"/>
  </w:style>
  <w:style w:type="paragraph" w:customStyle="1" w:styleId="40ACB9CC382B4D7DBE1E36B4BB3B4605">
    <w:name w:val="40ACB9CC382B4D7DBE1E36B4BB3B4605"/>
    <w:rsid w:val="00AB259E"/>
  </w:style>
  <w:style w:type="paragraph" w:customStyle="1" w:styleId="DE64921C52B146D9AC1E29D373A84B5B">
    <w:name w:val="DE64921C52B146D9AC1E29D373A84B5B"/>
    <w:rsid w:val="00AB259E"/>
  </w:style>
  <w:style w:type="paragraph" w:customStyle="1" w:styleId="54DA15AC709442ECA8F91D997154275F">
    <w:name w:val="54DA15AC709442ECA8F91D997154275F"/>
    <w:rsid w:val="00AB259E"/>
  </w:style>
  <w:style w:type="paragraph" w:customStyle="1" w:styleId="145146EBBECE4E80B6A834E02D8A8843">
    <w:name w:val="145146EBBECE4E80B6A834E02D8A8843"/>
    <w:rsid w:val="00AB259E"/>
  </w:style>
  <w:style w:type="paragraph" w:customStyle="1" w:styleId="558BE8F704DE42DE9E06B8674C9B4F0E">
    <w:name w:val="558BE8F704DE42DE9E06B8674C9B4F0E"/>
    <w:rsid w:val="00AB259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1800521908"/>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a4fb446e-4709-4951-acef-9e61223d586c&quot;,&quot;properties&quot;:{&quot;noteIndex&quot;:0},&quot;isEdited&quot;:false,&quot;manualOverride&quot;:{&quot;isManuallyOverridden&quot;:false,&quot;citeprocText&quot;:&quot;(Elli et al., 2022; Rose et al., 2016)&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Yang et al., 2025; Zabel et al., 2021)&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55310284-152b-423d-ab07-17e9f0902a7b&quot;,&quot;properties&quot;:{&quot;noteIndex&quot;:0},&quot;isEdited&quot;:false,&quot;manualOverride&quot;:{&quot;isManuallyOverridden&quot;:false,&quot;citeprocText&quot;:&quot;(Ainsworth et al., 2002a; Kothari et al., 2022)&quot;,&quot;manualOverrideText&quot;:&quot;&quot;},&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NvbnRhaW5lci10aXRsZS1zaG9ydCI6Ikdsb2IuIENoYW5nLiBCaW9sLi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a85dc97-3942-4c82-9fe0-3c591285ceab&quot;,&quot;properties&quot;:{&quot;noteIndex&quot;:0},&quot;isEdited&quot;:false,&quot;manualOverride&quot;:{&quot;isManuallyOverridden&quot;:true,&quot;citeprocText&quot;:&quot;(Bastidas et al., 2008; Edwards et al., 2003;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573a376c-5c2d-4f6e-ae3b-83d1d27e533c&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1d661313-8f7a-48f0-aa4f-f40698f041e0&quot;,&quot;properties&quot;:{&quot;noteIndex&quot;:0},&quot;isEdited&quot;:false,&quot;manualOverride&quot;:{&quot;isManuallyOverridden&quot;:true,&quot;citeprocText&quot;:&quot;(Holzworth et al., 2014; Huth et al., 2010; Keating et al., 2003; Probert et al., 1998)&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1681fbda-64ba-4ae8-9b53-c5daf32e5073&quot;,&quot;properties&quot;:{&quot;noteIndex&quot;:0},&quot;isEdited&quot;:false,&quot;manualOverride&quot;:{&quot;isManuallyOverridden&quot;:false,&quot;citeprocText&quot;:&quot;(Archontoulis et al., 2014; Salmerón and Purcell, 2016; Salmerόn et al., 2017)&quot;,&quot;manualOverrideText&quot;:&quot;&quot;},&quot;citationTag&quot;:&quot;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kRPSSI6IjEwLjEwMTYvai5hZ3N5LjIwMTYuMTAuMDA4IiwiSVNTTiI6IjAzMDg1MjFYIiwiaXNzdWVkIjp7ImRhdGUtcGFydHMiOltbMjAxNywxXV19LCJwYWdlIjoiMTIwLTEyOSIsInZvbHVtZSI6IjE1MCIsImNvbnRhaW5lci10aXRsZS1zaG9ydCI6IkFncmljLiBTeXN0LiJ9LCJpc1RlbXBvcmFyeSI6ZmFsc2V9XX0=&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ID&quot;:&quot;MENDELEY_CITATION_2be5b8ed-a48f-4176-a3bd-f26c6618591b&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f80ffa2d-fbd1-436c-9757-00bd4b7df627&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ón et al., 2016; Salmeron et al., 2014)&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sOzbiBldCBhbC4sIDIwMTY7IFNhbG1lcm9uIGV0IGFsLiwgMjAxNC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jb250YWluZXItdGl0bGUtc2hvcnQiOiJHbG9iLiBDaGFuZy4gQmlvbC4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35b9a31d-18f1-4f10-af0e-0d87cb340acf&quot;,&quot;properties&quot;:{&quot;noteIndex&quot;:0},&quot;isEdited&quot;:false,&quot;manualOverride&quot;:{&quot;isManuallyOverridden&quot;:false,&quot;citeprocText&quot;:&quot;(Ainsworth et al., 2002b)&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Y29udGFpbmVyLXRpdGxlLXNob3J0IjoiR2xvYi4gQ2hhbmcuIEJpb2wu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J9LCJpc1RlbXBvcmFyeSI6ZmFsc2V9XX0=&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container-title-short&quot;:&quot;Agron. J.&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isTemporary&quot;:false}],&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&quot;},{&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20</Pages>
  <Words>4825</Words>
  <Characters>27506</Characters>
  <Application>Microsoft Office Word</Application>
  <DocSecurity>0</DocSecurity>
  <Lines>229</Lines>
  <Paragraphs>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32267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32</cp:revision>
  <dcterms:created xsi:type="dcterms:W3CDTF">2026-06-19T17:00:00Z</dcterms:created>
  <dcterms:modified xsi:type="dcterms:W3CDTF">2026-06-29T21:48:00Z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