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668FE879"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w:t>
      </w:r>
      <w:r w:rsidR="00CC0B2E">
        <w:rPr>
          <w:sz w:val="24"/>
          <w:szCs w:val="24"/>
        </w:rPr>
        <w:t xml:space="preserve">IRRIGATED </w:t>
      </w:r>
      <w:r w:rsidRPr="00F83446">
        <w:rPr>
          <w:sz w:val="24"/>
          <w:szCs w:val="24"/>
        </w:rPr>
        <w:t>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11C3EE7C"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High temperatures increasingly threaten U.S. soybean</w:t>
      </w:r>
      <w:r w:rsidR="00CD6EC3">
        <w:rPr>
          <w:sz w:val="24"/>
          <w:szCs w:val="24"/>
        </w:rPr>
        <w:t xml:space="preserve"> </w:t>
      </w:r>
      <w:r w:rsidR="00CD6EC3" w:rsidRPr="00CD6EC3">
        <w:rPr>
          <w:sz w:val="24"/>
          <w:szCs w:val="24"/>
        </w:rPr>
        <w:t>[</w:t>
      </w:r>
      <w:r w:rsidR="00CD6EC3" w:rsidRPr="00CD6EC3">
        <w:rPr>
          <w:i/>
          <w:iCs/>
          <w:sz w:val="24"/>
          <w:szCs w:val="24"/>
        </w:rPr>
        <w:t>Glycine max</w:t>
      </w:r>
      <w:r w:rsidR="00CD6EC3" w:rsidRPr="00CD6EC3">
        <w:rPr>
          <w:sz w:val="24"/>
          <w:szCs w:val="24"/>
        </w:rPr>
        <w:t xml:space="preserve"> (L.) Merr.]</w:t>
      </w:r>
      <w:r w:rsidRPr="00E75E20">
        <w:rPr>
          <w:sz w:val="24"/>
          <w:szCs w:val="24"/>
        </w:rPr>
        <w:t xml:space="preserve"> seed yields, yet actionable solutions remain limited. </w:t>
      </w:r>
      <w:r w:rsidR="000A02E8">
        <w:rPr>
          <w:sz w:val="24"/>
          <w:szCs w:val="24"/>
        </w:rPr>
        <w:t>T</w:t>
      </w:r>
      <w:r w:rsidRPr="00E75E20">
        <w:rPr>
          <w:sz w:val="24"/>
          <w:szCs w:val="24"/>
        </w:rPr>
        <w:t xml:space="preserve">he APSIM model </w:t>
      </w:r>
      <w:r w:rsidR="000A02E8">
        <w:rPr>
          <w:sz w:val="24"/>
          <w:szCs w:val="24"/>
        </w:rPr>
        <w:t xml:space="preserve">was evaluated </w:t>
      </w:r>
      <w:r w:rsidRPr="00E75E20">
        <w:rPr>
          <w:sz w:val="24"/>
          <w:szCs w:val="24"/>
        </w:rPr>
        <w:t>against observed regional data from the U.S. Mid-South</w:t>
      </w:r>
      <w:r w:rsidR="00900E1F">
        <w:rPr>
          <w:sz w:val="24"/>
          <w:szCs w:val="24"/>
        </w:rPr>
        <w:t>,</w:t>
      </w:r>
      <w:r w:rsidRPr="00E75E20">
        <w:rPr>
          <w:sz w:val="24"/>
          <w:szCs w:val="24"/>
        </w:rPr>
        <w:t xml:space="preserve"> and </w:t>
      </w:r>
      <w:r w:rsidR="00900E1F">
        <w:rPr>
          <w:sz w:val="24"/>
          <w:szCs w:val="24"/>
        </w:rPr>
        <w:t xml:space="preserve">gridded simulations were conducted </w:t>
      </w:r>
      <w:r w:rsidRPr="00E75E20">
        <w:rPr>
          <w:sz w:val="24"/>
          <w:szCs w:val="24"/>
        </w:rPr>
        <w:t xml:space="preserve">across </w:t>
      </w:r>
      <w:r w:rsidR="00361EFB" w:rsidRPr="00E75E20">
        <w:rPr>
          <w:sz w:val="24"/>
          <w:szCs w:val="24"/>
        </w:rPr>
        <w:t>4,651</w:t>
      </w:r>
      <w:r w:rsidRPr="00E75E20">
        <w:rPr>
          <w:sz w:val="24"/>
          <w:szCs w:val="24"/>
        </w:rPr>
        <w:t xml:space="preserve"> fields to identify how concurrent changes in planting date and maturity group affect</w:t>
      </w:r>
      <w:r w:rsidR="00900E1F">
        <w:rPr>
          <w:sz w:val="24"/>
          <w:szCs w:val="24"/>
        </w:rPr>
        <w:t>ed</w:t>
      </w:r>
      <w:r w:rsidRPr="00E75E20">
        <w:rPr>
          <w:sz w:val="24"/>
          <w:szCs w:val="24"/>
        </w:rPr>
        <w:t xml:space="preserve">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w:t>
      </w:r>
      <w:r w:rsidR="00900E1F">
        <w:rPr>
          <w:sz w:val="24"/>
          <w:szCs w:val="24"/>
        </w:rPr>
        <w:t>C</w:t>
      </w:r>
      <w:r w:rsidRPr="00E75E20">
        <w:rPr>
          <w:sz w:val="24"/>
          <w:szCs w:val="24"/>
        </w:rPr>
        <w:t xml:space="preserve">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788CC358"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soybean</w:t>
      </w:r>
      <w:r w:rsidR="00CD6EC3" w:rsidRPr="00CD6EC3">
        <w:rPr>
          <w:rFonts w:ascii="Times New Roman" w:hAnsi="Times New Roman" w:cs="Times New Roman"/>
          <w:sz w:val="24"/>
          <w:szCs w:val="24"/>
        </w:rPr>
        <w:t xml:space="preserve"> </w:t>
      </w:r>
      <w:r w:rsidR="00CD6EC3" w:rsidRPr="00CD6EC3">
        <w:rPr>
          <w:rFonts w:ascii="Times New Roman" w:hAnsi="Times New Roman" w:cs="Times New Roman"/>
          <w:sz w:val="24"/>
          <w:szCs w:val="24"/>
        </w:rPr>
        <w:t>[</w:t>
      </w:r>
      <w:r w:rsidR="00CD6EC3" w:rsidRPr="00CD6EC3">
        <w:rPr>
          <w:rFonts w:ascii="Times New Roman" w:hAnsi="Times New Roman" w:cs="Times New Roman"/>
          <w:i/>
          <w:iCs/>
          <w:sz w:val="24"/>
          <w:szCs w:val="24"/>
        </w:rPr>
        <w:t>Glycine max</w:t>
      </w:r>
      <w:r w:rsidR="00CD6EC3" w:rsidRPr="00CD6EC3">
        <w:rPr>
          <w:rFonts w:ascii="Times New Roman" w:hAnsi="Times New Roman" w:cs="Times New Roman"/>
          <w:sz w:val="24"/>
          <w:szCs w:val="24"/>
        </w:rPr>
        <w:t xml:space="preserve"> (L.) Merr.]</w:t>
      </w:r>
      <w:r w:rsidR="00CD6EC3" w:rsidRPr="00CD6EC3">
        <w:rPr>
          <w:rFonts w:ascii="Times New Roman" w:hAnsi="Times New Roman" w:cs="Times New Roman"/>
          <w:sz w:val="24"/>
          <w:szCs w:val="24"/>
        </w:rPr>
        <w:t xml:space="preserve"> </w:t>
      </w:r>
      <w:r w:rsidR="00EB15AE" w:rsidRPr="00CD6EC3">
        <w:rPr>
          <w:rFonts w:ascii="Times New Roman" w:hAnsi="Times New Roman" w:cs="Times New Roman"/>
          <w:sz w:val="24"/>
          <w:szCs w:val="24"/>
        </w:rPr>
        <w:t xml:space="preserve">seed yields by 19% </w:t>
      </w:r>
      <w:r w:rsidR="00AE2249" w:rsidRPr="00CD6EC3">
        <w:rPr>
          <w:rFonts w:ascii="Times New Roman" w:hAnsi="Times New Roman" w:cs="Times New Roman"/>
          <w:sz w:val="24"/>
          <w:szCs w:val="24"/>
        </w:rPr>
        <w:t xml:space="preserve">in the absence of </w:t>
      </w:r>
      <w:r w:rsidR="00EB15AE" w:rsidRPr="00CD6EC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5775F8" w:rsidRPr="005775F8">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 the crop cycle and limit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5775F8" w:rsidRPr="005775F8">
            <w:rPr>
              <w:rFonts w:ascii="Times New Roman" w:hAnsi="Times New Roman" w:cs="Times New Roman"/>
              <w:color w:val="000000"/>
              <w:sz w:val="24"/>
              <w:szCs w:val="24"/>
            </w:rPr>
            <w:t>(Rose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5775F8" w:rsidRPr="005775F8">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increases in</w:t>
      </w:r>
      <w:r w:rsidR="00BD4B4C">
        <w:rPr>
          <w:rFonts w:ascii="Times New Roman" w:hAnsi="Times New Roman" w:cs="Times New Roman"/>
          <w:sz w:val="24"/>
          <w:szCs w:val="24"/>
        </w:rPr>
        <w:t xml:space="preserve"> CO</w:t>
      </w:r>
      <w:r w:rsidR="00BD4B4C" w:rsidRPr="009B5EDB">
        <w:rPr>
          <w:rFonts w:ascii="Times New Roman" w:hAnsi="Times New Roman" w:cs="Times New Roman"/>
          <w:sz w:val="24"/>
          <w:szCs w:val="24"/>
          <w:vertAlign w:val="subscript"/>
        </w:rPr>
        <w:t>2</w:t>
      </w:r>
      <w:r w:rsidR="00420583">
        <w:rPr>
          <w:rFonts w:ascii="Times New Roman" w:hAnsi="Times New Roman" w:cs="Times New Roman"/>
          <w:sz w:val="24"/>
          <w:szCs w:val="24"/>
        </w:rPr>
        <w:t xml:space="preserve"> </w:t>
      </w:r>
      <w:r w:rsidR="00BD4B4C">
        <w:rPr>
          <w:rFonts w:ascii="Times New Roman" w:hAnsi="Times New Roman" w:cs="Times New Roman"/>
          <w:sz w:val="24"/>
          <w:szCs w:val="24"/>
        </w:rPr>
        <w:t>concentration (</w:t>
      </w:r>
      <w:r w:rsidR="00420583">
        <w:rPr>
          <w:rFonts w:ascii="Times New Roman" w:hAnsi="Times New Roman" w:cs="Times New Roman"/>
          <w:sz w:val="24"/>
          <w:szCs w:val="24"/>
        </w:rPr>
        <w:t>[CO</w:t>
      </w:r>
      <w:r w:rsidR="009B5EDB" w:rsidRPr="009B5EDB">
        <w:rPr>
          <w:rFonts w:ascii="Times New Roman" w:hAnsi="Times New Roman" w:cs="Times New Roman"/>
          <w:sz w:val="24"/>
          <w:szCs w:val="24"/>
          <w:vertAlign w:val="subscript"/>
        </w:rPr>
        <w:t>2</w:t>
      </w:r>
      <w:r w:rsidR="00420583">
        <w:rPr>
          <w:rFonts w:ascii="Times New Roman" w:hAnsi="Times New Roman" w:cs="Times New Roman"/>
          <w:sz w:val="24"/>
          <w:szCs w:val="24"/>
        </w:rPr>
        <w:t>]</w:t>
      </w:r>
      <w:r w:rsidR="00BD4B4C">
        <w:rPr>
          <w:rFonts w:ascii="Times New Roman" w:hAnsi="Times New Roman" w:cs="Times New Roman"/>
          <w:sz w:val="24"/>
          <w:szCs w:val="24"/>
        </w:rPr>
        <w:t>)</w:t>
      </w:r>
      <w:r w:rsidR="00420583">
        <w:rPr>
          <w:rFonts w:ascii="Times New Roman" w:hAnsi="Times New Roman" w:cs="Times New Roman"/>
          <w:sz w:val="24"/>
          <w:szCs w:val="24"/>
        </w:rPr>
        <w:t xml:space="preserve">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5775F8" w:rsidRPr="005775F8">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5775F8" w:rsidRPr="005775F8">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2D400E6D"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AA30C9">
        <w:rPr>
          <w:rFonts w:ascii="Times New Roman" w:hAnsi="Times New Roman" w:cs="Times New Roman"/>
          <w:sz w:val="24"/>
          <w:szCs w:val="24"/>
        </w:rPr>
        <w:t xml:space="preserve"> (MGs)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5775F8" w:rsidRPr="005775F8">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5775F8" w:rsidRPr="005775F8">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56228041" w:rsidR="007D7450" w:rsidRDefault="009B5EDB" w:rsidP="007D7450">
      <w:pPr>
        <w:spacing w:before="120" w:after="0" w:line="480" w:lineRule="auto"/>
        <w:rPr>
          <w:rFonts w:ascii="Times New Roman" w:hAnsi="Times New Roman" w:cs="Times New Roman"/>
          <w:sz w:val="24"/>
          <w:szCs w:val="24"/>
        </w:rPr>
      </w:pPr>
      <w:r>
        <w:rPr>
          <w:rFonts w:ascii="Times New Roman" w:hAnsi="Times New Roman" w:cs="Times New Roman"/>
          <w:sz w:val="24"/>
          <w:szCs w:val="24"/>
        </w:rPr>
        <w:t>A</w:t>
      </w:r>
      <w:r w:rsidR="000B7D9A">
        <w:rPr>
          <w:rFonts w:ascii="Times New Roman" w:hAnsi="Times New Roman" w:cs="Times New Roman"/>
          <w:sz w:val="24"/>
          <w:szCs w:val="24"/>
        </w:rPr>
        <w:t xml:space="preserve"> comprehensive </w:t>
      </w:r>
      <w:r w:rsidR="000B7D9A" w:rsidRPr="008D2943">
        <w:rPr>
          <w:rFonts w:ascii="Times New Roman" w:hAnsi="Times New Roman" w:cs="Times New Roman"/>
          <w:sz w:val="24"/>
          <w:szCs w:val="24"/>
        </w:rPr>
        <w:t>simulation</w:t>
      </w:r>
      <w:r w:rsidR="000B7D9A">
        <w:rPr>
          <w:rFonts w:ascii="Times New Roman" w:hAnsi="Times New Roman" w:cs="Times New Roman"/>
          <w:sz w:val="24"/>
          <w:szCs w:val="24"/>
        </w:rPr>
        <w:t xml:space="preserve"> study across 4,651 fields and </w:t>
      </w:r>
      <w:r w:rsidR="000B7D9A" w:rsidRPr="00B660E1">
        <w:rPr>
          <w:rFonts w:ascii="Times New Roman" w:hAnsi="Times New Roman" w:cs="Times New Roman"/>
          <w:sz w:val="24"/>
          <w:szCs w:val="24"/>
        </w:rPr>
        <w:t xml:space="preserve">40 </w:t>
      </w:r>
      <w:r w:rsidR="000B7D9A">
        <w:rPr>
          <w:rFonts w:ascii="Times New Roman" w:hAnsi="Times New Roman" w:cs="Times New Roman"/>
          <w:sz w:val="24"/>
          <w:szCs w:val="24"/>
        </w:rPr>
        <w:t xml:space="preserve">weather-years </w:t>
      </w:r>
      <w:r>
        <w:rPr>
          <w:rFonts w:ascii="Times New Roman" w:hAnsi="Times New Roman" w:cs="Times New Roman"/>
          <w:sz w:val="24"/>
          <w:szCs w:val="24"/>
        </w:rPr>
        <w:t xml:space="preserve">was conducted </w:t>
      </w:r>
      <w:r w:rsidR="000B7D9A" w:rsidRPr="008D2943">
        <w:rPr>
          <w:rFonts w:ascii="Times New Roman" w:hAnsi="Times New Roman" w:cs="Times New Roman"/>
          <w:sz w:val="24"/>
          <w:szCs w:val="24"/>
        </w:rPr>
        <w:t>using a well-</w:t>
      </w:r>
      <w:r w:rsidR="000B7D9A">
        <w:rPr>
          <w:rFonts w:ascii="Times New Roman" w:hAnsi="Times New Roman" w:cs="Times New Roman"/>
          <w:sz w:val="24"/>
          <w:szCs w:val="24"/>
        </w:rPr>
        <w:t xml:space="preserve">tested </w:t>
      </w:r>
      <w:r w:rsidR="000B7D9A" w:rsidRPr="008D2943">
        <w:rPr>
          <w:rFonts w:ascii="Times New Roman" w:hAnsi="Times New Roman" w:cs="Times New Roman"/>
          <w:sz w:val="24"/>
          <w:szCs w:val="24"/>
        </w:rPr>
        <w:t xml:space="preserve">version of the APSIM (Agricultural Production Systems Simulator) framework. </w:t>
      </w:r>
      <w:r w:rsidR="000A02E8">
        <w:rPr>
          <w:rFonts w:ascii="Times New Roman" w:hAnsi="Times New Roman" w:cs="Times New Roman"/>
          <w:sz w:val="24"/>
          <w:szCs w:val="24"/>
        </w:rPr>
        <w:t>I</w:t>
      </w:r>
      <w:r w:rsidR="00CC0B2E">
        <w:rPr>
          <w:rFonts w:ascii="Times New Roman" w:hAnsi="Times New Roman" w:cs="Times New Roman"/>
          <w:sz w:val="24"/>
          <w:szCs w:val="24"/>
        </w:rPr>
        <w:t xml:space="preserve">rrigated </w:t>
      </w:r>
      <w:r w:rsidR="007D7450" w:rsidRPr="008D2943">
        <w:rPr>
          <w:rFonts w:ascii="Times New Roman" w:hAnsi="Times New Roman" w:cs="Times New Roman"/>
          <w:sz w:val="24"/>
          <w:szCs w:val="24"/>
        </w:rPr>
        <w:t xml:space="preserve">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w:t>
      </w:r>
      <w:r w:rsidR="000A02E8">
        <w:rPr>
          <w:rFonts w:ascii="Times New Roman" w:hAnsi="Times New Roman" w:cs="Times New Roman"/>
          <w:sz w:val="24"/>
          <w:szCs w:val="24"/>
        </w:rPr>
        <w:t xml:space="preserve">were considered </w:t>
      </w:r>
      <w:r w:rsidR="00AA30C9">
        <w:rPr>
          <w:rFonts w:ascii="Times New Roman" w:hAnsi="Times New Roman" w:cs="Times New Roman"/>
          <w:sz w:val="24"/>
          <w:szCs w:val="24"/>
        </w:rPr>
        <w:t>a case study, an environment particularly vulnerable to warming (Sharma et al., 2023), with hot summers and frequent late-season drought events, 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5775F8" w:rsidRPr="005775F8">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r w:rsidR="000A02E8">
        <w:rPr>
          <w:rFonts w:ascii="Times New Roman" w:hAnsi="Times New Roman" w:cs="Times New Roman"/>
          <w:sz w:val="24"/>
          <w:szCs w:val="24"/>
        </w:rPr>
        <w:t>The study’s</w:t>
      </w:r>
      <w:r w:rsidR="000A02E8" w:rsidRPr="008D2943">
        <w:rPr>
          <w:rFonts w:ascii="Times New Roman" w:hAnsi="Times New Roman" w:cs="Times New Roman"/>
          <w:sz w:val="24"/>
          <w:szCs w:val="24"/>
        </w:rPr>
        <w:t xml:space="preserve"> </w:t>
      </w:r>
      <w:r w:rsidR="007D7450" w:rsidRPr="008D2943">
        <w:rPr>
          <w:rFonts w:ascii="Times New Roman" w:hAnsi="Times New Roman" w:cs="Times New Roman"/>
          <w:sz w:val="24"/>
          <w:szCs w:val="24"/>
        </w:rPr>
        <w:t>hypothesi</w:t>
      </w:r>
      <w:r w:rsidR="000A02E8">
        <w:rPr>
          <w:rFonts w:ascii="Times New Roman" w:hAnsi="Times New Roman" w:cs="Times New Roman"/>
          <w:sz w:val="24"/>
          <w:szCs w:val="24"/>
        </w:rPr>
        <w:t>s was</w:t>
      </w:r>
      <w:r w:rsidR="007D7450" w:rsidRPr="008D2943">
        <w:rPr>
          <w:rFonts w:ascii="Times New Roman" w:hAnsi="Times New Roman" w:cs="Times New Roman"/>
          <w:sz w:val="24"/>
          <w:szCs w:val="24"/>
        </w:rPr>
        <w:t xml:space="preserve"> that</w:t>
      </w:r>
      <w:r w:rsidR="007D7450">
        <w:rPr>
          <w:rFonts w:ascii="Times New Roman" w:hAnsi="Times New Roman" w:cs="Times New Roman"/>
          <w:sz w:val="24"/>
          <w:szCs w:val="24"/>
        </w:rPr>
        <w:t xml:space="preserve"> under high </w:t>
      </w:r>
      <w:r w:rsidR="007D7450">
        <w:rPr>
          <w:rFonts w:ascii="Times New Roman" w:hAnsi="Times New Roman" w:cs="Times New Roman"/>
          <w:sz w:val="24"/>
          <w:szCs w:val="24"/>
        </w:rPr>
        <w:lastRenderedPageBreak/>
        <w:t>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r w:rsidR="00CC0B2E">
        <w:rPr>
          <w:rFonts w:ascii="Times New Roman" w:hAnsi="Times New Roman" w:cs="Times New Roman"/>
          <w:sz w:val="24"/>
          <w:szCs w:val="24"/>
        </w:rPr>
        <w:t xml:space="preserve">irrigated </w:t>
      </w:r>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633080E5"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5775F8" w:rsidRPr="005775F8">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5775F8" w:rsidRPr="005775F8">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005775F8">
        <w:rPr>
          <w:rFonts w:ascii="Times New Roman" w:hAnsi="Times New Roman" w:cs="Times New Roman"/>
          <w:color w:val="000000"/>
          <w:sz w:val="24"/>
          <w:szCs w:val="24"/>
        </w:rPr>
        <w:t xml:space="preserve">The </w:t>
      </w:r>
      <w:r w:rsidR="005775F8" w:rsidRPr="0014378C">
        <w:rPr>
          <w:rFonts w:ascii="Times New Roman" w:eastAsia="Arial" w:hAnsi="Times New Roman" w:cs="Times New Roman"/>
          <w:color w:val="000000" w:themeColor="text1"/>
          <w:sz w:val="24"/>
          <w:szCs w:val="24"/>
        </w:rPr>
        <w:t>APSIM-Soybean model uses a multiplicative function to describe the daily relative development rate as a function of temperature</w:t>
      </w:r>
      <w:r w:rsidR="005775F8">
        <w:rPr>
          <w:rFonts w:ascii="Times New Roman" w:eastAsia="Arial" w:hAnsi="Times New Roman" w:cs="Times New Roman"/>
          <w:color w:val="000000" w:themeColor="text1"/>
          <w:sz w:val="24"/>
          <w:szCs w:val="24"/>
        </w:rPr>
        <w:t xml:space="preserve"> </w:t>
      </w:r>
      <w:r w:rsidR="005775F8" w:rsidRPr="0014378C">
        <w:rPr>
          <w:rFonts w:ascii="Times New Roman" w:eastAsia="Arial" w:hAnsi="Times New Roman" w:cs="Times New Roman"/>
          <w:color w:val="000000" w:themeColor="text1"/>
          <w:sz w:val="24"/>
          <w:szCs w:val="24"/>
        </w:rPr>
        <w:t>and photoperiod</w:t>
      </w:r>
      <w:r w:rsidR="005775F8">
        <w:rPr>
          <w:rFonts w:ascii="Times New Roman" w:eastAsia="Arial"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
          <w:id w:val="-592477970"/>
          <w:placeholder>
            <w:docPart w:val="3729D2FE7CE44C87B9844426E8AE323A"/>
          </w:placeholder>
        </w:sdtPr>
        <w:sdtContent>
          <w:r w:rsidR="005775F8" w:rsidRPr="005775F8">
            <w:rPr>
              <w:rFonts w:ascii="Times New Roman" w:hAnsi="Times New Roman" w:cs="Times New Roman"/>
              <w:color w:val="000000"/>
              <w:sz w:val="24"/>
              <w:szCs w:val="24"/>
            </w:rPr>
            <w:t>(Archontoulis et al., 2014)</w:t>
          </w:r>
        </w:sdtContent>
      </w:sdt>
      <w:r w:rsidR="005775F8">
        <w:rPr>
          <w:rFonts w:ascii="Times New Roman" w:hAnsi="Times New Roman" w:cs="Times New Roman"/>
          <w:color w:val="000000"/>
          <w:sz w:val="24"/>
          <w:szCs w:val="24"/>
        </w:rPr>
        <w:t xml:space="preserve">. </w:t>
      </w:r>
      <w:r w:rsidR="005775F8" w:rsidRPr="0014378C">
        <w:rPr>
          <w:rFonts w:ascii="Times New Roman" w:eastAsia="Arial" w:hAnsi="Times New Roman" w:cs="Times New Roman"/>
          <w:color w:val="000000" w:themeColor="text1"/>
          <w:sz w:val="24"/>
          <w:szCs w:val="24"/>
        </w:rPr>
        <w:t xml:space="preserve">The timing of key development phases is </w:t>
      </w:r>
      <w:r w:rsidR="005775F8">
        <w:rPr>
          <w:rFonts w:ascii="Times New Roman" w:eastAsia="Arial" w:hAnsi="Times New Roman" w:cs="Times New Roman"/>
          <w:color w:val="000000" w:themeColor="text1"/>
          <w:sz w:val="24"/>
          <w:szCs w:val="24"/>
        </w:rPr>
        <w:t>determined</w:t>
      </w:r>
      <w:r w:rsidR="005775F8" w:rsidRPr="0014378C">
        <w:rPr>
          <w:rFonts w:ascii="Times New Roman" w:eastAsia="Arial" w:hAnsi="Times New Roman" w:cs="Times New Roman"/>
          <w:color w:val="000000" w:themeColor="text1"/>
          <w:sz w:val="24"/>
          <w:szCs w:val="24"/>
        </w:rPr>
        <w:t xml:space="preserve"> by integrating </w:t>
      </w:r>
      <w:r w:rsidR="00426080">
        <w:rPr>
          <w:rFonts w:ascii="Times New Roman" w:eastAsia="Arial" w:hAnsi="Times New Roman" w:cs="Times New Roman"/>
          <w:color w:val="000000" w:themeColor="text1"/>
          <w:sz w:val="24"/>
          <w:szCs w:val="24"/>
        </w:rPr>
        <w:t xml:space="preserve">the daily development </w:t>
      </w:r>
      <w:r w:rsidR="005775F8" w:rsidRPr="0014378C">
        <w:rPr>
          <w:rFonts w:ascii="Times New Roman" w:eastAsia="Arial" w:hAnsi="Times New Roman" w:cs="Times New Roman"/>
          <w:color w:val="000000" w:themeColor="text1"/>
          <w:sz w:val="24"/>
          <w:szCs w:val="24"/>
        </w:rPr>
        <w:t>over time.</w:t>
      </w:r>
      <w:r w:rsidR="005775F8">
        <w:rPr>
          <w:rFonts w:ascii="Times New Roman" w:eastAsia="Arial" w:hAnsi="Times New Roman" w:cs="Times New Roman"/>
          <w:color w:val="000000" w:themeColor="text1"/>
          <w:sz w:val="24"/>
          <w:szCs w:val="24"/>
        </w:rPr>
        <w:t xml:space="preserve"> </w:t>
      </w:r>
      <w:r w:rsidRPr="008D2943">
        <w:rPr>
          <w:rFonts w:ascii="Times New Roman" w:hAnsi="Times New Roman" w:cs="Times New Roman"/>
          <w:color w:val="000000"/>
          <w:sz w:val="24"/>
          <w:szCs w:val="24"/>
        </w:rPr>
        <w:t xml:space="preserve">The model </w:t>
      </w:r>
      <w:r w:rsidR="009B5EDB">
        <w:rPr>
          <w:rFonts w:ascii="Times New Roman" w:hAnsi="Times New Roman" w:cs="Times New Roman"/>
          <w:color w:val="000000"/>
          <w:sz w:val="24"/>
          <w:szCs w:val="24"/>
        </w:rPr>
        <w:t>was</w:t>
      </w:r>
      <w:r w:rsidR="009B5EDB" w:rsidRPr="008D2943">
        <w:rPr>
          <w:rFonts w:ascii="Times New Roman" w:hAnsi="Times New Roman" w:cs="Times New Roman"/>
          <w:color w:val="000000"/>
          <w:sz w:val="24"/>
          <w:szCs w:val="24"/>
        </w:rPr>
        <w:t xml:space="preserve"> </w:t>
      </w:r>
      <w:r w:rsidR="00067F91">
        <w:rPr>
          <w:rFonts w:ascii="Times New Roman" w:hAnsi="Times New Roman" w:cs="Times New Roman"/>
          <w:color w:val="000000"/>
          <w:sz w:val="24"/>
          <w:szCs w:val="24"/>
        </w:rPr>
        <w:t xml:space="preserve">previously </w:t>
      </w:r>
      <w:r w:rsidRPr="008D2943">
        <w:rPr>
          <w:rFonts w:ascii="Times New Roman" w:hAnsi="Times New Roman" w:cs="Times New Roman"/>
          <w:color w:val="000000"/>
          <w:sz w:val="24"/>
          <w:szCs w:val="24"/>
        </w:rPr>
        <w:t xml:space="preserve">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5775F8" w:rsidRPr="005775F8">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5775F8" w:rsidRPr="005775F8">
            <w:rPr>
              <w:rFonts w:ascii="Times New Roman" w:hAnsi="Times New Roman" w:cs="Times New Roman"/>
              <w:color w:val="000000"/>
              <w:sz w:val="24"/>
              <w:szCs w:val="24"/>
            </w:rPr>
            <w:t>(Holzworth et al., 2018)</w:t>
          </w:r>
        </w:sdtContent>
      </w:sdt>
      <w:r w:rsidR="00894BC7">
        <w:rPr>
          <w:rFonts w:ascii="Times New Roman" w:hAnsi="Times New Roman" w:cs="Times New Roman"/>
          <w:color w:val="000000"/>
          <w:sz w:val="24"/>
          <w:szCs w:val="24"/>
        </w:rPr>
        <w:t>,</w:t>
      </w:r>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proofErr w:type="gramStart"/>
      <w:r w:rsidR="001007FB">
        <w:rPr>
          <w:rFonts w:ascii="Times New Roman" w:hAnsi="Times New Roman" w:cs="Times New Roman"/>
          <w:color w:val="000000"/>
          <w:sz w:val="24"/>
          <w:szCs w:val="24"/>
        </w:rPr>
        <w:t>calibrated</w:t>
      </w:r>
      <w:proofErr w:type="gramEnd"/>
      <w:r w:rsidR="001007FB">
        <w:rPr>
          <w:rFonts w:ascii="Times New Roman" w:hAnsi="Times New Roman" w:cs="Times New Roman"/>
          <w:color w:val="000000"/>
          <w:sz w:val="24"/>
          <w:szCs w:val="24"/>
        </w:rPr>
        <w:t xml:space="preserve">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 </w:t>
      </w:r>
      <w:r w:rsidR="00025EDA">
        <w:rPr>
          <w:rFonts w:ascii="Times New Roman" w:hAnsi="Times New Roman" w:cs="Times New Roman"/>
          <w:color w:val="000000"/>
          <w:sz w:val="24"/>
          <w:szCs w:val="24"/>
        </w:rPr>
        <w:t xml:space="preserve">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w:t>
      </w:r>
      <w:r w:rsidR="005F265D">
        <w:rPr>
          <w:rFonts w:ascii="Times New Roman" w:hAnsi="Times New Roman" w:cs="Times New Roman"/>
          <w:color w:val="000000"/>
          <w:sz w:val="24"/>
          <w:szCs w:val="24"/>
        </w:rPr>
        <w:t>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C820D4">
        <w:rPr>
          <w:rFonts w:ascii="Times New Roman" w:hAnsi="Times New Roman" w:cs="Times New Roman"/>
          <w:color w:val="000000" w:themeColor="text1"/>
          <w:sz w:val="24"/>
          <w:szCs w:val="24"/>
        </w:rPr>
        <w:t>was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w:t>
      </w:r>
      <w:r w:rsidR="00894BC7">
        <w:rPr>
          <w:rFonts w:ascii="Times New Roman" w:hAnsi="Times New Roman" w:cs="Times New Roman"/>
          <w:color w:val="000000" w:themeColor="text1"/>
          <w:sz w:val="24"/>
          <w:szCs w:val="24"/>
        </w:rPr>
        <w:t>RMSE values similar to those reported in other studies on</w:t>
      </w:r>
      <w:r w:rsidR="001303FA" w:rsidRPr="001303FA">
        <w:rPr>
          <w:rFonts w:ascii="Times New Roman" w:hAnsi="Times New Roman" w:cs="Times New Roman"/>
          <w:color w:val="000000" w:themeColor="text1"/>
          <w:sz w:val="24"/>
          <w:szCs w:val="24"/>
        </w:rPr>
        <w:t xml:space="preserve"> soybean phenology and yield </w:t>
      </w:r>
      <w:sdt>
        <w:sdtPr>
          <w:rPr>
            <w:rFonts w:ascii="Times New Roman" w:hAnsi="Times New Roman" w:cs="Times New Roman"/>
            <w:color w:val="000000"/>
            <w:sz w:val="24"/>
            <w:szCs w:val="24"/>
          </w:rPr>
          <w:tag w:val="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5775F8" w:rsidRPr="005775F8">
            <w:rPr>
              <w:rFonts w:ascii="Times New Roman" w:hAnsi="Times New Roman" w:cs="Times New Roman"/>
              <w:color w:val="000000"/>
              <w:sz w:val="24"/>
              <w:szCs w:val="24"/>
            </w:rPr>
            <w:t>(Archontoulis et al., 2014; Salmerón and Purcell, 2016)</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lastRenderedPageBreak/>
        <w:t>2.</w:t>
      </w:r>
      <w:r w:rsidR="00E86848">
        <w:rPr>
          <w:szCs w:val="24"/>
        </w:rPr>
        <w:t>2</w:t>
      </w:r>
      <w:r w:rsidRPr="008D2943">
        <w:rPr>
          <w:szCs w:val="24"/>
        </w:rPr>
        <w:t xml:space="preserve">. </w:t>
      </w:r>
      <w:r w:rsidR="00F64889" w:rsidRPr="008D2943">
        <w:rPr>
          <w:szCs w:val="24"/>
        </w:rPr>
        <w:t>Regional simulations and scenario analysis</w:t>
      </w:r>
    </w:p>
    <w:p w14:paraId="763D61C1" w14:textId="25FC556B" w:rsidR="008D06A1" w:rsidRDefault="000A02E8" w:rsidP="00C820D4">
      <w:pPr>
        <w:spacing w:line="480" w:lineRule="auto"/>
        <w:rPr>
          <w:rFonts w:ascii="Times New Roman" w:hAnsi="Times New Roman" w:cs="Times New Roman"/>
          <w:sz w:val="24"/>
          <w:szCs w:val="24"/>
        </w:rPr>
      </w:pPr>
      <w:r>
        <w:rPr>
          <w:rFonts w:ascii="Times New Roman" w:hAnsi="Times New Roman" w:cs="Times New Roman"/>
          <w:sz w:val="24"/>
          <w:szCs w:val="24"/>
        </w:rPr>
        <w:t>A</w:t>
      </w:r>
      <w:r w:rsidR="003A62EB" w:rsidRPr="008D2943">
        <w:rPr>
          <w:rFonts w:ascii="Times New Roman" w:hAnsi="Times New Roman" w:cs="Times New Roman"/>
          <w:sz w:val="24"/>
          <w:szCs w:val="24"/>
        </w:rPr>
        <w:t xml:space="preserve"> simulation exercise across </w:t>
      </w:r>
      <w:r w:rsidR="003A62EB">
        <w:rPr>
          <w:rFonts w:ascii="Times New Roman" w:hAnsi="Times New Roman" w:cs="Times New Roman"/>
          <w:sz w:val="24"/>
          <w:szCs w:val="24"/>
        </w:rPr>
        <w:t xml:space="preserve">40 weather years and 4,651 </w:t>
      </w:r>
      <w:r w:rsidR="003A62EB" w:rsidRPr="008D2943">
        <w:rPr>
          <w:rFonts w:ascii="Times New Roman" w:hAnsi="Times New Roman" w:cs="Times New Roman"/>
          <w:sz w:val="24"/>
          <w:szCs w:val="24"/>
        </w:rPr>
        <w:t xml:space="preserve">fields </w:t>
      </w:r>
      <w:r w:rsidR="003A62EB">
        <w:rPr>
          <w:rFonts w:ascii="Times New Roman" w:hAnsi="Times New Roman" w:cs="Times New Roman"/>
          <w:sz w:val="24"/>
          <w:szCs w:val="24"/>
        </w:rPr>
        <w:t>in the US Mid-South</w:t>
      </w:r>
      <w:r>
        <w:rPr>
          <w:rFonts w:ascii="Times New Roman" w:hAnsi="Times New Roman" w:cs="Times New Roman"/>
          <w:sz w:val="24"/>
          <w:szCs w:val="24"/>
        </w:rPr>
        <w:t xml:space="preserve"> was conducted</w:t>
      </w:r>
      <w:r w:rsidR="003A62EB"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Figure 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r>
        <w:rPr>
          <w:rFonts w:ascii="Times New Roman" w:hAnsi="Times New Roman" w:cs="Times New Roman"/>
          <w:sz w:val="24"/>
          <w:szCs w:val="24"/>
        </w:rPr>
        <w:t>T</w:t>
      </w:r>
      <w:r w:rsidR="00EB1E95">
        <w:rPr>
          <w:rFonts w:ascii="Times New Roman" w:hAnsi="Times New Roman" w:cs="Times New Roman"/>
          <w:sz w:val="24"/>
          <w:szCs w:val="24"/>
        </w:rPr>
        <w: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5775F8" w:rsidRPr="005775F8">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t>
      </w:r>
      <w:r>
        <w:rPr>
          <w:rFonts w:ascii="Times New Roman" w:hAnsi="Times New Roman" w:cs="Times New Roman"/>
          <w:sz w:val="24"/>
          <w:szCs w:val="24"/>
        </w:rPr>
        <w:t xml:space="preserve">was used </w:t>
      </w:r>
      <w:r w:rsidR="004924FB" w:rsidRPr="008D2943">
        <w:rPr>
          <w:rFonts w:ascii="Times New Roman" w:hAnsi="Times New Roman" w:cs="Times New Roman"/>
          <w:sz w:val="24"/>
          <w:szCs w:val="24"/>
        </w:rPr>
        <w:t xml:space="preserve">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5775F8" w:rsidRPr="005775F8">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5775F8" w:rsidRPr="005775F8">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w:t>
      </w:r>
      <w:r w:rsidR="00C820D4">
        <w:rPr>
          <w:rFonts w:ascii="Times New Roman" w:hAnsi="Times New Roman" w:cs="Times New Roman"/>
          <w:sz w:val="24"/>
          <w:szCs w:val="24"/>
        </w:rPr>
        <w:t xml:space="preserve"> content was reset at field capacity </w:t>
      </w:r>
      <w:r w:rsidR="004924FB" w:rsidRPr="008D2943">
        <w:rPr>
          <w:rFonts w:ascii="Times New Roman" w:hAnsi="Times New Roman" w:cs="Times New Roman"/>
          <w:sz w:val="24"/>
          <w:szCs w:val="24"/>
        </w:rPr>
        <w:t>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to avoid confounding </w:t>
      </w:r>
      <w:r w:rsidR="00C820D4">
        <w:rPr>
          <w:rFonts w:ascii="Times New Roman" w:hAnsi="Times New Roman" w:cs="Times New Roman"/>
          <w:sz w:val="24"/>
          <w:szCs w:val="24"/>
        </w:rPr>
        <w:t xml:space="preserve">carryover </w:t>
      </w:r>
      <w:r w:rsidR="004924FB" w:rsidRPr="008D2943">
        <w:rPr>
          <w:rFonts w:ascii="Times New Roman" w:hAnsi="Times New Roman" w:cs="Times New Roman"/>
          <w:sz w:val="24"/>
          <w:szCs w:val="24"/>
        </w:rPr>
        <w:t>effects</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5775F8" w:rsidRPr="005775F8">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w:t>
      </w:r>
      <w:r w:rsidR="00C820D4">
        <w:rPr>
          <w:rFonts w:ascii="Times New Roman" w:hAnsi="Times New Roman" w:cs="Times New Roman"/>
          <w:sz w:val="24"/>
          <w:szCs w:val="24"/>
        </w:rPr>
        <w:t xml:space="preserve"> </w:t>
      </w:r>
      <w:r w:rsidR="003F01F2"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5775F8" w:rsidRPr="005775F8">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5775F8" w:rsidRPr="005775F8">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5F215DC6" w14:textId="42A37ECF" w:rsidR="005303B8"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t>
      </w:r>
      <w:r w:rsidR="00866AEC" w:rsidRPr="008D2943">
        <w:rPr>
          <w:rFonts w:ascii="Times New Roman" w:hAnsi="Times New Roman" w:cs="Times New Roman"/>
          <w:sz w:val="24"/>
          <w:szCs w:val="24"/>
        </w:rPr>
        <w:t xml:space="preserve"> 2°C </w:t>
      </w:r>
      <w:r w:rsidR="000A02E8">
        <w:rPr>
          <w:rFonts w:ascii="Times New Roman" w:hAnsi="Times New Roman" w:cs="Times New Roman"/>
          <w:sz w:val="24"/>
          <w:szCs w:val="24"/>
        </w:rPr>
        <w:t xml:space="preserve">was added </w:t>
      </w:r>
      <w:r w:rsidR="00D70DFE">
        <w:rPr>
          <w:rFonts w:ascii="Times New Roman" w:hAnsi="Times New Roman" w:cs="Times New Roman"/>
          <w:sz w:val="24"/>
          <w:szCs w:val="24"/>
        </w:rPr>
        <w:t>to the</w:t>
      </w:r>
      <w:r w:rsidR="00DC5CE8">
        <w:rPr>
          <w:rFonts w:ascii="Times New Roman" w:hAnsi="Times New Roman" w:cs="Times New Roman"/>
          <w:sz w:val="24"/>
          <w:szCs w:val="24"/>
        </w:rPr>
        <w:t xml:space="preserve"> daily maximum and minimum temperatures</w:t>
      </w:r>
      <w:r w:rsidR="00D70DFE">
        <w:rPr>
          <w:rFonts w:ascii="Times New Roman" w:hAnsi="Times New Roman" w:cs="Times New Roman"/>
          <w:sz w:val="24"/>
          <w:szCs w:val="24"/>
        </w:rPr>
        <w:t xml:space="preserve"> f</w:t>
      </w:r>
      <w:r w:rsidR="00D70DFE" w:rsidRPr="00D70DFE">
        <w:rPr>
          <w:rFonts w:ascii="Times New Roman" w:hAnsi="Times New Roman" w:cs="Times New Roman"/>
          <w:sz w:val="24"/>
          <w:szCs w:val="24"/>
        </w:rPr>
        <w:t>rom the historical weather station data</w:t>
      </w:r>
      <w:r w:rsidR="00D70DFE">
        <w:rPr>
          <w:rFonts w:ascii="Times New Roman" w:hAnsi="Times New Roman" w:cs="Times New Roman"/>
          <w:sz w:val="24"/>
          <w:szCs w:val="24"/>
        </w:rPr>
        <w:t>.</w:t>
      </w:r>
      <w:r w:rsidR="00DC5CE8">
        <w:rPr>
          <w:rFonts w:ascii="Times New Roman" w:hAnsi="Times New Roman" w:cs="Times New Roman"/>
          <w:sz w:val="24"/>
          <w:szCs w:val="24"/>
        </w:rPr>
        <w:t xml:space="preserve"> </w:t>
      </w:r>
      <w:r w:rsidR="00D70DFE" w:rsidRPr="00D70DFE">
        <w:rPr>
          <w:rFonts w:ascii="Times New Roman" w:hAnsi="Times New Roman" w:cs="Times New Roman"/>
          <w:sz w:val="24"/>
          <w:szCs w:val="24"/>
        </w:rPr>
        <w:t>This +2°C value represents</w:t>
      </w:r>
      <w:r w:rsidR="00DC5CE8">
        <w:rPr>
          <w:rFonts w:ascii="Times New Roman" w:hAnsi="Times New Roman" w:cs="Times New Roman"/>
          <w:sz w:val="24"/>
          <w:szCs w:val="24"/>
        </w:rPr>
        <w:t xml:space="preserve">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5775F8" w:rsidRPr="005775F8">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r w:rsidR="0036240F">
        <w:rPr>
          <w:rFonts w:ascii="Times New Roman" w:hAnsi="Times New Roman" w:cs="Times New Roman"/>
          <w:color w:val="000000"/>
          <w:sz w:val="24"/>
          <w:szCs w:val="24"/>
        </w:rPr>
        <w:t xml:space="preserve">The </w:t>
      </w:r>
      <w:r w:rsidR="0036240F">
        <w:rPr>
          <w:rFonts w:ascii="Times New Roman" w:hAnsi="Times New Roman" w:cs="Times New Roman"/>
          <w:sz w:val="24"/>
          <w:szCs w:val="24"/>
        </w:rPr>
        <w:t>+</w:t>
      </w:r>
      <w:r w:rsidR="0036240F" w:rsidRPr="008D2943">
        <w:rPr>
          <w:rFonts w:ascii="Times New Roman" w:hAnsi="Times New Roman" w:cs="Times New Roman"/>
          <w:sz w:val="24"/>
          <w:szCs w:val="24"/>
        </w:rPr>
        <w:t xml:space="preserve">2°C </w:t>
      </w:r>
      <w:r w:rsidR="0036240F">
        <w:rPr>
          <w:rFonts w:ascii="Times New Roman" w:hAnsi="Times New Roman" w:cs="Times New Roman"/>
          <w:sz w:val="24"/>
          <w:szCs w:val="24"/>
        </w:rPr>
        <w:t xml:space="preserve">scenario </w:t>
      </w:r>
      <w:r w:rsidR="0036240F">
        <w:rPr>
          <w:rFonts w:ascii="Times New Roman" w:hAnsi="Times New Roman" w:cs="Times New Roman"/>
          <w:color w:val="000000"/>
          <w:sz w:val="24"/>
          <w:szCs w:val="24"/>
        </w:rPr>
        <w:t>is</w:t>
      </w:r>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r w:rsidR="0036240F">
        <w:rPr>
          <w:rFonts w:ascii="Times New Roman" w:hAnsi="Times New Roman" w:cs="Times New Roman"/>
          <w:color w:val="000000"/>
          <w:sz w:val="24"/>
          <w:szCs w:val="24"/>
        </w:rPr>
        <w:t xml:space="preserve"> compared to using</w:t>
      </w:r>
      <w:r w:rsidR="00AB5481">
        <w:rPr>
          <w:rFonts w:ascii="Times New Roman" w:hAnsi="Times New Roman" w:cs="Times New Roman"/>
          <w:color w:val="000000"/>
          <w:sz w:val="24"/>
          <w:szCs w:val="24"/>
        </w:rPr>
        <w:t xml:space="preserve"> direct outputs of </w:t>
      </w:r>
      <w:r w:rsidR="00AB5481">
        <w:rPr>
          <w:rFonts w:ascii="Times New Roman" w:hAnsi="Times New Roman" w:cs="Times New Roman"/>
          <w:color w:val="000000"/>
          <w:sz w:val="24"/>
          <w:szCs w:val="24"/>
        </w:rPr>
        <w:lastRenderedPageBreak/>
        <w:t xml:space="preserve">global circulation </w:t>
      </w:r>
      <w:r w:rsidR="0036240F">
        <w:rPr>
          <w:rFonts w:ascii="Times New Roman" w:hAnsi="Times New Roman" w:cs="Times New Roman"/>
          <w:color w:val="000000"/>
          <w:sz w:val="24"/>
          <w:szCs w:val="24"/>
        </w:rPr>
        <w:t xml:space="preserve">climate </w:t>
      </w:r>
      <w:r w:rsidR="00AB5481">
        <w:rPr>
          <w:rFonts w:ascii="Times New Roman" w:hAnsi="Times New Roman" w:cs="Times New Roman"/>
          <w:color w:val="000000"/>
          <w:sz w:val="24"/>
          <w:szCs w:val="24"/>
        </w:rPr>
        <w:t>models,</w:t>
      </w:r>
      <w:r w:rsidR="0036240F">
        <w:rPr>
          <w:rFonts w:ascii="Times New Roman" w:hAnsi="Times New Roman" w:cs="Times New Roman"/>
          <w:color w:val="000000"/>
          <w:sz w:val="24"/>
          <w:szCs w:val="24"/>
        </w:rPr>
        <w:t xml:space="preserve"> but</w:t>
      </w:r>
      <w:r w:rsidR="00AB5481">
        <w:rPr>
          <w:rFonts w:ascii="Times New Roman" w:hAnsi="Times New Roman" w:cs="Times New Roman"/>
          <w:color w:val="000000"/>
          <w:sz w:val="24"/>
          <w:szCs w:val="24"/>
        </w:rPr>
        <w:t xml:space="preserve"> it has </w:t>
      </w:r>
      <w:r w:rsidR="0036240F">
        <w:rPr>
          <w:rFonts w:ascii="Times New Roman" w:hAnsi="Times New Roman" w:cs="Times New Roman"/>
          <w:color w:val="000000"/>
          <w:sz w:val="24"/>
          <w:szCs w:val="24"/>
        </w:rPr>
        <w:t>produced</w:t>
      </w:r>
      <w:r w:rsidR="00AB5481">
        <w:rPr>
          <w:rFonts w:ascii="Times New Roman" w:hAnsi="Times New Roman" w:cs="Times New Roman"/>
          <w:color w:val="000000"/>
          <w:sz w:val="24"/>
          <w:szCs w:val="24"/>
        </w:rPr>
        <w:t xml:space="preserve">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5775F8" w:rsidRPr="005775F8">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r w:rsidR="0014315D">
        <w:rPr>
          <w:rFonts w:ascii="Times New Roman" w:hAnsi="Times New Roman" w:cs="Times New Roman"/>
          <w:color w:val="000000"/>
          <w:sz w:val="24"/>
          <w:szCs w:val="24"/>
        </w:rPr>
        <w:t xml:space="preserve"> </w:t>
      </w:r>
      <w:r w:rsidR="000F2213">
        <w:rPr>
          <w:rFonts w:ascii="Times New Roman" w:hAnsi="Times New Roman" w:cs="Times New Roman"/>
          <w:color w:val="000000"/>
          <w:sz w:val="24"/>
          <w:szCs w:val="24"/>
        </w:rPr>
        <w:t xml:space="preserve">In addition to seed yield (0% moisture), changes in the total crop cycle and seed-filling period were quantified. </w:t>
      </w:r>
      <w:r w:rsidR="000F2213" w:rsidRPr="005775F8">
        <w:rPr>
          <w:rFonts w:ascii="Times New Roman" w:hAnsi="Times New Roman" w:cs="Times New Roman"/>
          <w:color w:val="000000"/>
          <w:sz w:val="24"/>
          <w:szCs w:val="24"/>
        </w:rPr>
        <w:t xml:space="preserve"> The </w:t>
      </w:r>
      <w:r w:rsidR="005775F8" w:rsidRPr="005775F8">
        <w:rPr>
          <w:rFonts w:ascii="Times New Roman" w:hAnsi="Times New Roman" w:cs="Times New Roman"/>
          <w:color w:val="000000"/>
          <w:sz w:val="24"/>
          <w:szCs w:val="24"/>
        </w:rPr>
        <w:t xml:space="preserve">seed filling period </w:t>
      </w:r>
      <w:r w:rsidR="00426080">
        <w:rPr>
          <w:rFonts w:ascii="Times New Roman" w:hAnsi="Times New Roman" w:cs="Times New Roman"/>
          <w:color w:val="000000"/>
          <w:sz w:val="24"/>
          <w:szCs w:val="24"/>
        </w:rPr>
        <w:t xml:space="preserve">was the number of days from the beginning of </w:t>
      </w:r>
      <w:r w:rsidR="005775F8" w:rsidRPr="005775F8">
        <w:rPr>
          <w:rFonts w:ascii="Times New Roman" w:hAnsi="Times New Roman" w:cs="Times New Roman"/>
          <w:color w:val="000000"/>
          <w:sz w:val="24"/>
          <w:szCs w:val="24"/>
        </w:rPr>
        <w:t>seed (R5) to physiological maturity (R7)</w:t>
      </w:r>
      <w:r w:rsidR="00426080">
        <w:rPr>
          <w:rFonts w:ascii="Times New Roman" w:hAnsi="Times New Roman" w:cs="Times New Roman"/>
          <w:color w:val="000000"/>
          <w:sz w:val="24"/>
          <w:szCs w:val="24"/>
        </w:rPr>
        <w:t>, while t</w:t>
      </w:r>
      <w:r w:rsidR="005775F8" w:rsidRPr="005775F8">
        <w:rPr>
          <w:rFonts w:ascii="Times New Roman" w:hAnsi="Times New Roman" w:cs="Times New Roman"/>
          <w:color w:val="000000"/>
          <w:sz w:val="24"/>
          <w:szCs w:val="24"/>
        </w:rPr>
        <w:t xml:space="preserve">he total crop cycle </w:t>
      </w:r>
      <w:r w:rsidR="00426080">
        <w:rPr>
          <w:rFonts w:ascii="Times New Roman" w:hAnsi="Times New Roman" w:cs="Times New Roman"/>
          <w:color w:val="000000"/>
          <w:sz w:val="24"/>
          <w:szCs w:val="24"/>
        </w:rPr>
        <w:t>was</w:t>
      </w:r>
      <w:r w:rsidR="005775F8" w:rsidRPr="005775F8">
        <w:rPr>
          <w:rFonts w:ascii="Times New Roman" w:hAnsi="Times New Roman" w:cs="Times New Roman"/>
          <w:color w:val="000000"/>
          <w:sz w:val="24"/>
          <w:szCs w:val="24"/>
        </w:rPr>
        <w:t xml:space="preserve"> </w:t>
      </w:r>
      <w:r w:rsidR="00426080">
        <w:rPr>
          <w:rFonts w:ascii="Times New Roman" w:hAnsi="Times New Roman" w:cs="Times New Roman"/>
          <w:color w:val="000000"/>
          <w:sz w:val="24"/>
          <w:szCs w:val="24"/>
        </w:rPr>
        <w:t xml:space="preserve">the </w:t>
      </w:r>
      <w:r w:rsidR="005775F8" w:rsidRPr="005775F8">
        <w:rPr>
          <w:rFonts w:ascii="Times New Roman" w:hAnsi="Times New Roman" w:cs="Times New Roman"/>
          <w:color w:val="000000"/>
          <w:sz w:val="24"/>
          <w:szCs w:val="24"/>
        </w:rPr>
        <w:t>number of days from emergence (VE) to R7.</w:t>
      </w:r>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CC556F6"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r w:rsidR="00EF100C">
        <w:rPr>
          <w:rFonts w:ascii="Times New Roman" w:hAnsi="Times New Roman" w:cs="Times New Roman"/>
          <w:sz w:val="24"/>
          <w:szCs w:val="24"/>
        </w:rPr>
        <w:t xml:space="preserve">fields </w:t>
      </w:r>
      <w:r w:rsidR="004E1E13">
        <w:rPr>
          <w:rFonts w:ascii="Times New Roman" w:hAnsi="Times New Roman" w:cs="Times New Roman"/>
          <w:sz w:val="24"/>
          <w:szCs w:val="24"/>
        </w:rPr>
        <w:t>(</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w:t>
      </w:r>
      <w:r w:rsidR="00EF100C">
        <w:rPr>
          <w:rFonts w:ascii="Times New Roman" w:hAnsi="Times New Roman" w:cs="Times New Roman"/>
          <w:sz w:val="24"/>
          <w:szCs w:val="24"/>
        </w:rPr>
        <w:t xml:space="preserve">fields </w:t>
      </w:r>
      <w:r w:rsidR="00247606">
        <w:rPr>
          <w:rFonts w:ascii="Times New Roman" w:hAnsi="Times New Roman" w:cs="Times New Roman"/>
          <w:sz w:val="24"/>
          <w:szCs w:val="24"/>
        </w:rPr>
        <w:t>(Figure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w:t>
      </w:r>
      <w:r w:rsidR="00EF100C">
        <w:rPr>
          <w:rFonts w:ascii="Times New Roman" w:hAnsi="Times New Roman" w:cs="Times New Roman"/>
          <w:sz w:val="24"/>
          <w:szCs w:val="24"/>
        </w:rPr>
        <w:t>fields</w:t>
      </w:r>
      <w:r w:rsidR="00EF100C"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w:t>
      </w:r>
      <w:r w:rsidR="00EF100C">
        <w:rPr>
          <w:rFonts w:ascii="Times New Roman" w:hAnsi="Times New Roman" w:cs="Times New Roman"/>
          <w:sz w:val="24"/>
          <w:szCs w:val="24"/>
        </w:rPr>
        <w:t>d</w:t>
      </w:r>
      <w:r w:rsidR="001D7519" w:rsidRPr="00F862FE">
        <w:rPr>
          <w:rFonts w:ascii="Times New Roman" w:hAnsi="Times New Roman" w:cs="Times New Roman"/>
          <w:sz w:val="24"/>
          <w:szCs w:val="24"/>
        </w:rPr>
        <w:t xml:space="preserve"> changes in northern environments (Figure 2), where baseline temperatures </w:t>
      </w:r>
      <w:r w:rsidR="00515364">
        <w:rPr>
          <w:rFonts w:ascii="Times New Roman" w:hAnsi="Times New Roman" w:cs="Times New Roman"/>
          <w:sz w:val="24"/>
          <w:szCs w:val="24"/>
        </w:rPr>
        <w:t>were</w:t>
      </w:r>
      <w:r w:rsidR="00515364" w:rsidRPr="00F862FE">
        <w:rPr>
          <w:rFonts w:ascii="Times New Roman" w:hAnsi="Times New Roman" w:cs="Times New Roman"/>
          <w:sz w:val="24"/>
          <w:szCs w:val="24"/>
        </w:rPr>
        <w:t xml:space="preserve"> </w:t>
      </w:r>
      <w:r w:rsidR="001D7519" w:rsidRPr="00F862FE">
        <w:rPr>
          <w:rFonts w:ascii="Times New Roman" w:hAnsi="Times New Roman" w:cs="Times New Roman"/>
          <w:sz w:val="24"/>
          <w:szCs w:val="24"/>
        </w:rPr>
        <w:t>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w:t>
      </w:r>
      <w:r w:rsidR="00EF100C">
        <w:rPr>
          <w:rFonts w:ascii="Times New Roman" w:hAnsi="Times New Roman" w:cs="Times New Roman"/>
          <w:sz w:val="24"/>
          <w:szCs w:val="24"/>
        </w:rPr>
        <w:t>field</w:t>
      </w:r>
      <w:r w:rsidR="000F4C99" w:rsidRPr="00F862FE">
        <w:rPr>
          <w:rFonts w:ascii="Times New Roman" w:hAnsi="Times New Roman" w:cs="Times New Roman"/>
          <w:sz w:val="24"/>
          <w:szCs w:val="24"/>
        </w:rPr>
        <w:t xml:space="preserve">-years. The seed filling period was shortened by up to 9 days across all </w:t>
      </w:r>
      <w:r w:rsidR="00EF100C">
        <w:rPr>
          <w:rFonts w:ascii="Times New Roman" w:hAnsi="Times New Roman" w:cs="Times New Roman"/>
          <w:sz w:val="24"/>
          <w:szCs w:val="24"/>
        </w:rPr>
        <w:t>field</w:t>
      </w:r>
      <w:r w:rsidR="000F4C99" w:rsidRPr="00F862FE">
        <w:rPr>
          <w:rFonts w:ascii="Times New Roman" w:hAnsi="Times New Roman" w:cs="Times New Roman"/>
          <w:sz w:val="24"/>
          <w:szCs w:val="24"/>
        </w:rPr>
        <w:t>-years.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2659A00D" w:rsidR="00220C64" w:rsidRPr="008D2943" w:rsidRDefault="00FC4C41"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2C7970CA" wp14:editId="0F8B5813">
            <wp:extent cx="5943600" cy="5943600"/>
            <wp:effectExtent l="0" t="0" r="0" b="0"/>
            <wp:docPr id="715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38AC975B"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w:t>
      </w:r>
      <w:r w:rsidR="00894BC7">
        <w:rPr>
          <w:rFonts w:ascii="Times New Roman" w:hAnsi="Times New Roman" w:cs="Times New Roman"/>
          <w:sz w:val="24"/>
          <w:szCs w:val="24"/>
        </w:rPr>
        <w:t xml:space="preserve">compared to baseline </w:t>
      </w:r>
      <w:r w:rsidRPr="00B62473">
        <w:rPr>
          <w:rFonts w:ascii="Times New Roman" w:hAnsi="Times New Roman" w:cs="Times New Roman"/>
          <w:sz w:val="24"/>
          <w:szCs w:val="24"/>
        </w:rPr>
        <w:t>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7BEC5EAF"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4A0D5D">
        <w:rPr>
          <w:rFonts w:ascii="Times New Roman" w:hAnsi="Times New Roman" w:cs="Times New Roman"/>
          <w:sz w:val="24"/>
          <w:szCs w:val="24"/>
        </w:rPr>
        <w:t>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 xml:space="preserve">resulted in </w:t>
      </w:r>
      <w:r w:rsidR="004A0D5D">
        <w:rPr>
          <w:rFonts w:ascii="Times New Roman" w:hAnsi="Times New Roman" w:cs="Times New Roman"/>
          <w:color w:val="000000" w:themeColor="text1"/>
          <w:sz w:val="24"/>
          <w:szCs w:val="24"/>
        </w:rPr>
        <w:t xml:space="preserve">average </w:t>
      </w:r>
      <w:r w:rsidR="00247606">
        <w:rPr>
          <w:rFonts w:ascii="Times New Roman" w:hAnsi="Times New Roman" w:cs="Times New Roman"/>
          <w:color w:val="000000" w:themeColor="text1"/>
          <w:sz w:val="24"/>
          <w:szCs w:val="24"/>
        </w:rPr>
        <w:t>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proofErr w:type="gramStart"/>
      <w:r w:rsidR="00032C99" w:rsidRPr="00032C99">
        <w:rPr>
          <w:rFonts w:ascii="Times New Roman" w:hAnsi="Times New Roman" w:cs="Times New Roman"/>
          <w:sz w:val="24"/>
          <w:szCs w:val="24"/>
        </w:rPr>
        <w:t>at</w:t>
      </w:r>
      <w:proofErr w:type="gramEnd"/>
      <w:r w:rsidR="00032C99" w:rsidRPr="00032C99">
        <w:rPr>
          <w:rFonts w:ascii="Times New Roman" w:hAnsi="Times New Roman" w:cs="Times New Roman"/>
          <w:sz w:val="24"/>
          <w:szCs w:val="24"/>
        </w:rPr>
        <w:t xml:space="preserve">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w:t>
      </w:r>
      <w:r w:rsidR="00EF100C">
        <w:rPr>
          <w:rFonts w:ascii="Times New Roman" w:hAnsi="Times New Roman" w:cs="Times New Roman"/>
          <w:sz w:val="24"/>
          <w:szCs w:val="24"/>
        </w:rPr>
        <w:t>fields</w:t>
      </w:r>
      <w:r w:rsidR="00032C99" w:rsidRPr="00032C99">
        <w:rPr>
          <w:rFonts w:ascii="Times New Roman" w:hAnsi="Times New Roman" w:cs="Times New Roman"/>
          <w:sz w:val="24"/>
          <w:szCs w:val="24"/>
        </w:rPr>
        <w:t xml:space="preserve">,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w:t>
      </w:r>
      <w:proofErr w:type="gramStart"/>
      <w:r w:rsidR="00F862FE" w:rsidRPr="00032C99">
        <w:rPr>
          <w:rFonts w:ascii="Times New Roman" w:hAnsi="Times New Roman" w:cs="Times New Roman"/>
          <w:sz w:val="24"/>
          <w:szCs w:val="24"/>
        </w:rPr>
        <w:t>at</w:t>
      </w:r>
      <w:proofErr w:type="gramEnd"/>
      <w:r w:rsidR="00F862FE" w:rsidRPr="00032C99">
        <w:rPr>
          <w:rFonts w:ascii="Times New Roman" w:hAnsi="Times New Roman" w:cs="Times New Roman"/>
          <w:sz w:val="24"/>
          <w:szCs w:val="24"/>
        </w:rPr>
        <w:t xml:space="preserve">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xml:space="preserve">% of the </w:t>
      </w:r>
      <w:r w:rsidR="00EF100C">
        <w:rPr>
          <w:rFonts w:ascii="Times New Roman" w:hAnsi="Times New Roman" w:cs="Times New Roman"/>
          <w:sz w:val="24"/>
          <w:szCs w:val="24"/>
        </w:rPr>
        <w:t>fields</w:t>
      </w:r>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71B321F7"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 xml:space="preserve">offset was not consistent across all </w:t>
      </w:r>
      <w:r w:rsidR="00EF100C">
        <w:rPr>
          <w:rFonts w:ascii="Times New Roman" w:hAnsi="Times New Roman" w:cs="Times New Roman"/>
          <w:sz w:val="24"/>
          <w:szCs w:val="24"/>
        </w:rPr>
        <w:t xml:space="preserve">fields </w:t>
      </w:r>
      <w:r w:rsidR="00336CE7">
        <w:rPr>
          <w:rFonts w:ascii="Times New Roman" w:hAnsi="Times New Roman" w:cs="Times New Roman"/>
          <w:sz w:val="24"/>
          <w:szCs w:val="24"/>
        </w:rPr>
        <w:t>(Figure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 xml:space="preserve">across </w:t>
      </w:r>
      <w:r w:rsidR="00EF100C">
        <w:rPr>
          <w:rFonts w:ascii="Times New Roman" w:hAnsi="Times New Roman" w:cs="Times New Roman"/>
          <w:sz w:val="24"/>
          <w:szCs w:val="24"/>
        </w:rPr>
        <w:t>fields</w:t>
      </w:r>
      <w:r w:rsidR="00FC11B1">
        <w:rPr>
          <w:rFonts w:ascii="Times New Roman" w:hAnsi="Times New Roman" w:cs="Times New Roman"/>
          <w:sz w:val="24"/>
          <w:szCs w:val="24"/>
        </w:rPr>
        <w:t>,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lastRenderedPageBreak/>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426080" w:rsidRPr="00426080">
            <w:rPr>
              <w:rFonts w:ascii="Times New Roman" w:hAnsi="Times New Roman" w:cs="Times New Roman"/>
              <w:color w:val="000000"/>
              <w:sz w:val="24"/>
              <w:szCs w:val="24"/>
            </w:rPr>
            <w:t>(Elli et al., 2022)</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720EF74C" w:rsidR="001673C9" w:rsidRDefault="000A02E8" w:rsidP="001673C9">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A</w:t>
      </w:r>
      <w:r w:rsidR="00E82A86" w:rsidRPr="008D2943">
        <w:rPr>
          <w:rFonts w:ascii="Times New Roman" w:hAnsi="Times New Roman" w:cs="Times New Roman"/>
          <w:sz w:val="24"/>
          <w:szCs w:val="24"/>
        </w:rPr>
        <w:t xml:space="preserve">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w:t>
      </w:r>
      <w:r>
        <w:rPr>
          <w:rFonts w:ascii="Times New Roman" w:hAnsi="Times New Roman" w:cs="Times New Roman"/>
          <w:sz w:val="24"/>
          <w:szCs w:val="24"/>
        </w:rPr>
        <w:t xml:space="preserve">was found </w:t>
      </w:r>
      <w:r w:rsidR="00BE1CE8">
        <w:rPr>
          <w:rFonts w:ascii="Times New Roman" w:hAnsi="Times New Roman" w:cs="Times New Roman"/>
          <w:sz w:val="24"/>
          <w:szCs w:val="24"/>
        </w:rPr>
        <w:t>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 xml:space="preserve">across </w:t>
      </w:r>
      <w:r w:rsidR="00EF100C">
        <w:rPr>
          <w:rFonts w:ascii="Times New Roman" w:hAnsi="Times New Roman" w:cs="Times New Roman"/>
          <w:sz w:val="24"/>
          <w:szCs w:val="24"/>
        </w:rPr>
        <w:t xml:space="preserve">fields </w:t>
      </w:r>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5775F8" w:rsidRPr="005775F8">
            <w:rPr>
              <w:rFonts w:ascii="Times New Roman" w:hAnsi="Times New Roman" w:cs="Times New Roman"/>
              <w:color w:val="000000"/>
              <w:sz w:val="24"/>
              <w:szCs w:val="24"/>
            </w:rPr>
            <w:t>Deryng</w:t>
          </w:r>
          <w:proofErr w:type="spellEnd"/>
          <w:r w:rsidR="005775F8" w:rsidRPr="005775F8">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p>
    <w:p w14:paraId="72D1FD7B" w14:textId="7DCE9BAA"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5775F8" w:rsidRPr="005775F8">
            <w:rPr>
              <w:rFonts w:ascii="Times New Roman" w:hAnsi="Times New Roman" w:cs="Times New Roman"/>
              <w:color w:val="000000"/>
              <w:sz w:val="24"/>
              <w:szCs w:val="24"/>
            </w:rPr>
            <w:t>(Ainsworth et al., 2002b)</w:t>
          </w:r>
        </w:sdtContent>
      </w:sdt>
      <w:r w:rsidR="005E5820" w:rsidRPr="00CE471C">
        <w:rPr>
          <w:rFonts w:ascii="Times New Roman" w:hAnsi="Times New Roman" w:cs="Times New Roman"/>
          <w:color w:val="000000"/>
          <w:sz w:val="24"/>
          <w:szCs w:val="24"/>
        </w:rPr>
        <w:t xml:space="preserve">,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5775F8" w:rsidRPr="005775F8">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5775F8" w:rsidRPr="005775F8">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account</w:t>
      </w:r>
      <w:r w:rsidR="00515364">
        <w:rPr>
          <w:rFonts w:ascii="Times New Roman" w:hAnsi="Times New Roman" w:cs="Times New Roman"/>
          <w:sz w:val="24"/>
          <w:szCs w:val="24"/>
        </w:rPr>
        <w:t>ed</w:t>
      </w:r>
      <w:r w:rsidR="00320AAD">
        <w:rPr>
          <w:rFonts w:ascii="Times New Roman" w:hAnsi="Times New Roman" w:cs="Times New Roman"/>
          <w:sz w:val="24"/>
          <w:szCs w:val="24"/>
        </w:rPr>
        <w:t xml:space="preserve">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5775F8" w:rsidRPr="005775F8">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w:t>
      </w:r>
      <w:r w:rsidR="00515364">
        <w:rPr>
          <w:rFonts w:ascii="Times New Roman" w:hAnsi="Times New Roman" w:cs="Times New Roman"/>
          <w:color w:val="000000"/>
          <w:sz w:val="24"/>
          <w:szCs w:val="24"/>
        </w:rPr>
        <w:t>id</w:t>
      </w:r>
      <w:r w:rsidR="007E3325" w:rsidRPr="00FF294F">
        <w:rPr>
          <w:rFonts w:ascii="Times New Roman" w:hAnsi="Times New Roman" w:cs="Times New Roman"/>
          <w:color w:val="000000"/>
          <w:sz w:val="24"/>
          <w:szCs w:val="24"/>
        </w:rPr>
        <w:t xml:space="preserve">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5775F8" w:rsidRPr="005775F8">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5775F8" w:rsidRPr="005775F8">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650D9133" w14:textId="10B4090D" w:rsidR="001C3BFE" w:rsidRDefault="003446A1" w:rsidP="001C3BFE">
      <w:pPr>
        <w:spacing w:before="120" w:after="0"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5775F8" w:rsidRPr="005775F8">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w:t>
      </w:r>
      <w:r w:rsidR="00A03C7F">
        <w:rPr>
          <w:rFonts w:ascii="Times New Roman" w:hAnsi="Times New Roman" w:cs="Times New Roman"/>
          <w:sz w:val="24"/>
          <w:szCs w:val="24"/>
        </w:rPr>
        <w:lastRenderedPageBreak/>
        <w:t xml:space="preserve">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promising </w:t>
      </w:r>
      <w:r w:rsidR="00AA30C9">
        <w:rPr>
          <w:rFonts w:ascii="Times New Roman" w:hAnsi="Times New Roman" w:cs="Times New Roman"/>
          <w:color w:val="000000" w:themeColor="text1"/>
          <w:sz w:val="24"/>
          <w:szCs w:val="24"/>
        </w:rPr>
        <w:t>t</w:t>
      </w:r>
      <w:r w:rsidR="001673C9">
        <w:rPr>
          <w:rFonts w:ascii="Times New Roman" w:hAnsi="Times New Roman" w:cs="Times New Roman"/>
          <w:color w:val="000000" w:themeColor="text1"/>
          <w:sz w:val="24"/>
          <w:szCs w:val="24"/>
        </w:rPr>
        <w:t xml:space="preserve">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w:t>
      </w:r>
      <w:r w:rsidR="008B13C5">
        <w:rPr>
          <w:rFonts w:ascii="Times New Roman" w:hAnsi="Times New Roman" w:cs="Times New Roman"/>
          <w:color w:val="000000" w:themeColor="text1"/>
          <w:sz w:val="24"/>
          <w:szCs w:val="24"/>
        </w:rPr>
        <w:t>s</w:t>
      </w:r>
      <w:r w:rsidR="001673C9">
        <w:rPr>
          <w:rFonts w:ascii="Times New Roman" w:hAnsi="Times New Roman" w:cs="Times New Roman"/>
          <w:color w:val="000000" w:themeColor="text1"/>
          <w:sz w:val="24"/>
          <w:szCs w:val="24"/>
        </w:rPr>
        <w:t xml:space="preserve"> </w:t>
      </w:r>
      <w:r w:rsidR="00CB087D">
        <w:rPr>
          <w:rFonts w:ascii="Times New Roman" w:hAnsi="Times New Roman" w:cs="Times New Roman"/>
          <w:color w:val="000000" w:themeColor="text1"/>
          <w:sz w:val="24"/>
          <w:szCs w:val="24"/>
        </w:rPr>
        <w:t>2</w:t>
      </w:r>
      <w:r w:rsidR="008B13C5">
        <w:rPr>
          <w:rFonts w:ascii="Times New Roman" w:hAnsi="Times New Roman" w:cs="Times New Roman"/>
          <w:color w:val="000000" w:themeColor="text1"/>
          <w:sz w:val="24"/>
          <w:szCs w:val="24"/>
        </w:rPr>
        <w:t xml:space="preserve"> and S</w:t>
      </w:r>
      <w:r w:rsidR="00CC15D5">
        <w:rPr>
          <w:rFonts w:ascii="Times New Roman" w:hAnsi="Times New Roman" w:cs="Times New Roman"/>
          <w:color w:val="000000" w:themeColor="text1"/>
          <w:sz w:val="24"/>
          <w:szCs w:val="24"/>
        </w:rPr>
        <w:t>6</w:t>
      </w:r>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5775F8" w:rsidRPr="005775F8">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t>
      </w:r>
      <w:r w:rsidR="0077167C">
        <w:rPr>
          <w:rFonts w:ascii="Times New Roman" w:hAnsi="Times New Roman" w:cs="Times New Roman"/>
          <w:color w:val="000000" w:themeColor="text1"/>
          <w:sz w:val="24"/>
          <w:szCs w:val="24"/>
        </w:rPr>
        <w:t>could be</w:t>
      </w:r>
      <w:r>
        <w:rPr>
          <w:rFonts w:ascii="Times New Roman" w:hAnsi="Times New Roman" w:cs="Times New Roman"/>
          <w:color w:val="000000" w:themeColor="text1"/>
          <w:sz w:val="24"/>
          <w:szCs w:val="24"/>
        </w:rPr>
        <w:t xml:space="preserve">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5775F8" w:rsidRPr="005775F8">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w:t>
      </w:r>
    </w:p>
    <w:p w14:paraId="046BB750" w14:textId="0E15BBE1" w:rsidR="001C3BFE" w:rsidRDefault="001C3BFE" w:rsidP="001C3BFE">
      <w:pPr>
        <w:spacing w:before="120" w:after="0" w:line="480" w:lineRule="auto"/>
        <w:rPr>
          <w:color w:val="000000" w:themeColor="text1"/>
          <w:sz w:val="24"/>
          <w:szCs w:val="24"/>
        </w:rPr>
      </w:pPr>
      <w:r w:rsidRPr="001C3BFE">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Because this study focuses on irrigated </w:t>
      </w:r>
      <w:r w:rsidR="00F23643">
        <w:rPr>
          <w:rFonts w:ascii="Times New Roman" w:hAnsi="Times New Roman" w:cs="Times New Roman"/>
          <w:color w:val="000000" w:themeColor="text1"/>
          <w:sz w:val="24"/>
          <w:szCs w:val="24"/>
        </w:rPr>
        <w:t xml:space="preserve">soybean </w:t>
      </w:r>
      <w:r w:rsidRPr="001C3BFE">
        <w:rPr>
          <w:rFonts w:ascii="Times New Roman" w:hAnsi="Times New Roman" w:cs="Times New Roman"/>
          <w:color w:val="000000" w:themeColor="text1"/>
          <w:sz w:val="24"/>
          <w:szCs w:val="24"/>
        </w:rPr>
        <w:t xml:space="preserve">production systems in the Arkansas Delta region, the results generated may not be directly applicable to rainfed systems. Lastly, our simulations assume an adequate supply of irrigation water. </w:t>
      </w:r>
      <w:r w:rsidR="00F23643">
        <w:rPr>
          <w:rFonts w:ascii="Times New Roman" w:hAnsi="Times New Roman" w:cs="Times New Roman"/>
          <w:color w:val="000000" w:themeColor="text1"/>
          <w:sz w:val="24"/>
          <w:szCs w:val="24"/>
        </w:rPr>
        <w:t>I</w:t>
      </w:r>
      <w:r w:rsidRPr="001C3BFE">
        <w:rPr>
          <w:rFonts w:ascii="Times New Roman" w:hAnsi="Times New Roman" w:cs="Times New Roman"/>
          <w:color w:val="000000" w:themeColor="text1"/>
          <w:sz w:val="24"/>
          <w:szCs w:val="24"/>
        </w:rPr>
        <w:t xml:space="preserve">ncreasing pressure on groundwater resources </w:t>
      </w:r>
      <w:r w:rsidR="00F23643">
        <w:rPr>
          <w:rFonts w:ascii="Times New Roman" w:hAnsi="Times New Roman" w:cs="Times New Roman"/>
          <w:color w:val="000000" w:themeColor="text1"/>
          <w:sz w:val="24"/>
          <w:szCs w:val="24"/>
        </w:rPr>
        <w:t>raises concerns about the long-term availability of irrigation water in the study</w:t>
      </w:r>
      <w:r w:rsidRPr="001C3BFE">
        <w:rPr>
          <w:rFonts w:ascii="Times New Roman" w:hAnsi="Times New Roman" w:cs="Times New Roman"/>
          <w:color w:val="000000" w:themeColor="text1"/>
          <w:sz w:val="24"/>
          <w:szCs w:val="24"/>
        </w:rPr>
        <w:t xml:space="preserve"> region. Future studies could focus on adaptive strategies </w:t>
      </w:r>
      <w:r w:rsidR="00F23643">
        <w:rPr>
          <w:rFonts w:ascii="Times New Roman" w:hAnsi="Times New Roman" w:cs="Times New Roman"/>
          <w:color w:val="000000" w:themeColor="text1"/>
          <w:sz w:val="24"/>
          <w:szCs w:val="24"/>
        </w:rPr>
        <w:t>under</w:t>
      </w:r>
      <w:r w:rsidRPr="001C3BFE">
        <w:rPr>
          <w:rFonts w:ascii="Times New Roman" w:hAnsi="Times New Roman" w:cs="Times New Roman"/>
          <w:color w:val="000000" w:themeColor="text1"/>
          <w:sz w:val="24"/>
          <w:szCs w:val="24"/>
        </w:rPr>
        <w:t xml:space="preserve"> deficit-irrigation scenarios and on </w:t>
      </w:r>
      <w:r w:rsidR="00F23643">
        <w:rPr>
          <w:rFonts w:ascii="Times New Roman" w:hAnsi="Times New Roman" w:cs="Times New Roman"/>
          <w:color w:val="000000" w:themeColor="text1"/>
          <w:sz w:val="24"/>
          <w:szCs w:val="24"/>
        </w:rPr>
        <w:t>maximizing</w:t>
      </w:r>
      <w:r w:rsidRPr="001C3BFE">
        <w:rPr>
          <w:rFonts w:ascii="Times New Roman" w:hAnsi="Times New Roman" w:cs="Times New Roman"/>
          <w:color w:val="000000" w:themeColor="text1"/>
          <w:sz w:val="24"/>
          <w:szCs w:val="24"/>
        </w:rPr>
        <w:t xml:space="preserve"> </w:t>
      </w:r>
      <w:r w:rsidR="00F23643">
        <w:rPr>
          <w:rFonts w:ascii="Times New Roman" w:hAnsi="Times New Roman" w:cs="Times New Roman"/>
          <w:color w:val="000000" w:themeColor="text1"/>
          <w:sz w:val="24"/>
          <w:szCs w:val="24"/>
        </w:rPr>
        <w:t xml:space="preserve">systems' </w:t>
      </w:r>
      <w:r w:rsidRPr="001C3BFE">
        <w:rPr>
          <w:rFonts w:ascii="Times New Roman" w:hAnsi="Times New Roman" w:cs="Times New Roman"/>
          <w:color w:val="000000" w:themeColor="text1"/>
          <w:sz w:val="24"/>
          <w:szCs w:val="24"/>
        </w:rPr>
        <w:t>water</w:t>
      </w:r>
      <w:r w:rsidR="00F23643">
        <w:rPr>
          <w:rFonts w:ascii="Times New Roman" w:hAnsi="Times New Roman" w:cs="Times New Roman"/>
          <w:color w:val="000000" w:themeColor="text1"/>
          <w:sz w:val="24"/>
          <w:szCs w:val="24"/>
        </w:rPr>
        <w:t xml:space="preserve"> </w:t>
      </w:r>
      <w:r w:rsidRPr="001C3BFE">
        <w:rPr>
          <w:rFonts w:ascii="Times New Roman" w:hAnsi="Times New Roman" w:cs="Times New Roman"/>
          <w:color w:val="000000" w:themeColor="text1"/>
          <w:sz w:val="24"/>
          <w:szCs w:val="24"/>
        </w:rPr>
        <w:t>use efficiency.</w:t>
      </w:r>
    </w:p>
    <w:p w14:paraId="71202A4B" w14:textId="161D7DB1" w:rsidR="00AF3D8D" w:rsidRPr="008D2943" w:rsidRDefault="00AF3D8D" w:rsidP="001C3BFE">
      <w:pPr>
        <w:pStyle w:val="H1"/>
        <w:spacing w:line="480" w:lineRule="auto"/>
        <w:rPr>
          <w:sz w:val="24"/>
          <w:szCs w:val="24"/>
        </w:rPr>
      </w:pPr>
      <w:r w:rsidRPr="008D2943">
        <w:rPr>
          <w:sz w:val="24"/>
          <w:szCs w:val="24"/>
        </w:rPr>
        <w:t>5 cONCLUSION</w:t>
      </w:r>
    </w:p>
    <w:p w14:paraId="0B7510A8" w14:textId="11CA9E84"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AA30C9">
        <w:rPr>
          <w:rFonts w:ascii="Times New Roman" w:hAnsi="Times New Roman" w:cs="Times New Roman"/>
          <w:sz w:val="24"/>
          <w:szCs w:val="24"/>
        </w:rPr>
        <w:t>to</w:t>
      </w:r>
      <w:r w:rsidR="00F85278">
        <w:rPr>
          <w:rFonts w:ascii="Times New Roman" w:hAnsi="Times New Roman" w:cs="Times New Roman"/>
          <w:sz w:val="24"/>
          <w:szCs w:val="24"/>
        </w:rPr>
        <w:t xml:space="preserve"> sustain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irrigated </w:t>
      </w:r>
      <w:r w:rsidR="00515364">
        <w:rPr>
          <w:rFonts w:ascii="Times New Roman" w:hAnsi="Times New Roman" w:cs="Times New Roman"/>
          <w:sz w:val="24"/>
          <w:szCs w:val="24"/>
        </w:rPr>
        <w:t>s</w:t>
      </w:r>
      <w:r w:rsidR="003446A1">
        <w:rPr>
          <w:rFonts w:ascii="Times New Roman" w:hAnsi="Times New Roman" w:cs="Times New Roman"/>
          <w:sz w:val="24"/>
          <w:szCs w:val="24"/>
        </w:rPr>
        <w:t xml:space="preserve">oybean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r w:rsidR="000A02E8">
        <w:rPr>
          <w:rFonts w:ascii="Times New Roman" w:hAnsi="Times New Roman" w:cs="Times New Roman"/>
          <w:sz w:val="24"/>
          <w:szCs w:val="24"/>
        </w:rPr>
        <w:t>S</w:t>
      </w:r>
      <w:r w:rsidR="00203881">
        <w:rPr>
          <w:rFonts w:ascii="Times New Roman" w:hAnsi="Times New Roman" w:cs="Times New Roman"/>
          <w:sz w:val="24"/>
          <w:szCs w:val="24"/>
        </w:rPr>
        <w:t>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w:t>
      </w:r>
      <w:r w:rsidR="00DB74A2">
        <w:rPr>
          <w:rFonts w:ascii="Times New Roman" w:hAnsi="Times New Roman" w:cs="Times New Roman"/>
          <w:sz w:val="24"/>
          <w:szCs w:val="24"/>
        </w:rPr>
        <w:lastRenderedPageBreak/>
        <w:t>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the soybean maturity group, combined with early sowing</w:t>
      </w:r>
      <w:r w:rsidR="00AA30C9">
        <w:rPr>
          <w:rFonts w:ascii="Times New Roman" w:hAnsi="Times New Roman" w:cs="Times New Roman"/>
          <w:sz w:val="24"/>
          <w:szCs w:val="24"/>
        </w:rPr>
        <w:t>,</w:t>
      </w:r>
      <w:r w:rsidR="005819DD">
        <w:rPr>
          <w:rFonts w:ascii="Times New Roman" w:hAnsi="Times New Roman" w:cs="Times New Roman"/>
          <w:sz w:val="24"/>
          <w:szCs w:val="24"/>
        </w:rPr>
        <w:t xml:space="preserve"> result</w:t>
      </w:r>
      <w:r w:rsidR="00AA30C9">
        <w:rPr>
          <w:rFonts w:ascii="Times New Roman" w:hAnsi="Times New Roman" w:cs="Times New Roman"/>
          <w:sz w:val="24"/>
          <w:szCs w:val="24"/>
        </w:rPr>
        <w:t>ed</w:t>
      </w:r>
      <w:r w:rsidR="005819DD">
        <w:rPr>
          <w:rFonts w:ascii="Times New Roman" w:hAnsi="Times New Roman" w:cs="Times New Roman"/>
          <w:sz w:val="24"/>
          <w:szCs w:val="24"/>
        </w:rPr>
        <w:t xml:space="preserve">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w:t>
      </w:r>
      <w:r w:rsidRPr="00F66B41">
        <w:rPr>
          <w:rFonts w:ascii="Times New Roman" w:eastAsia="Times New Roman" w:hAnsi="Times New Roman" w:cs="Times New Roman"/>
          <w:sz w:val="24"/>
          <w:szCs w:val="24"/>
        </w:rPr>
        <w:lastRenderedPageBreak/>
        <w:t>pod development, beginning of seed filling, and physiological maturity (B). Relationship between APSIM-simulated and observed soybean yield at 13% grain moisture (C).</w:t>
      </w:r>
    </w:p>
    <w:p w14:paraId="2D375D14" w14:textId="2DEEF96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5775F8" w:rsidRPr="005775F8">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54D76C52"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w:t>
      </w:r>
      <w:proofErr w:type="gramStart"/>
      <w:r w:rsidRPr="00F66B41">
        <w:rPr>
          <w:rFonts w:ascii="Times New Roman" w:eastAsia="Times New Roman" w:hAnsi="Times New Roman" w:cs="Times New Roman"/>
          <w:sz w:val="24"/>
          <w:szCs w:val="24"/>
        </w:rPr>
        <w:t xml:space="preserve">studied </w:t>
      </w:r>
      <w:r w:rsidR="00EF100C">
        <w:rPr>
          <w:rFonts w:ascii="Times New Roman" w:eastAsia="Times New Roman" w:hAnsi="Times New Roman" w:cs="Times New Roman"/>
          <w:sz w:val="24"/>
          <w:szCs w:val="24"/>
        </w:rPr>
        <w:t>field</w:t>
      </w:r>
      <w:r w:rsidRPr="00F66B41">
        <w:rPr>
          <w:rFonts w:ascii="Times New Roman" w:eastAsia="Times New Roman" w:hAnsi="Times New Roman" w:cs="Times New Roman"/>
          <w:sz w:val="24"/>
          <w:szCs w:val="24"/>
        </w:rPr>
        <w:t>-years</w:t>
      </w:r>
      <w:proofErr w:type="gramEnd"/>
      <w:r w:rsidRPr="00F66B41">
        <w:rPr>
          <w:rFonts w:ascii="Times New Roman" w:eastAsia="Times New Roman" w:hAnsi="Times New Roman" w:cs="Times New Roman"/>
          <w:sz w:val="24"/>
          <w:szCs w:val="24"/>
        </w:rPr>
        <w:t>.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5344447B" w14:textId="2863B9AD" w:rsidR="00AB1B7A" w:rsidRPr="00F66B41" w:rsidRDefault="00AB1B7A" w:rsidP="00F66B41">
      <w:pPr>
        <w:spacing w:after="0" w:line="480" w:lineRule="auto"/>
        <w:rPr>
          <w:rFonts w:ascii="Times New Roman" w:eastAsia="Times New Roman" w:hAnsi="Times New Roman" w:cs="Times New Roman"/>
          <w:sz w:val="24"/>
          <w:szCs w:val="24"/>
        </w:rPr>
      </w:pPr>
      <w:r w:rsidRPr="00AB1B7A">
        <w:rPr>
          <w:rFonts w:ascii="Times New Roman" w:eastAsia="Times New Roman" w:hAnsi="Times New Roman" w:cs="Times New Roman"/>
          <w:b/>
          <w:bCs/>
          <w:sz w:val="24"/>
          <w:szCs w:val="24"/>
        </w:rPr>
        <w:t>Figure S6.</w:t>
      </w:r>
      <w:r w:rsidRPr="00AB1B7A">
        <w:rPr>
          <w:rFonts w:ascii="Times New Roman" w:eastAsia="Times New Roman" w:hAnsi="Times New Roman" w:cs="Times New Roman"/>
          <w:sz w:val="24"/>
          <w:szCs w:val="24"/>
        </w:rPr>
        <w:t xml:space="preserve"> Geographical distribution of the relative effects of rising temperatures and adaptive genotypic and agronomic management strategies on changes in different soybean phenological phases in relation to the baseline: (A) emergence to first flower (VE-R1), (B) first flower to </w:t>
      </w:r>
      <w:r w:rsidRPr="00AB1B7A">
        <w:rPr>
          <w:rFonts w:ascii="Times New Roman" w:eastAsia="Times New Roman" w:hAnsi="Times New Roman" w:cs="Times New Roman"/>
          <w:sz w:val="24"/>
          <w:szCs w:val="24"/>
        </w:rPr>
        <w:lastRenderedPageBreak/>
        <w:t>beginning seed (R1-R5), (C)  beginning seed to physiological maturity (R5-R7), and (D) emergence to physiological maturity (VE-R7) across 4,651 soybean fields in the US Mid-South. Values per pixel are averages across 40 weather years. LM &amp; ES represent the combined effect of a late-maturing variety and early sowing. All adaptive scenarios were simulated under +2°C.</w:t>
      </w:r>
    </w:p>
    <w:p w14:paraId="7CFE07E7" w14:textId="77777777" w:rsidR="007F21EF" w:rsidRPr="00CD6EC3" w:rsidRDefault="007F21EF" w:rsidP="007F21EF">
      <w:pPr>
        <w:pStyle w:val="H1"/>
        <w:spacing w:line="480" w:lineRule="auto"/>
        <w:rPr>
          <w:sz w:val="24"/>
          <w:szCs w:val="24"/>
        </w:rPr>
      </w:pPr>
      <w:r w:rsidRPr="00CD6EC3">
        <w:rPr>
          <w:sz w:val="24"/>
          <w:szCs w:val="24"/>
        </w:rPr>
        <w:t>ORCID</w:t>
      </w:r>
    </w:p>
    <w:p w14:paraId="3882290C" w14:textId="77777777" w:rsidR="007F21EF" w:rsidRPr="00CD6EC3" w:rsidRDefault="007F21EF" w:rsidP="007F21EF">
      <w:pPr>
        <w:rPr>
          <w:rFonts w:ascii="Times New Roman" w:hAnsi="Times New Roman" w:cs="Times New Roman"/>
          <w:sz w:val="24"/>
          <w:szCs w:val="24"/>
        </w:rPr>
      </w:pPr>
      <w:r w:rsidRPr="00CD6EC3">
        <w:rPr>
          <w:rFonts w:ascii="Times New Roman" w:hAnsi="Times New Roman" w:cs="Times New Roman"/>
          <w:sz w:val="24"/>
          <w:szCs w:val="24"/>
        </w:rPr>
        <w:t>Elli, EF: 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Pr="00CD6EC3" w:rsidRDefault="007F21EF" w:rsidP="007F21EF">
      <w:pPr>
        <w:rPr>
          <w:rFonts w:ascii="Times New Roman" w:hAnsi="Times New Roman" w:cs="Times New Roman"/>
          <w:sz w:val="24"/>
          <w:szCs w:val="24"/>
        </w:rPr>
      </w:pPr>
      <w:r w:rsidRPr="00CD6EC3">
        <w:rPr>
          <w:rFonts w:ascii="Times New Roman" w:hAnsi="Times New Roman" w:cs="Times New Roman"/>
          <w:sz w:val="24"/>
          <w:szCs w:val="24"/>
        </w:rPr>
        <w:t>Nóia-Júnior, R: 0000-0002-4096-7588</w:t>
      </w:r>
    </w:p>
    <w:p w14:paraId="09C3CEE3" w14:textId="77777777" w:rsidR="000F6123" w:rsidRPr="00CD6EC3" w:rsidRDefault="000F6123" w:rsidP="007F21EF">
      <w:pPr>
        <w:rPr>
          <w:rFonts w:ascii="Times New Roman" w:hAnsi="Times New Roman" w:cs="Times New Roman"/>
          <w:sz w:val="24"/>
          <w:szCs w:val="24"/>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lastRenderedPageBreak/>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w:t>
      </w:r>
      <w:proofErr w:type="gramStart"/>
      <w:r w:rsidRPr="00403C2D">
        <w:rPr>
          <w:rFonts w:ascii="Times New Roman" w:hAnsi="Times New Roman" w:cs="Times New Roman"/>
          <w:sz w:val="24"/>
          <w:szCs w:val="24"/>
        </w:rPr>
        <w:t>sowing</w:t>
      </w:r>
      <w:proofErr w:type="gramEnd"/>
      <w:r w:rsidRPr="00403C2D">
        <w:rPr>
          <w:rFonts w:ascii="Times New Roman" w:hAnsi="Times New Roman" w:cs="Times New Roman"/>
          <w:sz w:val="24"/>
          <w:szCs w:val="24"/>
        </w:rPr>
        <w:t xml:space="preserve">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4"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w:t>
      </w:r>
      <w:proofErr w:type="gramStart"/>
      <w:r w:rsidRPr="00403C2D">
        <w:rPr>
          <w:rFonts w:ascii="Times New Roman" w:hAnsi="Times New Roman" w:cs="Times New Roman"/>
          <w:sz w:val="24"/>
          <w:szCs w:val="24"/>
        </w:rPr>
        <w:t>crop</w:t>
      </w:r>
      <w:proofErr w:type="gramEnd"/>
      <w:r w:rsidRPr="00403C2D">
        <w:rPr>
          <w:rFonts w:ascii="Times New Roman" w:hAnsi="Times New Roman" w:cs="Times New Roman"/>
          <w:sz w:val="24"/>
          <w:szCs w:val="24"/>
        </w:rPr>
        <w:t xml:space="preserve">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5"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6"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7"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8"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9"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0"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w:t>
      </w:r>
      <w:proofErr w:type="gramStart"/>
      <w:r w:rsidRPr="00403C2D">
        <w:rPr>
          <w:rFonts w:ascii="Times New Roman" w:hAnsi="Times New Roman" w:cs="Times New Roman"/>
          <w:sz w:val="24"/>
          <w:szCs w:val="24"/>
        </w:rPr>
        <w:t>farming systems model</w:t>
      </w:r>
      <w:proofErr w:type="gram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1"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w:t>
      </w:r>
      <w:proofErr w:type="gramStart"/>
      <w:r w:rsidRPr="00403C2D">
        <w:rPr>
          <w:rFonts w:ascii="Times New Roman" w:hAnsi="Times New Roman" w:cs="Times New Roman"/>
          <w:sz w:val="24"/>
          <w:szCs w:val="24"/>
        </w:rPr>
        <w:t>Are</w:t>
      </w:r>
      <w:proofErr w:type="gramEnd"/>
      <w:r w:rsidRPr="00403C2D">
        <w:rPr>
          <w:rFonts w:ascii="Times New Roman" w:hAnsi="Times New Roman" w:cs="Times New Roman"/>
          <w:sz w:val="24"/>
          <w:szCs w:val="24"/>
        </w:rPr>
        <w:t xml:space="preserv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2"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3"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4"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5"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6"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7"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8"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9" w:history="1">
        <w:r w:rsidRPr="00403C2D">
          <w:rPr>
            <w:rStyle w:val="Hyperlink"/>
            <w:rFonts w:ascii="Times New Roman" w:hAnsi="Times New Roman" w:cs="Times New Roman"/>
            <w:sz w:val="24"/>
            <w:szCs w:val="24"/>
          </w:rPr>
          <w:t>https://www.nass.usda.gov/Surveys</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0"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1"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2"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3"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lastRenderedPageBreak/>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4"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5" w:history="1">
        <w:r w:rsidRPr="00403C2D">
          <w:rPr>
            <w:rStyle w:val="Hyperlink"/>
            <w:rFonts w:ascii="Times New Roman" w:hAnsi="Times New Roman" w:cs="Times New Roman"/>
            <w:sz w:val="24"/>
            <w:szCs w:val="24"/>
          </w:rPr>
          <w:t>https://doi.org/10.1016/J.AGSY.2016.07.016</w:t>
        </w:r>
      </w:hyperlink>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 xml:space="preserve">Sharma, R.K., Dhillon, J., Kumar, P., </w:t>
      </w:r>
      <w:proofErr w:type="spellStart"/>
      <w:r w:rsidRPr="007528BF">
        <w:rPr>
          <w:rFonts w:ascii="Times New Roman" w:hAnsi="Times New Roman" w:cs="Times New Roman"/>
          <w:sz w:val="24"/>
          <w:szCs w:val="24"/>
        </w:rPr>
        <w:t>Bheemanahalli</w:t>
      </w:r>
      <w:proofErr w:type="spellEnd"/>
      <w:r w:rsidRPr="007528BF">
        <w:rPr>
          <w:rFonts w:ascii="Times New Roman" w:hAnsi="Times New Roman" w:cs="Times New Roman"/>
          <w:sz w:val="24"/>
          <w:szCs w:val="24"/>
        </w:rPr>
        <w:t>,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6"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7"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w:t>
      </w:r>
      <w:proofErr w:type="spellStart"/>
      <w:r w:rsidRPr="00403C2D">
        <w:rPr>
          <w:rFonts w:ascii="Times New Roman" w:hAnsi="Times New Roman" w:cs="Times New Roman"/>
          <w:sz w:val="24"/>
          <w:szCs w:val="24"/>
        </w:rPr>
        <w:t>Jägermeyr</w:t>
      </w:r>
      <w:proofErr w:type="spellEnd"/>
      <w:r w:rsidRPr="00403C2D">
        <w:rPr>
          <w:rFonts w:ascii="Times New Roman" w:hAnsi="Times New Roman" w:cs="Times New Roman"/>
          <w:sz w:val="24"/>
          <w:szCs w:val="24"/>
        </w:rPr>
        <w:t xml:space="preserve">,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8" w:history="1">
        <w:r w:rsidRPr="00403C2D">
          <w:rPr>
            <w:rStyle w:val="Hyperlink"/>
            <w:rFonts w:ascii="Times New Roman" w:hAnsi="Times New Roman" w:cs="Times New Roman"/>
            <w:sz w:val="24"/>
            <w:szCs w:val="24"/>
          </w:rPr>
          <w:t>https://doi.org/10.1111/GCB.15649</w:t>
        </w:r>
      </w:hyperlink>
    </w:p>
    <w:sectPr w:rsidR="00185872" w:rsidSect="007D4C1F">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4C55" w14:textId="77777777" w:rsidR="00441A94" w:rsidRDefault="00441A94">
      <w:pPr>
        <w:spacing w:after="0" w:line="240" w:lineRule="auto"/>
      </w:pPr>
      <w:r>
        <w:separator/>
      </w:r>
    </w:p>
  </w:endnote>
  <w:endnote w:type="continuationSeparator" w:id="0">
    <w:p w14:paraId="6D33D1E0" w14:textId="77777777" w:rsidR="00441A94" w:rsidRDefault="00441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955B8" w14:textId="77777777" w:rsidR="00441A94" w:rsidRDefault="00441A94">
      <w:pPr>
        <w:spacing w:after="0" w:line="240" w:lineRule="auto"/>
      </w:pPr>
      <w:r>
        <w:separator/>
      </w:r>
    </w:p>
  </w:footnote>
  <w:footnote w:type="continuationSeparator" w:id="0">
    <w:p w14:paraId="1778A2E2" w14:textId="77777777" w:rsidR="00441A94" w:rsidRDefault="00441A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46E5"/>
    <w:rsid w:val="00066C85"/>
    <w:rsid w:val="00067845"/>
    <w:rsid w:val="0006797D"/>
    <w:rsid w:val="00067F91"/>
    <w:rsid w:val="0007054A"/>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2E8"/>
    <w:rsid w:val="000A082A"/>
    <w:rsid w:val="000A124D"/>
    <w:rsid w:val="000A1793"/>
    <w:rsid w:val="000A4B7D"/>
    <w:rsid w:val="000A5F80"/>
    <w:rsid w:val="000A7E88"/>
    <w:rsid w:val="000B1260"/>
    <w:rsid w:val="000B3238"/>
    <w:rsid w:val="000B3631"/>
    <w:rsid w:val="000B3AFF"/>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2213"/>
    <w:rsid w:val="000F368D"/>
    <w:rsid w:val="000F4C99"/>
    <w:rsid w:val="000F5C37"/>
    <w:rsid w:val="000F6123"/>
    <w:rsid w:val="000F663A"/>
    <w:rsid w:val="001007FB"/>
    <w:rsid w:val="001029B0"/>
    <w:rsid w:val="00103DB1"/>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863"/>
    <w:rsid w:val="00127B2F"/>
    <w:rsid w:val="001303FA"/>
    <w:rsid w:val="001318AC"/>
    <w:rsid w:val="00131D37"/>
    <w:rsid w:val="00132903"/>
    <w:rsid w:val="00134F5E"/>
    <w:rsid w:val="00140886"/>
    <w:rsid w:val="00142C08"/>
    <w:rsid w:val="0014315D"/>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3BFE"/>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1F13"/>
    <w:rsid w:val="00214739"/>
    <w:rsid w:val="002167E7"/>
    <w:rsid w:val="00217460"/>
    <w:rsid w:val="00220C64"/>
    <w:rsid w:val="00222EDA"/>
    <w:rsid w:val="00223989"/>
    <w:rsid w:val="00225A92"/>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446E"/>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3E5"/>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40F"/>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26080"/>
    <w:rsid w:val="0043112F"/>
    <w:rsid w:val="004329B0"/>
    <w:rsid w:val="00433EE6"/>
    <w:rsid w:val="0043464E"/>
    <w:rsid w:val="00434F76"/>
    <w:rsid w:val="00435678"/>
    <w:rsid w:val="004363CA"/>
    <w:rsid w:val="004365AB"/>
    <w:rsid w:val="00437FA5"/>
    <w:rsid w:val="0044195E"/>
    <w:rsid w:val="00441A94"/>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1FA1"/>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0D5D"/>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5364"/>
    <w:rsid w:val="005175F7"/>
    <w:rsid w:val="00520D8D"/>
    <w:rsid w:val="0052459A"/>
    <w:rsid w:val="005303B8"/>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67356"/>
    <w:rsid w:val="0057067B"/>
    <w:rsid w:val="0057189A"/>
    <w:rsid w:val="00572172"/>
    <w:rsid w:val="00573D17"/>
    <w:rsid w:val="00574696"/>
    <w:rsid w:val="005765B7"/>
    <w:rsid w:val="005771D5"/>
    <w:rsid w:val="005775F8"/>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167C"/>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1C7D"/>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4BC7"/>
    <w:rsid w:val="00896E90"/>
    <w:rsid w:val="00897F18"/>
    <w:rsid w:val="008A1DC5"/>
    <w:rsid w:val="008A2E12"/>
    <w:rsid w:val="008A3C69"/>
    <w:rsid w:val="008A55E1"/>
    <w:rsid w:val="008B13C5"/>
    <w:rsid w:val="008B2740"/>
    <w:rsid w:val="008B7643"/>
    <w:rsid w:val="008C1E9A"/>
    <w:rsid w:val="008C57A0"/>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970"/>
    <w:rsid w:val="008E3D4B"/>
    <w:rsid w:val="008E41D4"/>
    <w:rsid w:val="008E459B"/>
    <w:rsid w:val="008E645A"/>
    <w:rsid w:val="008E6C30"/>
    <w:rsid w:val="008F1E5A"/>
    <w:rsid w:val="008F3CF9"/>
    <w:rsid w:val="008F7447"/>
    <w:rsid w:val="008F7DB9"/>
    <w:rsid w:val="00900E1F"/>
    <w:rsid w:val="0090196E"/>
    <w:rsid w:val="00902C54"/>
    <w:rsid w:val="0090393F"/>
    <w:rsid w:val="0090523C"/>
    <w:rsid w:val="00905682"/>
    <w:rsid w:val="00905751"/>
    <w:rsid w:val="00907949"/>
    <w:rsid w:val="00907EBB"/>
    <w:rsid w:val="00910CB5"/>
    <w:rsid w:val="00912CFE"/>
    <w:rsid w:val="009148D3"/>
    <w:rsid w:val="0091745B"/>
    <w:rsid w:val="00917C2E"/>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4CA"/>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5EDB"/>
    <w:rsid w:val="009B6226"/>
    <w:rsid w:val="009B7AA4"/>
    <w:rsid w:val="009C00D9"/>
    <w:rsid w:val="009C244D"/>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4730"/>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4AAA"/>
    <w:rsid w:val="00A8687D"/>
    <w:rsid w:val="00A872D7"/>
    <w:rsid w:val="00A8774A"/>
    <w:rsid w:val="00A91378"/>
    <w:rsid w:val="00A96B08"/>
    <w:rsid w:val="00AA107C"/>
    <w:rsid w:val="00AA179A"/>
    <w:rsid w:val="00AA20CF"/>
    <w:rsid w:val="00AA30C9"/>
    <w:rsid w:val="00AA6D9F"/>
    <w:rsid w:val="00AB0753"/>
    <w:rsid w:val="00AB1402"/>
    <w:rsid w:val="00AB1B7A"/>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4B4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4D0"/>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20D4"/>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87D"/>
    <w:rsid w:val="00CB0D62"/>
    <w:rsid w:val="00CB22FF"/>
    <w:rsid w:val="00CB4E66"/>
    <w:rsid w:val="00CB4FFA"/>
    <w:rsid w:val="00CB522B"/>
    <w:rsid w:val="00CB58A0"/>
    <w:rsid w:val="00CB5F72"/>
    <w:rsid w:val="00CC0B2E"/>
    <w:rsid w:val="00CC0B7F"/>
    <w:rsid w:val="00CC15D5"/>
    <w:rsid w:val="00CC1C98"/>
    <w:rsid w:val="00CC589F"/>
    <w:rsid w:val="00CC72FB"/>
    <w:rsid w:val="00CC7AED"/>
    <w:rsid w:val="00CD05D9"/>
    <w:rsid w:val="00CD0FF9"/>
    <w:rsid w:val="00CD2685"/>
    <w:rsid w:val="00CD37B1"/>
    <w:rsid w:val="00CD6A36"/>
    <w:rsid w:val="00CD6D94"/>
    <w:rsid w:val="00CD6EC3"/>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3BE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517A"/>
    <w:rsid w:val="00D6725B"/>
    <w:rsid w:val="00D675C3"/>
    <w:rsid w:val="00D70333"/>
    <w:rsid w:val="00D70900"/>
    <w:rsid w:val="00D70DFE"/>
    <w:rsid w:val="00D72A24"/>
    <w:rsid w:val="00D73270"/>
    <w:rsid w:val="00D74A3C"/>
    <w:rsid w:val="00D74FBB"/>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95D"/>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4232"/>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100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3643"/>
    <w:rsid w:val="00F25727"/>
    <w:rsid w:val="00F257ED"/>
    <w:rsid w:val="00F26340"/>
    <w:rsid w:val="00F30C77"/>
    <w:rsid w:val="00F321AF"/>
    <w:rsid w:val="00F362A2"/>
    <w:rsid w:val="00F36793"/>
    <w:rsid w:val="00F40333"/>
    <w:rsid w:val="00F40AAD"/>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4C41"/>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1007/S13593-023-00889-6" TargetMode="External"/><Relationship Id="rId26" Type="http://schemas.openxmlformats.org/officeDocument/2006/relationships/hyperlink" Target="https://doi.org/10.32614/cran.package.apsimx" TargetMode="External"/><Relationship Id="rId39" Type="http://schemas.openxmlformats.org/officeDocument/2006/relationships/header" Target="header1.xml"/><Relationship Id="rId21" Type="http://schemas.openxmlformats.org/officeDocument/2006/relationships/hyperlink" Target="https://doi.org/10.1016/J.ENVSOFT.2018.02.002" TargetMode="External"/><Relationship Id="rId34" Type="http://schemas.openxmlformats.org/officeDocument/2006/relationships/hyperlink" Target="https://doi.org/10.2135/CROPSCI2015.07.0466" TargetMode="External"/><Relationship Id="rId42" Type="http://schemas.openxmlformats.org/officeDocument/2006/relationships/footer" Target="footer2.xml"/><Relationship Id="rId47" Type="http://schemas.openxmlformats.org/officeDocument/2006/relationships/theme" Target="theme/theme1.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111/jac.12005" TargetMode="External"/><Relationship Id="rId29" Type="http://schemas.openxmlformats.org/officeDocument/2006/relationships/hyperlink" Target="https://www.nass.usda.gov/Survey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ENVSOFT.2014.04.009" TargetMode="External"/><Relationship Id="rId24" Type="http://schemas.openxmlformats.org/officeDocument/2006/relationships/hyperlink" Target="https://doi.org/10.1088/1748-9326/2/1/014002" TargetMode="External"/><Relationship Id="rId32" Type="http://schemas.openxmlformats.org/officeDocument/2006/relationships/hyperlink" Target="https://doi.org/10.1007/S10584-016-1601-9" TargetMode="External"/><Relationship Id="rId37" Type="http://schemas.openxmlformats.org/officeDocument/2006/relationships/hyperlink" Target="https://doi.org/10.1029/2024JG008266"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8/1748-9326/9/3/034011" TargetMode="External"/><Relationship Id="rId23" Type="http://schemas.openxmlformats.org/officeDocument/2006/relationships/hyperlink" Target="https://doi.org/10.1016/j.fcr.2024.109306" TargetMode="External"/><Relationship Id="rId28" Type="http://schemas.openxmlformats.org/officeDocument/2006/relationships/hyperlink" Target="https://doi.org/10.1038/s41598-019-38971-3" TargetMode="External"/><Relationship Id="rId36" Type="http://schemas.openxmlformats.org/officeDocument/2006/relationships/hyperlink" Target="https://doi.org/10.1038/s41598-023-43528-6" TargetMode="External"/><Relationship Id="rId10" Type="http://schemas.openxmlformats.org/officeDocument/2006/relationships/hyperlink" Target="https://doi.org/10.1002/csc2.20039" TargetMode="External"/><Relationship Id="rId19" Type="http://schemas.openxmlformats.org/officeDocument/2006/relationships/hyperlink" Target="https://doi.org/10.3389/FPLS.2022.849896" TargetMode="External"/><Relationship Id="rId31" Type="http://schemas.openxmlformats.org/officeDocument/2006/relationships/hyperlink" Target="https://doi.org/10.3389/fpls.2025.1613432"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134/AGRONJ2003.3200" TargetMode="External"/><Relationship Id="rId22" Type="http://schemas.openxmlformats.org/officeDocument/2006/relationships/hyperlink" Target="https://doi.org/10.1016/j.eja.2022.126482" TargetMode="External"/><Relationship Id="rId27" Type="http://schemas.openxmlformats.org/officeDocument/2006/relationships/hyperlink" Target="https://doi.org/10.2134/AGRONJ2016.10.0581" TargetMode="External"/><Relationship Id="rId30" Type="http://schemas.openxmlformats.org/officeDocument/2006/relationships/hyperlink" Target="http://www.r-project.org/" TargetMode="External"/><Relationship Id="rId35" Type="http://schemas.openxmlformats.org/officeDocument/2006/relationships/hyperlink" Target="https://doi.org/10.1016/J.AGSY.2016.07.016" TargetMode="External"/><Relationship Id="rId43" Type="http://schemas.openxmlformats.org/officeDocument/2006/relationships/header" Target="header3.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094/CM-2003-0922-01-RS" TargetMode="External"/><Relationship Id="rId25" Type="http://schemas.openxmlformats.org/officeDocument/2006/relationships/hyperlink" Target="https://doi.org/10.1016/j.eja.2020.126041" TargetMode="External"/><Relationship Id="rId33" Type="http://schemas.openxmlformats.org/officeDocument/2006/relationships/hyperlink" Target="https://doi.org/10.2134/AGRONJ14.0222" TargetMode="External"/><Relationship Id="rId38" Type="http://schemas.openxmlformats.org/officeDocument/2006/relationships/hyperlink" Target="https://doi.org/10.1111/GCB.15649" TargetMode="External"/><Relationship Id="rId46" Type="http://schemas.openxmlformats.org/officeDocument/2006/relationships/glossaryDocument" Target="glossary/document.xml"/><Relationship Id="rId20" Type="http://schemas.openxmlformats.org/officeDocument/2006/relationships/hyperlink" Target="https://doi.org/10.2134/agronj2010.0303" TargetMode="External"/><Relationship Id="rId4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3729D2FE7CE44C87B9844426E8AE323A"/>
        <w:category>
          <w:name w:val="General"/>
          <w:gallery w:val="placeholder"/>
        </w:category>
        <w:types>
          <w:type w:val="bbPlcHdr"/>
        </w:types>
        <w:behaviors>
          <w:behavior w:val="content"/>
        </w:behaviors>
        <w:guid w:val="{01F8732C-3ADD-4EB9-B668-465A4445BAEB}"/>
      </w:docPartPr>
      <w:docPartBody>
        <w:p w:rsidR="006E4901" w:rsidRDefault="00033B4D" w:rsidP="00033B4D">
          <w:pPr>
            <w:pStyle w:val="3729D2FE7CE44C87B9844426E8AE323A"/>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3B4D"/>
    <w:rsid w:val="000341B0"/>
    <w:rsid w:val="00035402"/>
    <w:rsid w:val="0006214D"/>
    <w:rsid w:val="000626C2"/>
    <w:rsid w:val="00062A45"/>
    <w:rsid w:val="00071109"/>
    <w:rsid w:val="0007707F"/>
    <w:rsid w:val="000D142A"/>
    <w:rsid w:val="00107563"/>
    <w:rsid w:val="00121A36"/>
    <w:rsid w:val="00124201"/>
    <w:rsid w:val="00127863"/>
    <w:rsid w:val="00142C08"/>
    <w:rsid w:val="001515EE"/>
    <w:rsid w:val="00175256"/>
    <w:rsid w:val="00191C58"/>
    <w:rsid w:val="001A3D8D"/>
    <w:rsid w:val="001A5E80"/>
    <w:rsid w:val="001B38E1"/>
    <w:rsid w:val="001B491E"/>
    <w:rsid w:val="001D298D"/>
    <w:rsid w:val="001E10F2"/>
    <w:rsid w:val="002167E7"/>
    <w:rsid w:val="00225A92"/>
    <w:rsid w:val="0024394A"/>
    <w:rsid w:val="002555FE"/>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4884"/>
    <w:rsid w:val="003B7BEE"/>
    <w:rsid w:val="0047041B"/>
    <w:rsid w:val="004A5FDA"/>
    <w:rsid w:val="004B2F2E"/>
    <w:rsid w:val="004C4724"/>
    <w:rsid w:val="00542B18"/>
    <w:rsid w:val="00550DEC"/>
    <w:rsid w:val="00563F06"/>
    <w:rsid w:val="005900CD"/>
    <w:rsid w:val="005B4B30"/>
    <w:rsid w:val="0062355B"/>
    <w:rsid w:val="00625E0C"/>
    <w:rsid w:val="00646E0D"/>
    <w:rsid w:val="006527C5"/>
    <w:rsid w:val="006670BA"/>
    <w:rsid w:val="006C0DEC"/>
    <w:rsid w:val="006D4EE0"/>
    <w:rsid w:val="006E4901"/>
    <w:rsid w:val="0072051F"/>
    <w:rsid w:val="0072157B"/>
    <w:rsid w:val="007426A6"/>
    <w:rsid w:val="007C3FF1"/>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C244D"/>
    <w:rsid w:val="009F6CF5"/>
    <w:rsid w:val="00A119AA"/>
    <w:rsid w:val="00A21647"/>
    <w:rsid w:val="00A25937"/>
    <w:rsid w:val="00A84AAA"/>
    <w:rsid w:val="00A91378"/>
    <w:rsid w:val="00AB1FB3"/>
    <w:rsid w:val="00AD1766"/>
    <w:rsid w:val="00AF739D"/>
    <w:rsid w:val="00B104B2"/>
    <w:rsid w:val="00B91336"/>
    <w:rsid w:val="00B945B0"/>
    <w:rsid w:val="00B97C45"/>
    <w:rsid w:val="00BF233E"/>
    <w:rsid w:val="00C37F82"/>
    <w:rsid w:val="00CD6D94"/>
    <w:rsid w:val="00D002D6"/>
    <w:rsid w:val="00D06573"/>
    <w:rsid w:val="00D23BE3"/>
    <w:rsid w:val="00D70333"/>
    <w:rsid w:val="00D76A20"/>
    <w:rsid w:val="00D80035"/>
    <w:rsid w:val="00DB5EA0"/>
    <w:rsid w:val="00DC5C2A"/>
    <w:rsid w:val="00DE7F4D"/>
    <w:rsid w:val="00E02C7D"/>
    <w:rsid w:val="00E0695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3B4D"/>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3729D2FE7CE44C87B9844426E8AE323A">
    <w:name w:val="3729D2FE7CE44C87B9844426E8AE323A"/>
    <w:rsid w:val="00033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D&quot;:&quot;MENDELEY_CITATION_aaf43302-8952-48a6-b485-55d7b5b36a7b&quot;,&quot;properties&quot;:{&quot;noteIndex&quot;:0},&quot;isEdited&quot;:false,&quot;manualOverride&quot;:{&quot;isManuallyOverridden&quot;:true,&quot;citeprocText&quot;:&quot;(Archontoulis et al., 2014; Salmerón and Purcell, 2016; Salmerόn et al., 2017)&quot;,&quot;manualOverrideText&quot;:&quot;(Archontoulis et al., 2014)&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919721a7-0be9-4681-8eab-52164ab6b434&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D&quot;:&quot;MENDELEY_CITATION_2be5b8ed-a48f-4176-a3bd-f26c6618591b&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55d91e0f-b3ce-4ead-957c-d194254bd85f&quot;,&quot;properties&quot;:{&quot;noteIndex&quot;:0},&quot;isEdited&quot;:false,&quot;manualOverride&quot;:{&quot;isManuallyOverridden&quot;:true,&quot;citeprocText&quot;:&quot;(Elli et al., 2022; Nendel et al., 2023)&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19</Pages>
  <Words>4660</Words>
  <Characters>26568</Characters>
  <Application>Microsoft Office Word</Application>
  <DocSecurity>0</DocSecurity>
  <Lines>221</Lines>
  <Paragraphs>62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26</cp:revision>
  <dcterms:created xsi:type="dcterms:W3CDTF">2026-07-02T13:57:00Z</dcterms:created>
  <dcterms:modified xsi:type="dcterms:W3CDTF">2026-09-04T17:57:00Z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