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9AD4" w14:textId="77777777" w:rsidR="000A43AF" w:rsidRDefault="000A43AF" w:rsidP="000A43AF">
      <w:pPr>
        <w:rPr>
          <w:rFonts w:ascii="Times New Roman" w:hAnsi="Times New Roman" w:cs="Times New Roman"/>
          <w:b/>
          <w:lang w:val="pt-BR"/>
        </w:rPr>
      </w:pPr>
    </w:p>
    <w:p w14:paraId="147E5D02" w14:textId="77777777" w:rsidR="000A43AF" w:rsidRPr="000A43AF" w:rsidRDefault="000A43AF" w:rsidP="000A43AF">
      <w:pPr>
        <w:jc w:val="center"/>
        <w:rPr>
          <w:sz w:val="32"/>
          <w:u w:val="single"/>
        </w:rPr>
      </w:pPr>
      <w:r w:rsidRPr="000A43AF">
        <w:rPr>
          <w:rFonts w:ascii="Times New Roman" w:hAnsi="Times New Roman" w:cs="Times New Roman"/>
          <w:b/>
          <w:sz w:val="32"/>
          <w:u w:val="single"/>
        </w:rPr>
        <w:t>Cover Le</w:t>
      </w:r>
      <w:r>
        <w:rPr>
          <w:rFonts w:ascii="Times New Roman" w:hAnsi="Times New Roman" w:cs="Times New Roman"/>
          <w:b/>
          <w:sz w:val="32"/>
          <w:u w:val="single"/>
        </w:rPr>
        <w:t>t</w:t>
      </w:r>
      <w:r w:rsidRPr="000A43AF">
        <w:rPr>
          <w:rFonts w:ascii="Times New Roman" w:hAnsi="Times New Roman" w:cs="Times New Roman"/>
          <w:b/>
          <w:sz w:val="32"/>
          <w:u w:val="single"/>
        </w:rPr>
        <w:t>ter</w:t>
      </w:r>
    </w:p>
    <w:p w14:paraId="4EC2CCB9" w14:textId="77777777" w:rsidR="001105B4" w:rsidRDefault="001105B4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8"/>
        </w:rPr>
      </w:pPr>
    </w:p>
    <w:p w14:paraId="2234BB7C" w14:textId="0FDD5476" w:rsidR="00612872" w:rsidRDefault="000A43AF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B5568">
        <w:rPr>
          <w:rFonts w:ascii="Times New Roman" w:hAnsi="Times New Roman" w:cs="Times New Roman"/>
          <w:sz w:val="24"/>
          <w:szCs w:val="24"/>
        </w:rPr>
        <w:t xml:space="preserve">Dear </w:t>
      </w:r>
      <w:r w:rsidR="00CA0E2D">
        <w:rPr>
          <w:rFonts w:ascii="Times New Roman" w:hAnsi="Times New Roman" w:cs="Times New Roman"/>
          <w:sz w:val="24"/>
          <w:szCs w:val="24"/>
        </w:rPr>
        <w:t>E</w:t>
      </w:r>
      <w:r w:rsidRPr="007B5568">
        <w:rPr>
          <w:rFonts w:ascii="Times New Roman" w:hAnsi="Times New Roman" w:cs="Times New Roman"/>
          <w:sz w:val="24"/>
          <w:szCs w:val="24"/>
        </w:rPr>
        <w:t>ditor</w:t>
      </w:r>
      <w:r w:rsidR="00CA0E2D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4C0F269" w14:textId="77777777" w:rsidR="007D025F" w:rsidRPr="007B5568" w:rsidRDefault="007D025F" w:rsidP="000A43AF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6429AD" w14:textId="54F6CF0C" w:rsidR="00212D5C" w:rsidRDefault="00F44DC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Herewith,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</w:rPr>
        <w:t>we r</w:t>
      </w:r>
      <w:r w:rsidR="002E765F">
        <w:rPr>
          <w:rFonts w:ascii="Times New Roman" w:eastAsiaTheme="minorHAnsi" w:hAnsi="Times New Roman" w:cs="Times New Roman"/>
          <w:sz w:val="24"/>
          <w:szCs w:val="24"/>
        </w:rPr>
        <w:t>e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>submit our manuscript titled "</w:t>
      </w:r>
      <w:r w:rsidR="002E765F" w:rsidRPr="002E765F">
        <w:rPr>
          <w:rFonts w:ascii="Times New Roman" w:eastAsiaTheme="minorHAnsi" w:hAnsi="Times New Roman" w:cs="Times New Roman"/>
          <w:b/>
          <w:bCs/>
          <w:sz w:val="24"/>
          <w:szCs w:val="24"/>
        </w:rPr>
        <w:t>Synergistic maturity group and planting date adaptation sustains soybean yields under warming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" to </w:t>
      </w:r>
      <w:r w:rsidR="00212D5C" w:rsidRPr="00212D5C">
        <w:rPr>
          <w:rFonts w:ascii="Times New Roman" w:eastAsiaTheme="minorHAnsi" w:hAnsi="Times New Roman" w:cs="Times New Roman"/>
          <w:i/>
          <w:iCs/>
          <w:sz w:val="24"/>
          <w:szCs w:val="24"/>
        </w:rPr>
        <w:t>Agricultural &amp; Environmental Letters</w:t>
      </w:r>
      <w:r w:rsidR="002E765F">
        <w:rPr>
          <w:rFonts w:ascii="Times New Roman" w:eastAsiaTheme="minorHAnsi" w:hAnsi="Times New Roman" w:cs="Times New Roman"/>
          <w:sz w:val="24"/>
          <w:szCs w:val="24"/>
        </w:rPr>
        <w:t>, which was previously titled “</w:t>
      </w:r>
      <w:r w:rsidR="002E765F" w:rsidRPr="002E765F">
        <w:rPr>
          <w:rFonts w:ascii="Times New Roman" w:eastAsiaTheme="minorHAnsi" w:hAnsi="Times New Roman" w:cs="Times New Roman"/>
          <w:sz w:val="24"/>
          <w:szCs w:val="24"/>
        </w:rPr>
        <w:t>Earlier planting and late-maturing soybeans offset high temperature stress</w:t>
      </w:r>
      <w:r w:rsidR="002E765F">
        <w:rPr>
          <w:rFonts w:ascii="Times New Roman" w:eastAsiaTheme="minorHAnsi" w:hAnsi="Times New Roman" w:cs="Times New Roman"/>
          <w:sz w:val="24"/>
          <w:szCs w:val="24"/>
        </w:rPr>
        <w:t>” (</w:t>
      </w:r>
      <w:r w:rsidR="002E765F" w:rsidRPr="002E765F">
        <w:rPr>
          <w:rFonts w:ascii="Times New Roman" w:eastAsiaTheme="minorHAnsi" w:hAnsi="Times New Roman" w:cs="Times New Roman"/>
          <w:sz w:val="24"/>
          <w:szCs w:val="24"/>
        </w:rPr>
        <w:t>AEL-2026-04-0047-RL</w:t>
      </w:r>
      <w:r w:rsidR="002E765F">
        <w:rPr>
          <w:rFonts w:ascii="Times New Roman" w:eastAsiaTheme="minorHAnsi" w:hAnsi="Times New Roman" w:cs="Times New Roman"/>
          <w:sz w:val="24"/>
          <w:szCs w:val="24"/>
        </w:rPr>
        <w:t>).</w:t>
      </w:r>
    </w:p>
    <w:p w14:paraId="3C340974" w14:textId="77777777" w:rsidR="00212D5C" w:rsidRDefault="00212D5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13F19B0C" w14:textId="1B71D395" w:rsidR="002E765F" w:rsidRPr="002B09B1" w:rsidRDefault="002E765F" w:rsidP="002B09B1">
      <w:pPr>
        <w:tabs>
          <w:tab w:val="left" w:pos="90"/>
          <w:tab w:val="left" w:pos="2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9B1">
        <w:rPr>
          <w:rFonts w:ascii="Times New Roman" w:hAnsi="Times New Roman" w:cs="Times New Roman"/>
          <w:sz w:val="24"/>
          <w:szCs w:val="24"/>
        </w:rPr>
        <w:t xml:space="preserve">While there was </w:t>
      </w:r>
      <w:r w:rsidR="002B09B1" w:rsidRPr="002B09B1">
        <w:rPr>
          <w:rFonts w:ascii="Times New Roman" w:hAnsi="Times New Roman" w:cs="Times New Roman"/>
          <w:sz w:val="24"/>
          <w:szCs w:val="24"/>
        </w:rPr>
        <w:t>consensus that the manuscript is well written and relevant, and that the topic would be of interest to the AEL readership, t</w:t>
      </w:r>
      <w:r w:rsidRPr="002B09B1">
        <w:rPr>
          <w:rFonts w:ascii="Times New Roman" w:hAnsi="Times New Roman" w:cs="Times New Roman"/>
          <w:sz w:val="24"/>
          <w:szCs w:val="24"/>
        </w:rPr>
        <w:t>he reviewers raised concerns about the paper's novelty.</w:t>
      </w:r>
      <w:r w:rsidR="0087328B">
        <w:rPr>
          <w:rFonts w:ascii="Times New Roman" w:hAnsi="Times New Roman" w:cs="Times New Roman"/>
          <w:sz w:val="24"/>
          <w:szCs w:val="24"/>
        </w:rPr>
        <w:t xml:space="preserve"> </w:t>
      </w:r>
      <w:r w:rsidRPr="002B09B1">
        <w:rPr>
          <w:rFonts w:ascii="Times New Roman" w:hAnsi="Times New Roman" w:cs="Times New Roman"/>
          <w:sz w:val="24"/>
          <w:szCs w:val="24"/>
        </w:rPr>
        <w:t>To the best of our knowledge, this is the first paper to quantify the interactive effects of sowing date and genotype maturity selection as a strategy to adapt to high temperatures in the US Mid-South, a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region</w:t>
      </w:r>
      <w:r w:rsidRPr="002B09B1">
        <w:rPr>
          <w:rFonts w:ascii="Times New Roman" w:hAnsi="Times New Roman" w:cs="Times New Roman"/>
          <w:sz w:val="24"/>
          <w:szCs w:val="24"/>
        </w:rPr>
        <w:t xml:space="preserve"> particularly vulnerable to climate change given its warm summers. An additional 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advance is the scale of our simulations, </w:t>
      </w:r>
      <w:r w:rsidR="0087328B">
        <w:rPr>
          <w:rFonts w:ascii="Times New Roman" w:hAnsi="Times New Roman" w:cs="Times New Roman"/>
          <w:sz w:val="24"/>
          <w:szCs w:val="24"/>
        </w:rPr>
        <w:t>which we used to quantify impacts across over 4,000 fields and 40 weather years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. We have </w:t>
      </w:r>
      <w:r w:rsidR="0087328B">
        <w:rPr>
          <w:rFonts w:ascii="Times New Roman" w:hAnsi="Times New Roman" w:cs="Times New Roman"/>
          <w:sz w:val="24"/>
          <w:szCs w:val="24"/>
        </w:rPr>
        <w:t>reworked the manuscript to address previous reviewers' suggestions and to highlight its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</w:t>
      </w:r>
      <w:r w:rsidR="002B09B1" w:rsidRPr="002B09B1">
        <w:rPr>
          <w:rFonts w:ascii="Times New Roman" w:hAnsi="Times New Roman" w:cs="Times New Roman"/>
          <w:sz w:val="24"/>
          <w:szCs w:val="24"/>
        </w:rPr>
        <w:t>novelty and impact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. The main changes included: 1) </w:t>
      </w:r>
      <w:r w:rsidR="002B09B1" w:rsidRPr="002B09B1">
        <w:rPr>
          <w:rFonts w:ascii="Times New Roman" w:hAnsi="Times New Roman" w:cs="Times New Roman"/>
          <w:sz w:val="24"/>
          <w:szCs w:val="24"/>
        </w:rPr>
        <w:t>refram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ing the 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context </w:t>
      </w:r>
      <w:r w:rsidR="002B09B1" w:rsidRPr="002B09B1">
        <w:rPr>
          <w:rFonts w:ascii="Times New Roman" w:hAnsi="Times New Roman" w:cs="Times New Roman"/>
          <w:sz w:val="24"/>
          <w:szCs w:val="24"/>
        </w:rPr>
        <w:t>to reflect the originality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of the work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and the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knowledge gap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, 2) 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providing a </w:t>
      </w:r>
      <w:r w:rsidR="002B09B1" w:rsidRPr="002B09B1">
        <w:rPr>
          <w:rFonts w:ascii="Times New Roman" w:hAnsi="Times New Roman" w:cs="Times New Roman"/>
          <w:sz w:val="24"/>
          <w:szCs w:val="24"/>
        </w:rPr>
        <w:t>mechanistic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explana</w:t>
      </w:r>
      <w:r w:rsidR="002B09B1" w:rsidRPr="002B09B1">
        <w:rPr>
          <w:rFonts w:ascii="Times New Roman" w:eastAsia="Times New Roman" w:hAnsi="Times New Roman" w:cs="Times New Roman"/>
          <w:sz w:val="24"/>
          <w:szCs w:val="24"/>
        </w:rPr>
        <w:t>ti</w:t>
      </w:r>
      <w:r w:rsidR="002B09B1" w:rsidRPr="002B09B1">
        <w:rPr>
          <w:rFonts w:ascii="Times New Roman" w:hAnsi="Times New Roman" w:cs="Times New Roman"/>
          <w:sz w:val="24"/>
          <w:szCs w:val="24"/>
        </w:rPr>
        <w:t>on for the observed yield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changes, and 3) explaining the main advancements compared to previous studies. We have moved relevant information from the supplementary material to the main text and added a new figure to quantify </w:t>
      </w:r>
      <w:r w:rsidR="0087328B">
        <w:rPr>
          <w:rFonts w:ascii="Times New Roman" w:hAnsi="Times New Roman" w:cs="Times New Roman"/>
          <w:sz w:val="24"/>
          <w:szCs w:val="24"/>
        </w:rPr>
        <w:t>phenological changes driven</w:t>
      </w:r>
      <w:r w:rsidR="002B09B1" w:rsidRPr="002B09B1">
        <w:rPr>
          <w:rFonts w:ascii="Times New Roman" w:hAnsi="Times New Roman" w:cs="Times New Roman"/>
          <w:sz w:val="24"/>
          <w:szCs w:val="24"/>
        </w:rPr>
        <w:t xml:space="preserve"> by high temperatures and adaptive scenarios.</w:t>
      </w:r>
    </w:p>
    <w:p w14:paraId="79771379" w14:textId="77777777" w:rsidR="002E765F" w:rsidRDefault="002E765F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505BD026" w14:textId="2B2E42DC" w:rsidR="00212D5C" w:rsidRDefault="00F44DC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>We appreciate the technical editor's option to resubmit the manuscript and hope it can be</w:t>
      </w:r>
      <w:r w:rsidR="0087328B">
        <w:rPr>
          <w:rFonts w:ascii="Times New Roman" w:eastAsiaTheme="minorHAnsi" w:hAnsi="Times New Roman" w:cs="Times New Roman"/>
          <w:sz w:val="24"/>
          <w:szCs w:val="24"/>
        </w:rPr>
        <w:t xml:space="preserve"> considered for another round of peer review in</w:t>
      </w:r>
      <w:r w:rsidR="00212D5C" w:rsidRPr="00212D5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212D5C" w:rsidRPr="00212D5C">
        <w:rPr>
          <w:rFonts w:ascii="Times New Roman" w:eastAsiaTheme="minorHAnsi" w:hAnsi="Times New Roman" w:cs="Times New Roman"/>
          <w:i/>
          <w:iCs/>
          <w:sz w:val="24"/>
          <w:szCs w:val="24"/>
        </w:rPr>
        <w:t>Agricultural &amp; Environmental Letters</w:t>
      </w:r>
      <w:r w:rsidRPr="00F44DCC">
        <w:rPr>
          <w:rFonts w:ascii="Times New Roman" w:eastAsiaTheme="minorHAnsi" w:hAnsi="Times New Roman" w:cs="Times New Roman"/>
          <w:sz w:val="24"/>
          <w:szCs w:val="24"/>
        </w:rPr>
        <w:t>. We</w:t>
      </w:r>
      <w:r w:rsidR="00212D5C" w:rsidRPr="00F44DCC">
        <w:rPr>
          <w:rFonts w:ascii="Times New Roman" w:eastAsiaTheme="minorHAnsi" w:hAnsi="Times New Roman" w:cs="Times New Roman"/>
          <w:sz w:val="24"/>
          <w:szCs w:val="24"/>
        </w:rPr>
        <w:t xml:space="preserve"> look forward to the review process.</w:t>
      </w:r>
    </w:p>
    <w:p w14:paraId="6A13615E" w14:textId="77777777" w:rsidR="00212D5C" w:rsidRPr="00212D5C" w:rsidRDefault="00212D5C" w:rsidP="00212D5C">
      <w:pPr>
        <w:pStyle w:val="ListParagraph"/>
        <w:tabs>
          <w:tab w:val="left" w:pos="90"/>
          <w:tab w:val="left" w:pos="270"/>
        </w:tabs>
        <w:spacing w:after="0" w:line="36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2EB5187E" w14:textId="77777777" w:rsidR="00DA6544" w:rsidRDefault="00DA6544" w:rsidP="00DA6544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74797602" w14:textId="77777777" w:rsidR="00DA6544" w:rsidRDefault="00DA6544" w:rsidP="00DA6544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E52932" w14:textId="4B28996A" w:rsidR="00DA6544" w:rsidRDefault="00DA6544" w:rsidP="00F44DCC">
      <w:pPr>
        <w:pStyle w:val="ListParagraph"/>
        <w:tabs>
          <w:tab w:val="left" w:pos="27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authors</w:t>
      </w:r>
    </w:p>
    <w:sectPr w:rsidR="00DA6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0MrE0tzA1t7AwNzRT0lEKTi0uzszPAykwrgUA87iwTSwAAAA="/>
  </w:docVars>
  <w:rsids>
    <w:rsidRoot w:val="005E6121"/>
    <w:rsid w:val="000A43AF"/>
    <w:rsid w:val="000F518E"/>
    <w:rsid w:val="001105B4"/>
    <w:rsid w:val="00212D5C"/>
    <w:rsid w:val="0026548C"/>
    <w:rsid w:val="002B09B1"/>
    <w:rsid w:val="002B3EF6"/>
    <w:rsid w:val="002C3E32"/>
    <w:rsid w:val="002E765F"/>
    <w:rsid w:val="00334358"/>
    <w:rsid w:val="0040209F"/>
    <w:rsid w:val="0044040F"/>
    <w:rsid w:val="00455143"/>
    <w:rsid w:val="00541F0F"/>
    <w:rsid w:val="005E6121"/>
    <w:rsid w:val="00612872"/>
    <w:rsid w:val="0069576F"/>
    <w:rsid w:val="006F4EFF"/>
    <w:rsid w:val="007B5568"/>
    <w:rsid w:val="007D025F"/>
    <w:rsid w:val="007F02D6"/>
    <w:rsid w:val="0087328B"/>
    <w:rsid w:val="008E17E7"/>
    <w:rsid w:val="009839AB"/>
    <w:rsid w:val="00AA2BB1"/>
    <w:rsid w:val="00AF739D"/>
    <w:rsid w:val="00B57A4D"/>
    <w:rsid w:val="00C10358"/>
    <w:rsid w:val="00CA0E2D"/>
    <w:rsid w:val="00D002D6"/>
    <w:rsid w:val="00DA6544"/>
    <w:rsid w:val="00DB4C91"/>
    <w:rsid w:val="00E022FE"/>
    <w:rsid w:val="00EB49DA"/>
    <w:rsid w:val="00ED27A5"/>
    <w:rsid w:val="00F44DCC"/>
    <w:rsid w:val="00F4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9AC27"/>
  <w15:chartTrackingRefBased/>
  <w15:docId w15:val="{7B98A986-C469-416A-B54C-271922E9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3AF"/>
    <w:pPr>
      <w:ind w:left="720"/>
      <w:contextualSpacing/>
    </w:pPr>
    <w:rPr>
      <w:rFonts w:eastAsia="SimSun"/>
    </w:rPr>
  </w:style>
  <w:style w:type="paragraph" w:styleId="Revision">
    <w:name w:val="Revision"/>
    <w:hidden/>
    <w:uiPriority w:val="99"/>
    <w:semiHidden/>
    <w:rsid w:val="00CA0E2D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A2B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Elli, Elvis Felipe [AGRON]</dc:creator>
  <cp:keywords/>
  <dc:description/>
  <cp:lastModifiedBy>Elvis F. Elli</cp:lastModifiedBy>
  <cp:revision>21</cp:revision>
  <dcterms:created xsi:type="dcterms:W3CDTF">2022-07-10T14:28:00Z</dcterms:created>
  <dcterms:modified xsi:type="dcterms:W3CDTF">2026-06-15T17:02:00Z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048986018641ff37094d0a087940b2ad43cba59e948997cd9ef8bd93c3965406</vt:lpwstr>
  </property>
</Properties>
</file>