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PRODUCTIVITY AND SUSTAINABILITY OF SOYBEAN DEFICIT IRRIGATION IN THE UNITED STATES</w:t>
      </w:r>
    </w:p>
    <w:p/>
    <w:p>
      <w:r>
        <w:rPr>
          <w:rFonts w:ascii="Times New Roman" w:hAnsi="Times New Roman"/>
          <w:b/>
          <w:sz w:val="24"/>
        </w:rPr>
        <w:t>INTRODUCTION</w:t>
      </w:r>
    </w:p>
    <w:p>
      <w:r>
        <w:rPr>
          <w:rFonts w:ascii="Times New Roman" w:hAnsi="Times New Roman"/>
          <w:i/>
          <w:sz w:val="24"/>
        </w:rPr>
        <w:t>Overview.</w:t>
      </w:r>
    </w:p>
    <w:p>
      <w:r>
        <w:rPr>
          <w:rFonts w:ascii="Times New Roman" w:hAnsi="Times New Roman"/>
          <w:sz w:val="24"/>
        </w:rPr>
        <w:t xml:space="preserve">Water scarcity is emerging as a critical constraint to global food security, particularly in agricultural regions dependent on irrigation. </w:t>
      </w:r>
      <w:r>
        <w:rPr>
          <w:rFonts w:ascii="Times New Roman" w:hAnsi="Times New Roman"/>
          <w:b w:val="0"/>
          <w:i/>
          <w:sz w:val="24"/>
          <w:shd w:fill="FFFF00"/>
        </w:rPr>
        <w:t>[INSERT: cite current statistics on water stress impacts on soybean yields in US production regions]</w:t>
      </w:r>
      <w:r>
        <w:rPr>
          <w:rFonts w:ascii="Times New Roman" w:hAnsi="Times New Roman"/>
          <w:sz w:val="24"/>
        </w:rPr>
        <w:t>, with direct implications for the sustainability of current production systems. In rainfed-dependent systems where irrigation is limited, the efficiency of water use is a primary determinant of crop productivity and farmer profitability. Deficit irrigation strategies have demonstrated promise in other cropping systems, yet limited field-scale research exists quantifying soybean yield and physiological responses across diverse U.S. growing environments.</w:t>
      </w:r>
    </w:p>
    <w:p>
      <w:r>
        <w:rPr>
          <w:rFonts w:ascii="Times New Roman" w:hAnsi="Times New Roman"/>
          <w:sz w:val="24"/>
        </w:rPr>
        <w:t xml:space="preserve">We propose </w:t>
      </w:r>
      <w:r>
        <w:rPr>
          <w:rFonts w:ascii="Times New Roman" w:hAnsi="Times New Roman"/>
          <w:sz w:val="24"/>
          <w:u w:val="single"/>
        </w:rPr>
        <w:t>a long-term goal</w:t>
      </w:r>
      <w:r>
        <w:rPr>
          <w:rFonts w:ascii="Times New Roman" w:hAnsi="Times New Roman"/>
          <w:sz w:val="24"/>
        </w:rPr>
        <w:t xml:space="preserve"> to help stakeholders in U.S. agriculture develop sustainable soybean production systems that optimize yields while reducing seasonal water requirements under water-limited conditions. The </w:t>
      </w:r>
      <w:r>
        <w:rPr>
          <w:rFonts w:ascii="Times New Roman" w:hAnsi="Times New Roman"/>
          <w:sz w:val="24"/>
          <w:u w:val="single"/>
        </w:rPr>
        <w:t>overall objective</w:t>
      </w:r>
      <w:r>
        <w:rPr>
          <w:rFonts w:ascii="Times New Roman" w:hAnsi="Times New Roman"/>
          <w:sz w:val="24"/>
        </w:rPr>
        <w:t xml:space="preserve"> of this proposal is to characterize soybean yield, water use efficiency, and physiological responses to deficit irrigation across multiple environments and develop science-based decision tools that enable farmer adoption of deficit irrigation strategies. Our </w:t>
      </w:r>
      <w:r>
        <w:rPr>
          <w:rFonts w:ascii="Times New Roman" w:hAnsi="Times New Roman"/>
          <w:sz w:val="24"/>
          <w:u w:val="single"/>
        </w:rPr>
        <w:t>central hypothesis</w:t>
      </w:r>
      <w:r>
        <w:rPr>
          <w:rFonts w:ascii="Times New Roman" w:hAnsi="Times New Roman"/>
          <w:sz w:val="24"/>
        </w:rPr>
        <w:t xml:space="preserve"> is that integrated field experiments and process-based crop modeling will identify growth stage-specific water sensitivity periods and enable development of deficit irrigation strategies that maintain yield while reducing seasonal water requirements in target environments.</w:t>
      </w:r>
    </w:p>
    <w:p>
      <w:r>
        <w:rPr>
          <w:rFonts w:ascii="Times New Roman" w:hAnsi="Times New Roman"/>
          <w:b/>
          <w:sz w:val="24"/>
        </w:rPr>
        <w:t>RATIONALE AND SIGNIFICANCE</w:t>
      </w:r>
    </w:p>
    <w:p>
      <w:r>
        <w:rPr>
          <w:rFonts w:ascii="Times New Roman" w:hAnsi="Times New Roman"/>
          <w:i/>
          <w:sz w:val="24"/>
        </w:rPr>
        <w:t>Rationale.</w:t>
      </w:r>
    </w:p>
    <w:p>
      <w:r>
        <w:rPr>
          <w:rFonts w:ascii="Times New Roman" w:hAnsi="Times New Roman"/>
          <w:sz w:val="24"/>
        </w:rPr>
        <w:t xml:space="preserve">Global soybean production faces mounting pressure from water scarcity and climate variability. </w:t>
      </w:r>
      <w:r>
        <w:rPr>
          <w:rFonts w:ascii="Times New Roman" w:hAnsi="Times New Roman"/>
          <w:b w:val="0"/>
          <w:i/>
          <w:sz w:val="24"/>
          <w:shd w:fill="FFFF00"/>
        </w:rPr>
        <w:t>[INSERT: cite projections for water stress in soybean regions and economic impact]</w:t>
      </w:r>
      <w:r>
        <w:rPr>
          <w:rFonts w:ascii="Times New Roman" w:hAnsi="Times New Roman"/>
          <w:sz w:val="24"/>
        </w:rPr>
        <w:t xml:space="preserve"> Existing deficit irrigation research in wheat and maize has identified yield maintenance potential when water stress is applied during non-critical growth stages. However, soybean-specific field research across diverse U.S. environments is limited. Current crop models </w:t>
      </w:r>
      <w:r>
        <w:rPr>
          <w:rFonts w:ascii="Times New Roman" w:hAnsi="Times New Roman"/>
          <w:b w:val="0"/>
          <w:i/>
          <w:sz w:val="24"/>
          <w:shd w:fill="FFFF00"/>
        </w:rPr>
        <w:t>[LIST models: RZWQM2, APSIM, DSSAT]</w:t>
      </w:r>
      <w:r>
        <w:rPr>
          <w:rFonts w:ascii="Times New Roman" w:hAnsi="Times New Roman"/>
          <w:sz w:val="24"/>
        </w:rPr>
        <w:t xml:space="preserve"> lack the physiological detail to predict responses under deficit scenarios. This research directly addresses the identified knowledge gap by generating field-scale data and improving model capabilities for decision support.</w:t>
      </w:r>
    </w:p>
    <w:p>
      <w:r>
        <w:rPr>
          <w:rFonts w:ascii="Times New Roman" w:hAnsi="Times New Roman"/>
          <w:i/>
          <w:sz w:val="24"/>
        </w:rPr>
        <w:t>Significance.</w:t>
      </w:r>
    </w:p>
    <w:p>
      <w:r>
        <w:rPr>
          <w:rFonts w:ascii="Times New Roman" w:hAnsi="Times New Roman"/>
          <w:sz w:val="24"/>
        </w:rPr>
        <w:t xml:space="preserve">This research has broad implications for soybean producers in </w:t>
      </w:r>
      <w:r>
        <w:rPr>
          <w:rFonts w:ascii="Times New Roman" w:hAnsi="Times New Roman"/>
          <w:b w:val="0"/>
          <w:i/>
          <w:sz w:val="24"/>
          <w:shd w:fill="FFFF00"/>
        </w:rPr>
        <w:t>[INSERT: primary target regions - e.g., High Plains, Corn Belt irrigated areas]</w:t>
      </w:r>
      <w:r>
        <w:rPr>
          <w:rFonts w:ascii="Times New Roman" w:hAnsi="Times New Roman"/>
          <w:sz w:val="24"/>
        </w:rPr>
        <w:t xml:space="preserve"> where water availability is increasingly limiting. Successful deficit irrigation strategies could enable sustainable production on </w:t>
      </w:r>
      <w:r>
        <w:rPr>
          <w:rFonts w:ascii="Times New Roman" w:hAnsi="Times New Roman"/>
          <w:b w:val="0"/>
          <w:i/>
          <w:sz w:val="24"/>
          <w:shd w:fill="FFFF00"/>
        </w:rPr>
        <w:t>[INSERT: hectarage/acreage numbers]</w:t>
      </w:r>
      <w:r>
        <w:rPr>
          <w:rFonts w:ascii="Times New Roman" w:hAnsi="Times New Roman"/>
          <w:sz w:val="24"/>
        </w:rPr>
        <w:t>. Decision support tools will facilitate technology adoption, creating immediate translational impact. Results will also advance fundamental knowledge of soybean physiology and provide a platform for future breeding work targeting drought-resilient germplasm.</w:t>
      </w:r>
    </w:p>
    <w:p>
      <w:r>
        <w:rPr>
          <w:rFonts w:ascii="Times New Roman" w:hAnsi="Times New Roman"/>
          <w:b/>
          <w:sz w:val="24"/>
        </w:rPr>
        <w:t>APPROACH</w:t>
      </w:r>
    </w:p>
    <w:p>
      <w:r>
        <w:rPr>
          <w:rFonts w:ascii="Times New Roman" w:hAnsi="Times New Roman"/>
          <w:sz w:val="24"/>
        </w:rPr>
        <w:t xml:space="preserve">The proposed approach involves three fundamental steps integrated to generate field-scale data and advance modeling capability. </w:t>
      </w:r>
      <w:r>
        <w:rPr>
          <w:rFonts w:ascii="Times New Roman" w:hAnsi="Times New Roman"/>
          <w:b/>
          <w:sz w:val="24"/>
        </w:rPr>
        <w:t>First,</w:t>
      </w:r>
      <w:r>
        <w:rPr>
          <w:rFonts w:ascii="Times New Roman" w:hAnsi="Times New Roman"/>
          <w:sz w:val="24"/>
        </w:rPr>
        <w:t xml:space="preserve"> we will conduct multi-location field experiments at </w:t>
      </w:r>
      <w:r>
        <w:rPr>
          <w:rFonts w:ascii="Times New Roman" w:hAnsi="Times New Roman"/>
          <w:b w:val="0"/>
          <w:i/>
          <w:sz w:val="24"/>
          <w:shd w:fill="FFFF00"/>
        </w:rPr>
        <w:t>[INSERT: number - e.g., 5]</w:t>
      </w:r>
      <w:r>
        <w:rPr>
          <w:rFonts w:ascii="Times New Roman" w:hAnsi="Times New Roman"/>
          <w:sz w:val="24"/>
        </w:rPr>
        <w:t xml:space="preserve"> field sites across diverse environments to quantify soybean yield, water use, and physiological responses to deficit irrigation regimes. </w:t>
      </w:r>
      <w:r>
        <w:rPr>
          <w:rFonts w:ascii="Times New Roman" w:hAnsi="Times New Roman"/>
          <w:b/>
          <w:sz w:val="24"/>
        </w:rPr>
        <w:t>Second,</w:t>
      </w:r>
      <w:r>
        <w:rPr>
          <w:rFonts w:ascii="Times New Roman" w:hAnsi="Times New Roman"/>
          <w:sz w:val="24"/>
        </w:rPr>
        <w:t xml:space="preserve"> we will develop improved physiological response functions for crop models by integrating field data with greenhouse-based experiments. </w:t>
      </w:r>
      <w:r>
        <w:rPr>
          <w:rFonts w:ascii="Times New Roman" w:hAnsi="Times New Roman"/>
          <w:b/>
          <w:sz w:val="24"/>
        </w:rPr>
        <w:t>Third,</w:t>
      </w:r>
      <w:r>
        <w:rPr>
          <w:rFonts w:ascii="Times New Roman" w:hAnsi="Times New Roman"/>
          <w:sz w:val="24"/>
        </w:rPr>
        <w:t xml:space="preserve"> we will develop decision support tools that integrate model outputs with regional climate data and economic parameters to provide farmers with science-based management recommendations.</w:t>
      </w:r>
    </w:p>
    <w:p>
      <w:r>
        <w:rPr>
          <w:rFonts w:ascii="Times New Roman" w:hAnsi="Times New Roman"/>
          <w:b/>
          <w:sz w:val="24"/>
        </w:rPr>
        <w:t xml:space="preserve">Objective #1: </w:t>
      </w:r>
      <w:r>
        <w:rPr>
          <w:rFonts w:ascii="Times New Roman" w:hAnsi="Times New Roman"/>
          <w:sz w:val="24"/>
        </w:rPr>
        <w:t>Quantify soybean yield and water use responses to deficit irrigation across diverse production environments.</w:t>
      </w:r>
    </w:p>
    <w:p>
      <w:r>
        <w:rPr>
          <w:rFonts w:ascii="Times New Roman" w:hAnsi="Times New Roman"/>
          <w:b/>
          <w:sz w:val="24"/>
        </w:rPr>
        <w:t xml:space="preserve">Working hypothesis – </w:t>
      </w:r>
      <w:r>
        <w:rPr>
          <w:rFonts w:ascii="Times New Roman" w:hAnsi="Times New Roman"/>
          <w:sz w:val="24"/>
        </w:rPr>
        <w:t>deficit irrigation applied during non-critical growth stages will maintain yield while reducing seasonal water use, with the magnitude of yield maintenance dependent on timing, intensity, and environmental factors such as rainfall distribution and temperature.</w:t>
      </w:r>
    </w:p>
    <w:p>
      <w:r>
        <w:rPr>
          <w:rFonts w:ascii="Times New Roman" w:hAnsi="Times New Roman"/>
          <w:i/>
          <w:sz w:val="24"/>
        </w:rPr>
        <w:t>Introduction.</w:t>
      </w:r>
      <w:r>
        <w:rPr>
          <w:rFonts w:ascii="Times New Roman" w:hAnsi="Times New Roman"/>
          <w:sz w:val="24"/>
        </w:rPr>
        <w:t xml:space="preserve"> Limited field-scale research quantifies soybean yield responses to deficit irrigation across diverse U.S. environments. </w:t>
      </w:r>
      <w:r>
        <w:rPr>
          <w:rFonts w:ascii="Times New Roman" w:hAnsi="Times New Roman"/>
          <w:b w:val="0"/>
          <w:i/>
          <w:sz w:val="24"/>
          <w:shd w:fill="FFFF00"/>
        </w:rPr>
        <w:t>[INSERT: cite 3-5 key studies showing yield responses in other crops or limited soybean data]</w:t>
      </w:r>
      <w:r>
        <w:rPr>
          <w:rFonts w:ascii="Times New Roman" w:hAnsi="Times New Roman"/>
          <w:sz w:val="24"/>
        </w:rPr>
        <w:t xml:space="preserve"> Multi-location trials will generate environment-specific data essential for developing region-appropriate management strategies. This objective directly tests the hypothesis that non-critical growth stage water stress can be tolerated without yield penalty.</w:t>
      </w:r>
    </w:p>
    <w:p>
      <w:r>
        <w:rPr>
          <w:rFonts w:ascii="Times New Roman" w:hAnsi="Times New Roman"/>
          <w:i/>
          <w:sz w:val="24"/>
        </w:rPr>
        <w:t xml:space="preserve">Task 1.1: </w:t>
      </w:r>
      <w:r>
        <w:rPr>
          <w:rFonts w:ascii="Times New Roman" w:hAnsi="Times New Roman"/>
          <w:sz w:val="24"/>
        </w:rPr>
        <w:t>Field site selection and characterization</w:t>
      </w:r>
    </w:p>
    <w:p>
      <w:r>
        <w:rPr>
          <w:rFonts w:ascii="Times New Roman" w:hAnsi="Times New Roman"/>
          <w:sz w:val="24"/>
        </w:rPr>
        <w:t xml:space="preserve">Select </w:t>
      </w:r>
      <w:r>
        <w:rPr>
          <w:rFonts w:ascii="Times New Roman" w:hAnsi="Times New Roman"/>
          <w:b w:val="0"/>
          <w:i/>
          <w:sz w:val="24"/>
          <w:shd w:fill="FFFF00"/>
        </w:rPr>
        <w:t>[INSERT: e.g., 5]</w:t>
      </w:r>
      <w:r>
        <w:rPr>
          <w:rFonts w:ascii="Times New Roman" w:hAnsi="Times New Roman"/>
          <w:sz w:val="24"/>
        </w:rPr>
        <w:t xml:space="preserve"> field sites representing diverse climatic and soil conditions. Conduct soil characterization including </w:t>
      </w:r>
      <w:r>
        <w:rPr>
          <w:rFonts w:ascii="Times New Roman" w:hAnsi="Times New Roman"/>
          <w:b w:val="0"/>
          <w:i/>
          <w:sz w:val="24"/>
          <w:shd w:fill="FFFF00"/>
        </w:rPr>
        <w:t>[INSERT: texture, water-holding capacity, organic matter, pH]</w:t>
      </w:r>
      <w:r>
        <w:rPr>
          <w:rFonts w:ascii="Times New Roman" w:hAnsi="Times New Roman"/>
          <w:sz w:val="24"/>
        </w:rPr>
        <w:t xml:space="preserve">. Install </w:t>
      </w:r>
      <w:r>
        <w:rPr>
          <w:rFonts w:ascii="Times New Roman" w:hAnsi="Times New Roman"/>
          <w:b w:val="0"/>
          <w:i/>
          <w:sz w:val="24"/>
          <w:shd w:fill="FFFF00"/>
        </w:rPr>
        <w:t>[INSERT: e.g., soil moisture sensors, weather stations]</w:t>
      </w:r>
      <w:r>
        <w:rPr>
          <w:rFonts w:ascii="Times New Roman" w:hAnsi="Times New Roman"/>
          <w:sz w:val="24"/>
        </w:rPr>
        <w:t xml:space="preserve"> at each location.</w:t>
      </w:r>
    </w:p>
    <w:p>
      <w:r>
        <w:rPr>
          <w:rFonts w:ascii="Times New Roman" w:hAnsi="Times New Roman"/>
          <w:i/>
          <w:sz w:val="24"/>
        </w:rPr>
        <w:t xml:space="preserve">Task 1.2: </w:t>
      </w:r>
      <w:r>
        <w:rPr>
          <w:rFonts w:ascii="Times New Roman" w:hAnsi="Times New Roman"/>
          <w:sz w:val="24"/>
        </w:rPr>
        <w:t>Experimental design and irrigation treatment implementation</w:t>
      </w:r>
    </w:p>
    <w:p>
      <w:r>
        <w:rPr>
          <w:rFonts w:ascii="Times New Roman" w:hAnsi="Times New Roman"/>
          <w:sz w:val="24"/>
        </w:rPr>
        <w:t xml:space="preserve">Implement randomized complete block design with </w:t>
      </w:r>
      <w:r>
        <w:rPr>
          <w:rFonts w:ascii="Times New Roman" w:hAnsi="Times New Roman"/>
          <w:b w:val="0"/>
          <w:i/>
          <w:sz w:val="24"/>
          <w:shd w:fill="FFFF00"/>
        </w:rPr>
        <w:t>[INSERT: e.g., 4]</w:t>
      </w:r>
      <w:r>
        <w:rPr>
          <w:rFonts w:ascii="Times New Roman" w:hAnsi="Times New Roman"/>
          <w:sz w:val="24"/>
        </w:rPr>
        <w:t xml:space="preserve"> deficit irrigation treatments: (1) well-watered control, (2) deficit during vegetative stage, (3) deficit during reproductive stage, and (4) deficit throughout season. Apply treatments via </w:t>
      </w:r>
      <w:r>
        <w:rPr>
          <w:rFonts w:ascii="Times New Roman" w:hAnsi="Times New Roman"/>
          <w:b w:val="0"/>
          <w:i/>
          <w:sz w:val="24"/>
          <w:shd w:fill="FFFF00"/>
        </w:rPr>
        <w:t>[INSERT: drip/furrow/pivot irrigation method]</w:t>
      </w:r>
      <w:r>
        <w:rPr>
          <w:rFonts w:ascii="Times New Roman" w:hAnsi="Times New Roman"/>
          <w:sz w:val="24"/>
        </w:rPr>
        <w:t xml:space="preserve"> with soil moisture targeted to maintain </w:t>
      </w:r>
      <w:r>
        <w:rPr>
          <w:rFonts w:ascii="Times New Roman" w:hAnsi="Times New Roman"/>
          <w:b w:val="0"/>
          <w:i/>
          <w:sz w:val="24"/>
          <w:shd w:fill="FFFF00"/>
        </w:rPr>
        <w:t>[INSERT: e.g., 60-70% available water capacity]</w:t>
      </w:r>
      <w:r>
        <w:rPr>
          <w:rFonts w:ascii="Times New Roman" w:hAnsi="Times New Roman"/>
          <w:sz w:val="24"/>
        </w:rPr>
        <w:t xml:space="preserve"> during deficit periods.</w:t>
      </w:r>
    </w:p>
    <w:p>
      <w:r>
        <w:rPr>
          <w:rFonts w:ascii="Times New Roman" w:hAnsi="Times New Roman"/>
          <w:i/>
          <w:sz w:val="24"/>
        </w:rPr>
        <w:t xml:space="preserve">Task 1.3: </w:t>
      </w:r>
      <w:r>
        <w:rPr>
          <w:rFonts w:ascii="Times New Roman" w:hAnsi="Times New Roman"/>
          <w:sz w:val="24"/>
        </w:rPr>
        <w:t>Physiological measurements and sampling</w:t>
      </w:r>
    </w:p>
    <w:p>
      <w:r>
        <w:rPr>
          <w:rFonts w:ascii="Times New Roman" w:hAnsi="Times New Roman"/>
          <w:sz w:val="24"/>
        </w:rPr>
        <w:t xml:space="preserve">Measure plant physiological responses including </w:t>
      </w:r>
      <w:r>
        <w:rPr>
          <w:rFonts w:ascii="Times New Roman" w:hAnsi="Times New Roman"/>
          <w:b w:val="0"/>
          <w:i/>
          <w:sz w:val="24"/>
          <w:shd w:fill="FFFF00"/>
        </w:rPr>
        <w:t>[INSERT: photosynthesis, stomatal conductance, leaf water potential, fluorescence]</w:t>
      </w:r>
      <w:r>
        <w:rPr>
          <w:rFonts w:ascii="Times New Roman" w:hAnsi="Times New Roman"/>
          <w:sz w:val="24"/>
        </w:rPr>
        <w:t xml:space="preserve"> at critical growth stages. Collect above-ground biomass samples at R5 and R8 growth stages for partitioning analysis. Conduct non-destructive canopy measurements using </w:t>
      </w:r>
      <w:r>
        <w:rPr>
          <w:rFonts w:ascii="Times New Roman" w:hAnsi="Times New Roman"/>
          <w:b w:val="0"/>
          <w:i/>
          <w:sz w:val="24"/>
          <w:shd w:fill="FFFF00"/>
        </w:rPr>
        <w:t>[INSERT: e.g., LAI-2000 Plant Canopy Analyzer]</w:t>
      </w:r>
      <w:r>
        <w:rPr>
          <w:rFonts w:ascii="Times New Roman" w:hAnsi="Times New Roman"/>
          <w:sz w:val="24"/>
        </w:rPr>
        <w:t>.</w:t>
      </w:r>
    </w:p>
    <w:p>
      <w:r>
        <w:rPr>
          <w:rFonts w:ascii="Times New Roman" w:hAnsi="Times New Roman"/>
          <w:i/>
          <w:sz w:val="24"/>
        </w:rPr>
        <w:t xml:space="preserve">Task 1.4: </w:t>
      </w:r>
      <w:r>
        <w:rPr>
          <w:rFonts w:ascii="Times New Roman" w:hAnsi="Times New Roman"/>
          <w:sz w:val="24"/>
        </w:rPr>
        <w:t>Yield and water use determination</w:t>
      </w:r>
    </w:p>
    <w:p>
      <w:r>
        <w:rPr>
          <w:rFonts w:ascii="Times New Roman" w:hAnsi="Times New Roman"/>
          <w:sz w:val="24"/>
        </w:rPr>
        <w:t xml:space="preserve">Harvest plots manually to determine grain yield and grain protein content. Quantify seasonal water use through </w:t>
      </w:r>
      <w:r>
        <w:rPr>
          <w:rFonts w:ascii="Times New Roman" w:hAnsi="Times New Roman"/>
          <w:b w:val="0"/>
          <w:i/>
          <w:sz w:val="24"/>
          <w:shd w:fill="FFFF00"/>
        </w:rPr>
        <w:t>[INSERT: ET measurement method: lysimeter, water balance, soil moisture profiles]</w:t>
      </w:r>
      <w:r>
        <w:rPr>
          <w:rFonts w:ascii="Times New Roman" w:hAnsi="Times New Roman"/>
          <w:sz w:val="24"/>
        </w:rPr>
        <w:t xml:space="preserve">. Calculate water use efficiency as grain yield per unit water applied. Conduct statistical analysis of yield and physiological data across treatment and site factors using </w:t>
      </w:r>
      <w:r>
        <w:rPr>
          <w:rFonts w:ascii="Times New Roman" w:hAnsi="Times New Roman"/>
          <w:b w:val="0"/>
          <w:i/>
          <w:sz w:val="24"/>
          <w:shd w:fill="FFFF00"/>
        </w:rPr>
        <w:t>[INSERT: e.g., PROC MIXED in SAS]</w:t>
      </w:r>
      <w:r>
        <w:rPr>
          <w:rFonts w:ascii="Times New Roman" w:hAnsi="Times New Roman"/>
          <w:sz w:val="24"/>
        </w:rPr>
        <w:t>.</w:t>
      </w:r>
    </w:p>
    <w:p>
      <w:r>
        <w:rPr>
          <w:rFonts w:ascii="Times New Roman" w:hAnsi="Times New Roman"/>
          <w:b/>
          <w:sz w:val="24"/>
        </w:rPr>
        <w:t xml:space="preserve">Objective #2: </w:t>
      </w:r>
      <w:r>
        <w:rPr>
          <w:rFonts w:ascii="Times New Roman" w:hAnsi="Times New Roman"/>
          <w:sz w:val="24"/>
        </w:rPr>
        <w:t>Develop and validate improved physiological response functions for process-based crop models.</w:t>
      </w:r>
    </w:p>
    <w:p>
      <w:r>
        <w:rPr>
          <w:rFonts w:ascii="Times New Roman" w:hAnsi="Times New Roman"/>
          <w:b/>
          <w:sz w:val="24"/>
        </w:rPr>
        <w:t xml:space="preserve">Working hypothesis – </w:t>
      </w:r>
      <w:r>
        <w:rPr>
          <w:rFonts w:ascii="Times New Roman" w:hAnsi="Times New Roman"/>
          <w:sz w:val="24"/>
        </w:rPr>
        <w:t xml:space="preserve">improved physiological response functions for water stress, derived from field and controlled-environment experiments, will enhance model accuracy in predicting yield and water use responses across environments, reducing model uncertainty by </w:t>
      </w:r>
      <w:r>
        <w:rPr>
          <w:rFonts w:ascii="Times New Roman" w:hAnsi="Times New Roman"/>
          <w:b w:val="0"/>
          <w:i/>
          <w:sz w:val="24"/>
          <w:shd w:fill="FFFF00"/>
        </w:rPr>
        <w:t>[INSERT: e.g., 20-30%]</w:t>
      </w:r>
      <w:r>
        <w:rPr>
          <w:rFonts w:ascii="Times New Roman" w:hAnsi="Times New Roman"/>
          <w:sz w:val="24"/>
        </w:rPr>
        <w:t>.</w:t>
      </w:r>
    </w:p>
    <w:p>
      <w:r>
        <w:rPr>
          <w:rFonts w:ascii="Times New Roman" w:hAnsi="Times New Roman"/>
          <w:i/>
          <w:sz w:val="24"/>
        </w:rPr>
        <w:t>Introduction.</w:t>
      </w:r>
      <w:r>
        <w:rPr>
          <w:rFonts w:ascii="Times New Roman" w:hAnsi="Times New Roman"/>
          <w:sz w:val="24"/>
        </w:rPr>
        <w:t xml:space="preserve"> Existing crop models represent physiological processes with simplified response functions that may not accurately capture water stress impacts on soybean growth and reproduction. </w:t>
      </w:r>
      <w:r>
        <w:rPr>
          <w:rFonts w:ascii="Times New Roman" w:hAnsi="Times New Roman"/>
          <w:b w:val="0"/>
          <w:i/>
          <w:sz w:val="24"/>
          <w:shd w:fill="FFFF00"/>
        </w:rPr>
        <w:t>[INSERT: cite 2-3 studies showing model uncertainty under deficit irrigation scenarios]</w:t>
      </w:r>
      <w:r>
        <w:rPr>
          <w:rFonts w:ascii="Times New Roman" w:hAnsi="Times New Roman"/>
          <w:sz w:val="24"/>
        </w:rPr>
        <w:t xml:space="preserve"> Field data from Objective #1 will be integrated with controlled-environment experiments to develop robust, environment-independent response functions. This approach directly addresses model validation challenges identified in prior research.</w:t>
      </w:r>
    </w:p>
    <w:p>
      <w:r>
        <w:rPr>
          <w:rFonts w:ascii="Times New Roman" w:hAnsi="Times New Roman"/>
          <w:i/>
          <w:sz w:val="24"/>
        </w:rPr>
        <w:t xml:space="preserve">Task 2.1: </w:t>
      </w:r>
      <w:r>
        <w:rPr>
          <w:rFonts w:ascii="Times New Roman" w:hAnsi="Times New Roman"/>
          <w:sz w:val="24"/>
        </w:rPr>
        <w:t>Greenhouse-based water stress experiments</w:t>
      </w:r>
    </w:p>
    <w:p>
      <w:r>
        <w:rPr>
          <w:rFonts w:ascii="Times New Roman" w:hAnsi="Times New Roman"/>
          <w:sz w:val="24"/>
        </w:rPr>
        <w:t xml:space="preserve">Grow soybean cultivars </w:t>
      </w:r>
      <w:r>
        <w:rPr>
          <w:rFonts w:ascii="Times New Roman" w:hAnsi="Times New Roman"/>
          <w:b w:val="0"/>
          <w:i/>
          <w:sz w:val="24"/>
          <w:shd w:fill="FFFF00"/>
        </w:rPr>
        <w:t>[INSERT: names of cultivars used in field trials]</w:t>
      </w:r>
      <w:r>
        <w:rPr>
          <w:rFonts w:ascii="Times New Roman" w:hAnsi="Times New Roman"/>
          <w:sz w:val="24"/>
        </w:rPr>
        <w:t xml:space="preserve"> under controlled conditions with programmed water availability treatments. Apply water stress to target specific growth stages. Measure physiological responses as in Task 1.3. Conduct </w:t>
      </w:r>
      <w:r>
        <w:rPr>
          <w:rFonts w:ascii="Times New Roman" w:hAnsi="Times New Roman"/>
          <w:b w:val="0"/>
          <w:i/>
          <w:sz w:val="24"/>
          <w:shd w:fill="FFFF00"/>
        </w:rPr>
        <w:t>[INSERT: e.g., 3 replicate blocks x 3 cultivars x 4 water regimes]</w:t>
      </w:r>
      <w:r>
        <w:rPr>
          <w:rFonts w:ascii="Times New Roman" w:hAnsi="Times New Roman"/>
          <w:sz w:val="24"/>
        </w:rPr>
        <w:t xml:space="preserve"> replicates.</w:t>
      </w:r>
    </w:p>
    <w:p>
      <w:r>
        <w:rPr>
          <w:rFonts w:ascii="Times New Roman" w:hAnsi="Times New Roman"/>
          <w:i/>
          <w:sz w:val="24"/>
        </w:rPr>
        <w:t xml:space="preserve">Task 2.2: </w:t>
      </w:r>
      <w:r>
        <w:rPr>
          <w:rFonts w:ascii="Times New Roman" w:hAnsi="Times New Roman"/>
          <w:sz w:val="24"/>
        </w:rPr>
        <w:t>Model parameterization and sensitivity analysis</w:t>
      </w:r>
    </w:p>
    <w:p>
      <w:r>
        <w:rPr>
          <w:rFonts w:ascii="Times New Roman" w:hAnsi="Times New Roman"/>
          <w:sz w:val="24"/>
        </w:rPr>
        <w:t xml:space="preserve">Derive empirical relationships between physiological measurements and growth stage for </w:t>
      </w:r>
      <w:r>
        <w:rPr>
          <w:rFonts w:ascii="Times New Roman" w:hAnsi="Times New Roman"/>
          <w:b w:val="0"/>
          <w:i/>
          <w:sz w:val="24"/>
          <w:shd w:fill="FFFF00"/>
        </w:rPr>
        <w:t>[INSERT: specify crop model: RZWQM2, APSIM, DSSAT]</w:t>
      </w:r>
      <w:r>
        <w:rPr>
          <w:rFonts w:ascii="Times New Roman" w:hAnsi="Times New Roman"/>
          <w:sz w:val="24"/>
        </w:rPr>
        <w:t xml:space="preserve">. Parameterize response functions for water stress impacts on photosynthesis, transpiration, and organ growth. Conduct sensitivity analysis to identify </w:t>
      </w:r>
      <w:r>
        <w:rPr>
          <w:rFonts w:ascii="Times New Roman" w:hAnsi="Times New Roman"/>
          <w:b w:val="0"/>
          <w:i/>
          <w:sz w:val="24"/>
          <w:shd w:fill="FFFF00"/>
        </w:rPr>
        <w:t>[INSERT: e.g., 5-10]</w:t>
      </w:r>
      <w:r>
        <w:rPr>
          <w:rFonts w:ascii="Times New Roman" w:hAnsi="Times New Roman"/>
          <w:sz w:val="24"/>
        </w:rPr>
        <w:t xml:space="preserve"> critical parameters with greatest impact on yield predictions under deficit scenarios.</w:t>
      </w:r>
    </w:p>
    <w:p>
      <w:r>
        <w:rPr>
          <w:rFonts w:ascii="Times New Roman" w:hAnsi="Times New Roman"/>
          <w:i/>
          <w:sz w:val="24"/>
        </w:rPr>
        <w:t xml:space="preserve">Task 2.3: </w:t>
      </w:r>
      <w:r>
        <w:rPr>
          <w:rFonts w:ascii="Times New Roman" w:hAnsi="Times New Roman"/>
          <w:sz w:val="24"/>
        </w:rPr>
        <w:t>Model validation against field data</w:t>
      </w:r>
    </w:p>
    <w:p>
      <w:r>
        <w:rPr>
          <w:rFonts w:ascii="Times New Roman" w:hAnsi="Times New Roman"/>
          <w:sz w:val="24"/>
        </w:rPr>
        <w:t xml:space="preserve">Simulate field experiments from Objective #1 using improved model versions. Compare simulated vs. observed yield, biomass, and water use for each treatment and location. Quantify model performance using </w:t>
      </w:r>
      <w:r>
        <w:rPr>
          <w:rFonts w:ascii="Times New Roman" w:hAnsi="Times New Roman"/>
          <w:b w:val="0"/>
          <w:i/>
          <w:sz w:val="24"/>
          <w:shd w:fill="FFFF00"/>
        </w:rPr>
        <w:t>[INSERT: e.g., RMSE, NSE, index of agreement]</w:t>
      </w:r>
      <w:r>
        <w:rPr>
          <w:rFonts w:ascii="Times New Roman" w:hAnsi="Times New Roman"/>
          <w:sz w:val="24"/>
        </w:rPr>
        <w:t xml:space="preserve">. Conduct cross-validation by calibrating on </w:t>
      </w:r>
      <w:r>
        <w:rPr>
          <w:rFonts w:ascii="Times New Roman" w:hAnsi="Times New Roman"/>
          <w:b w:val="0"/>
          <w:i/>
          <w:sz w:val="24"/>
          <w:shd w:fill="FFFF00"/>
        </w:rPr>
        <w:t>[INSERT: e.g., 3]</w:t>
      </w:r>
      <w:r>
        <w:rPr>
          <w:rFonts w:ascii="Times New Roman" w:hAnsi="Times New Roman"/>
          <w:sz w:val="24"/>
        </w:rPr>
        <w:t xml:space="preserve"> sites and validating on remaining sites.</w:t>
      </w:r>
    </w:p>
    <w:p>
      <w:r>
        <w:rPr>
          <w:rFonts w:ascii="Times New Roman" w:hAnsi="Times New Roman"/>
          <w:i/>
          <w:sz w:val="24"/>
        </w:rPr>
        <w:t xml:space="preserve">Task 2.4: </w:t>
      </w:r>
      <w:r>
        <w:rPr>
          <w:rFonts w:ascii="Times New Roman" w:hAnsi="Times New Roman"/>
          <w:sz w:val="24"/>
        </w:rPr>
        <w:t>Publication of model improvements</w:t>
      </w:r>
    </w:p>
    <w:p>
      <w:r>
        <w:rPr>
          <w:rFonts w:ascii="Times New Roman" w:hAnsi="Times New Roman"/>
          <w:sz w:val="24"/>
        </w:rPr>
        <w:t xml:space="preserve">Document improved physiological response functions and model code. Publish model documentation and </w:t>
      </w:r>
      <w:r>
        <w:rPr>
          <w:rFonts w:ascii="Times New Roman" w:hAnsi="Times New Roman"/>
          <w:b w:val="0"/>
          <w:i/>
          <w:sz w:val="24"/>
          <w:shd w:fill="FFFF00"/>
        </w:rPr>
        <w:t>[INSERT: e.g., R packages, Excel tool]</w:t>
      </w:r>
      <w:r>
        <w:rPr>
          <w:rFonts w:ascii="Times New Roman" w:hAnsi="Times New Roman"/>
          <w:sz w:val="24"/>
        </w:rPr>
        <w:t xml:space="preserve"> for model access and dissemination. Submit manuscript describing model improvements and validation results to </w:t>
      </w:r>
      <w:r>
        <w:rPr>
          <w:rFonts w:ascii="Times New Roman" w:hAnsi="Times New Roman"/>
          <w:b w:val="0"/>
          <w:i/>
          <w:sz w:val="24"/>
          <w:shd w:fill="FFFF00"/>
        </w:rPr>
        <w:t>[INSERT: e.g., Agricultural Systems or Computers and Electronics in Agriculture]</w:t>
      </w:r>
      <w:r>
        <w:rPr>
          <w:rFonts w:ascii="Times New Roman" w:hAnsi="Times New Roman"/>
          <w:sz w:val="24"/>
        </w:rPr>
        <w:t>.</w:t>
      </w:r>
    </w:p>
    <w:p>
      <w:r>
        <w:rPr>
          <w:rFonts w:ascii="Times New Roman" w:hAnsi="Times New Roman"/>
          <w:b/>
          <w:sz w:val="24"/>
        </w:rPr>
        <w:t xml:space="preserve">Objective #3: </w:t>
      </w:r>
      <w:r>
        <w:rPr>
          <w:rFonts w:ascii="Times New Roman" w:hAnsi="Times New Roman"/>
          <w:sz w:val="24"/>
        </w:rPr>
        <w:t>Develop a web-based decision support tool for deficit irrigation management.</w:t>
      </w:r>
    </w:p>
    <w:p>
      <w:r>
        <w:rPr>
          <w:rFonts w:ascii="Times New Roman" w:hAnsi="Times New Roman"/>
          <w:b/>
          <w:sz w:val="24"/>
        </w:rPr>
        <w:t xml:space="preserve">Working hypothesis – </w:t>
      </w:r>
      <w:r>
        <w:rPr>
          <w:rFonts w:ascii="Times New Roman" w:hAnsi="Times New Roman"/>
          <w:sz w:val="24"/>
        </w:rPr>
        <w:t xml:space="preserve">a user-friendly decision support tool that integrates field data, improved crop models, regional climate data, and economic parameters will enhance farmer adoption of science-based deficit irrigation strategies, leading to measurable water savings of </w:t>
      </w:r>
      <w:r>
        <w:rPr>
          <w:rFonts w:ascii="Times New Roman" w:hAnsi="Times New Roman"/>
          <w:b w:val="0"/>
          <w:i/>
          <w:sz w:val="24"/>
          <w:shd w:fill="FFFF00"/>
        </w:rPr>
        <w:t>[INSERT: e.g., 15-25%]</w:t>
      </w:r>
      <w:r>
        <w:rPr>
          <w:rFonts w:ascii="Times New Roman" w:hAnsi="Times New Roman"/>
          <w:sz w:val="24"/>
        </w:rPr>
        <w:t xml:space="preserve"> with minimal yield impact.</w:t>
      </w:r>
    </w:p>
    <w:p>
      <w:r>
        <w:rPr>
          <w:rFonts w:ascii="Times New Roman" w:hAnsi="Times New Roman"/>
          <w:i/>
          <w:sz w:val="24"/>
        </w:rPr>
        <w:t>Introduction.</w:t>
      </w:r>
      <w:r>
        <w:rPr>
          <w:rFonts w:ascii="Times New Roman" w:hAnsi="Times New Roman"/>
          <w:sz w:val="24"/>
        </w:rPr>
        <w:t xml:space="preserve"> Despite scientific evidence supporting deficit irrigation, farmer adoption remains limited. </w:t>
      </w:r>
      <w:r>
        <w:rPr>
          <w:rFonts w:ascii="Times New Roman" w:hAnsi="Times New Roman"/>
          <w:b w:val="0"/>
          <w:i/>
          <w:sz w:val="24"/>
          <w:shd w:fill="FFFF00"/>
        </w:rPr>
        <w:t>[INSERT: cite studies on technology adoption barriers in agriculture]</w:t>
      </w:r>
      <w:r>
        <w:rPr>
          <w:rFonts w:ascii="Times New Roman" w:hAnsi="Times New Roman"/>
          <w:sz w:val="24"/>
        </w:rPr>
        <w:t xml:space="preserve"> Decision support tools that translate complex model outputs into actionable management recommendations increase technology adoption by reducing risk and complexity. This objective directly translates research findings into applied tools that farmers can use in real-time decision-making.</w:t>
      </w:r>
    </w:p>
    <w:p>
      <w:r>
        <w:rPr>
          <w:rFonts w:ascii="Times New Roman" w:hAnsi="Times New Roman"/>
          <w:i/>
          <w:sz w:val="24"/>
        </w:rPr>
        <w:t xml:space="preserve">Task 3.1: </w:t>
      </w:r>
      <w:r>
        <w:rPr>
          <w:rFonts w:ascii="Times New Roman" w:hAnsi="Times New Roman"/>
          <w:sz w:val="24"/>
        </w:rPr>
        <w:t>Tool architecture and data integration</w:t>
      </w:r>
    </w:p>
    <w:p>
      <w:r>
        <w:rPr>
          <w:rFonts w:ascii="Times New Roman" w:hAnsi="Times New Roman"/>
          <w:sz w:val="24"/>
        </w:rPr>
        <w:t xml:space="preserve">Design tool architecture to integrate: (1) user input (field characteristics, cultivar selection, water availability), (2) historical climate data, (3) real-time weather information from </w:t>
      </w:r>
      <w:r>
        <w:rPr>
          <w:rFonts w:ascii="Times New Roman" w:hAnsi="Times New Roman"/>
          <w:b w:val="0"/>
          <w:i/>
          <w:sz w:val="24"/>
          <w:shd w:fill="FFFF00"/>
        </w:rPr>
        <w:t>[INSERT: e.g., NOAA, regional weather networks]</w:t>
      </w:r>
      <w:r>
        <w:rPr>
          <w:rFonts w:ascii="Times New Roman" w:hAnsi="Times New Roman"/>
          <w:sz w:val="24"/>
        </w:rPr>
        <w:t xml:space="preserve">, and (4) improved crop model predictions. Develop user interface in </w:t>
      </w:r>
      <w:r>
        <w:rPr>
          <w:rFonts w:ascii="Times New Roman" w:hAnsi="Times New Roman"/>
          <w:b w:val="0"/>
          <w:i/>
          <w:sz w:val="24"/>
          <w:shd w:fill="FFFF00"/>
        </w:rPr>
        <w:t>[INSERT: e.g., R Shiny, web framework]</w:t>
      </w:r>
      <w:r>
        <w:rPr>
          <w:rFonts w:ascii="Times New Roman" w:hAnsi="Times New Roman"/>
          <w:sz w:val="24"/>
        </w:rPr>
        <w:t>.</w:t>
      </w:r>
    </w:p>
    <w:p>
      <w:r>
        <w:rPr>
          <w:rFonts w:ascii="Times New Roman" w:hAnsi="Times New Roman"/>
          <w:i/>
          <w:sz w:val="24"/>
        </w:rPr>
        <w:t xml:space="preserve">Task 3.2: </w:t>
      </w:r>
      <w:r>
        <w:rPr>
          <w:rFonts w:ascii="Times New Roman" w:hAnsi="Times New Roman"/>
          <w:sz w:val="24"/>
        </w:rPr>
        <w:t>Decision logic development</w:t>
      </w:r>
    </w:p>
    <w:p>
      <w:r>
        <w:rPr>
          <w:rFonts w:ascii="Times New Roman" w:hAnsi="Times New Roman"/>
          <w:sz w:val="24"/>
        </w:rPr>
        <w:t xml:space="preserve">Develop decision rules that translate model outputs into irrigation timing and amount recommendations. Incorporate </w:t>
      </w:r>
      <w:r>
        <w:rPr>
          <w:rFonts w:ascii="Times New Roman" w:hAnsi="Times New Roman"/>
          <w:b w:val="0"/>
          <w:i/>
          <w:sz w:val="24"/>
          <w:shd w:fill="FFFF00"/>
        </w:rPr>
        <w:t>[INSERT: economic parameters: crop price, irrigation cost, water cost]</w:t>
      </w:r>
      <w:r>
        <w:rPr>
          <w:rFonts w:ascii="Times New Roman" w:hAnsi="Times New Roman"/>
          <w:sz w:val="24"/>
        </w:rPr>
        <w:t xml:space="preserve"> to provide profit-maximizing scenarios. Include uncertainty quantification to communicate </w:t>
      </w:r>
      <w:r>
        <w:rPr>
          <w:rFonts w:ascii="Times New Roman" w:hAnsi="Times New Roman"/>
          <w:b w:val="0"/>
          <w:i/>
          <w:sz w:val="24"/>
          <w:shd w:fill="FFFF00"/>
        </w:rPr>
        <w:t>[INSERT: confidence intervals or probability ranges]</w:t>
      </w:r>
      <w:r>
        <w:rPr>
          <w:rFonts w:ascii="Times New Roman" w:hAnsi="Times New Roman"/>
          <w:sz w:val="24"/>
        </w:rPr>
        <w:t>.</w:t>
      </w:r>
    </w:p>
    <w:p>
      <w:r>
        <w:rPr>
          <w:rFonts w:ascii="Times New Roman" w:hAnsi="Times New Roman"/>
          <w:i/>
          <w:sz w:val="24"/>
        </w:rPr>
        <w:t xml:space="preserve">Task 3.3: </w:t>
      </w:r>
      <w:r>
        <w:rPr>
          <w:rFonts w:ascii="Times New Roman" w:hAnsi="Times New Roman"/>
          <w:sz w:val="24"/>
        </w:rPr>
        <w:t>Beta testing and stakeholder feedback</w:t>
      </w:r>
    </w:p>
    <w:p>
      <w:r>
        <w:rPr>
          <w:rFonts w:ascii="Times New Roman" w:hAnsi="Times New Roman"/>
          <w:sz w:val="24"/>
        </w:rPr>
        <w:t xml:space="preserve">Conduct beta testing with </w:t>
      </w:r>
      <w:r>
        <w:rPr>
          <w:rFonts w:ascii="Times New Roman" w:hAnsi="Times New Roman"/>
          <w:b w:val="0"/>
          <w:i/>
          <w:sz w:val="24"/>
          <w:shd w:fill="FFFF00"/>
        </w:rPr>
        <w:t>[INSERT: e.g., 20-30]</w:t>
      </w:r>
      <w:r>
        <w:rPr>
          <w:rFonts w:ascii="Times New Roman" w:hAnsi="Times New Roman"/>
          <w:sz w:val="24"/>
        </w:rPr>
        <w:t xml:space="preserve"> farmers and extension professionals representing target regions. Collect feedback on usability, usefulness, and information needs. Iterate tool design based on </w:t>
      </w:r>
      <w:r>
        <w:rPr>
          <w:rFonts w:ascii="Times New Roman" w:hAnsi="Times New Roman"/>
          <w:b w:val="0"/>
          <w:i/>
          <w:sz w:val="24"/>
          <w:shd w:fill="FFFF00"/>
        </w:rPr>
        <w:t>[INSERT: e.g., surveys, focus groups]</w:t>
      </w:r>
      <w:r>
        <w:rPr>
          <w:rFonts w:ascii="Times New Roman" w:hAnsi="Times New Roman"/>
          <w:sz w:val="24"/>
        </w:rPr>
        <w:t xml:space="preserve"> feedback.</w:t>
      </w:r>
    </w:p>
    <w:p>
      <w:r>
        <w:rPr>
          <w:rFonts w:ascii="Times New Roman" w:hAnsi="Times New Roman"/>
          <w:i/>
          <w:sz w:val="24"/>
        </w:rPr>
        <w:t xml:space="preserve">Task 3.4: </w:t>
      </w:r>
      <w:r>
        <w:rPr>
          <w:rFonts w:ascii="Times New Roman" w:hAnsi="Times New Roman"/>
          <w:sz w:val="24"/>
        </w:rPr>
        <w:t>Tool dissemination and documentation</w:t>
      </w:r>
    </w:p>
    <w:p>
      <w:r>
        <w:rPr>
          <w:rFonts w:ascii="Times New Roman" w:hAnsi="Times New Roman"/>
          <w:sz w:val="24"/>
        </w:rPr>
        <w:t xml:space="preserve">Deploy tool on </w:t>
      </w:r>
      <w:r>
        <w:rPr>
          <w:rFonts w:ascii="Times New Roman" w:hAnsi="Times New Roman"/>
          <w:b w:val="0"/>
          <w:i/>
          <w:sz w:val="24"/>
          <w:shd w:fill="FFFF00"/>
        </w:rPr>
        <w:t>[INSERT: hosting platform: university server, cloud service]</w:t>
      </w:r>
      <w:r>
        <w:rPr>
          <w:rFonts w:ascii="Times New Roman" w:hAnsi="Times New Roman"/>
          <w:sz w:val="24"/>
        </w:rPr>
        <w:t xml:space="preserve"> with permanent URL and access documentation. Develop user guides and </w:t>
      </w:r>
      <w:r>
        <w:rPr>
          <w:rFonts w:ascii="Times New Roman" w:hAnsi="Times New Roman"/>
          <w:b w:val="0"/>
          <w:i/>
          <w:sz w:val="24"/>
          <w:shd w:fill="FFFF00"/>
        </w:rPr>
        <w:t>[INSERT: video tutorials, webinars]</w:t>
      </w:r>
      <w:r>
        <w:rPr>
          <w:rFonts w:ascii="Times New Roman" w:hAnsi="Times New Roman"/>
          <w:sz w:val="24"/>
        </w:rPr>
        <w:t xml:space="preserve">. Ensure tool remains functional and receives maintenance support through </w:t>
      </w:r>
      <w:r>
        <w:rPr>
          <w:rFonts w:ascii="Times New Roman" w:hAnsi="Times New Roman"/>
          <w:b w:val="0"/>
          <w:i/>
          <w:sz w:val="24"/>
          <w:shd w:fill="FFFF00"/>
        </w:rPr>
        <w:t>[INSERT: e.g., Year 3]</w:t>
      </w:r>
      <w:r>
        <w:rPr>
          <w:rFonts w:ascii="Times New Roman" w:hAnsi="Times New Roman"/>
          <w:sz w:val="24"/>
        </w:rPr>
        <w:t>.</w:t>
      </w:r>
    </w:p>
    <w:p>
      <w:r>
        <w:rPr>
          <w:rFonts w:ascii="Times New Roman" w:hAnsi="Times New Roman"/>
          <w:b/>
          <w:sz w:val="24"/>
        </w:rPr>
        <w:t xml:space="preserve">Objective #4: </w:t>
      </w:r>
      <w:r>
        <w:rPr>
          <w:rFonts w:ascii="Times New Roman" w:hAnsi="Times New Roman"/>
          <w:sz w:val="24"/>
        </w:rPr>
        <w:t>Disseminate research findings to stakeholders through multiple outreach channels.</w:t>
      </w:r>
    </w:p>
    <w:p>
      <w:r>
        <w:rPr>
          <w:rFonts w:ascii="Times New Roman" w:hAnsi="Times New Roman"/>
          <w:b/>
          <w:sz w:val="24"/>
        </w:rPr>
        <w:t xml:space="preserve">Working hypothesis – </w:t>
      </w:r>
      <w:r>
        <w:rPr>
          <w:rFonts w:ascii="Times New Roman" w:hAnsi="Times New Roman"/>
          <w:sz w:val="24"/>
        </w:rPr>
        <w:t xml:space="preserve">multi-channel dissemination through peer-reviewed publications, extension workshops, webinars, and decision support tools will maximize knowledge transfer to farmers and extension professionals, resulting in measurable adoption of science-based deficit irrigation by </w:t>
      </w:r>
      <w:r>
        <w:rPr>
          <w:rFonts w:ascii="Times New Roman" w:hAnsi="Times New Roman"/>
          <w:b w:val="0"/>
          <w:i/>
          <w:sz w:val="24"/>
          <w:shd w:fill="FFFF00"/>
        </w:rPr>
        <w:t>[INSERT: e.g., 20-30%]</w:t>
      </w:r>
      <w:r>
        <w:rPr>
          <w:rFonts w:ascii="Times New Roman" w:hAnsi="Times New Roman"/>
          <w:sz w:val="24"/>
        </w:rPr>
        <w:t xml:space="preserve"> of target farmers within </w:t>
      </w:r>
      <w:r>
        <w:rPr>
          <w:rFonts w:ascii="Times New Roman" w:hAnsi="Times New Roman"/>
          <w:b w:val="0"/>
          <w:i/>
          <w:sz w:val="24"/>
          <w:shd w:fill="FFFF00"/>
        </w:rPr>
        <w:t>[INSERT: e.g., 2-3 years]</w:t>
      </w:r>
      <w:r>
        <w:rPr>
          <w:rFonts w:ascii="Times New Roman" w:hAnsi="Times New Roman"/>
          <w:sz w:val="24"/>
        </w:rPr>
        <w:t xml:space="preserve"> of tool release.</w:t>
      </w:r>
    </w:p>
    <w:p>
      <w:r>
        <w:rPr>
          <w:rFonts w:ascii="Times New Roman" w:hAnsi="Times New Roman"/>
          <w:i/>
          <w:sz w:val="24"/>
        </w:rPr>
        <w:t>Introduction.</w:t>
      </w:r>
      <w:r>
        <w:rPr>
          <w:rFonts w:ascii="Times New Roman" w:hAnsi="Times New Roman"/>
          <w:sz w:val="24"/>
        </w:rPr>
        <w:t xml:space="preserve"> Agricultural research value depends on successful knowledge transfer to stakeholders. </w:t>
      </w:r>
      <w:r>
        <w:rPr>
          <w:rFonts w:ascii="Times New Roman" w:hAnsi="Times New Roman"/>
          <w:b w:val="0"/>
          <w:i/>
          <w:sz w:val="24"/>
          <w:shd w:fill="FFFF00"/>
        </w:rPr>
        <w:t>[INSERT: cite studies showing farmer preferences for research information sources]</w:t>
      </w:r>
      <w:r>
        <w:rPr>
          <w:rFonts w:ascii="Times New Roman" w:hAnsi="Times New Roman"/>
          <w:sz w:val="24"/>
        </w:rPr>
        <w:t xml:space="preserve"> Integrated dissemination strategy combining scientific communication with practical tools increases likelihood of adoption. This objective ensures that research investments translate into real-world improvements in water-limited soybean production.</w:t>
      </w:r>
    </w:p>
    <w:p>
      <w:r>
        <w:rPr>
          <w:rFonts w:ascii="Times New Roman" w:hAnsi="Times New Roman"/>
          <w:i/>
          <w:sz w:val="24"/>
        </w:rPr>
        <w:t xml:space="preserve">Task 4.1: </w:t>
      </w:r>
      <w:r>
        <w:rPr>
          <w:rFonts w:ascii="Times New Roman" w:hAnsi="Times New Roman"/>
          <w:sz w:val="24"/>
        </w:rPr>
        <w:t>Peer-reviewed publications</w:t>
      </w:r>
    </w:p>
    <w:p>
      <w:r>
        <w:rPr>
          <w:rFonts w:ascii="Times New Roman" w:hAnsi="Times New Roman"/>
          <w:sz w:val="24"/>
        </w:rPr>
        <w:t xml:space="preserve">Prepare </w:t>
      </w:r>
      <w:r>
        <w:rPr>
          <w:rFonts w:ascii="Times New Roman" w:hAnsi="Times New Roman"/>
          <w:b w:val="0"/>
          <w:i/>
          <w:sz w:val="24"/>
          <w:shd w:fill="FFFF00"/>
        </w:rPr>
        <w:t>[INSERT: e.g., 4-5]</w:t>
      </w:r>
      <w:r>
        <w:rPr>
          <w:rFonts w:ascii="Times New Roman" w:hAnsi="Times New Roman"/>
          <w:sz w:val="24"/>
        </w:rPr>
        <w:t xml:space="preserve"> manuscripts for publication in peer-reviewed journals including: (1) field experiment results in </w:t>
      </w:r>
      <w:r>
        <w:rPr>
          <w:rFonts w:ascii="Times New Roman" w:hAnsi="Times New Roman"/>
          <w:b w:val="0"/>
          <w:i/>
          <w:sz w:val="24"/>
          <w:shd w:fill="FFFF00"/>
        </w:rPr>
        <w:t>[INSERT: e.g., Agronomy Journal or Field Crops Research]</w:t>
      </w:r>
      <w:r>
        <w:rPr>
          <w:rFonts w:ascii="Times New Roman" w:hAnsi="Times New Roman"/>
          <w:sz w:val="24"/>
        </w:rPr>
        <w:t xml:space="preserve">, (2) model improvements in </w:t>
      </w:r>
      <w:r>
        <w:rPr>
          <w:rFonts w:ascii="Times New Roman" w:hAnsi="Times New Roman"/>
          <w:b w:val="0"/>
          <w:i/>
          <w:sz w:val="24"/>
          <w:shd w:fill="FFFF00"/>
        </w:rPr>
        <w:t>[INSERT: e.g., Agricultural Systems]</w:t>
      </w:r>
      <w:r>
        <w:rPr>
          <w:rFonts w:ascii="Times New Roman" w:hAnsi="Times New Roman"/>
          <w:sz w:val="24"/>
        </w:rPr>
        <w:t xml:space="preserve">, and (3) decision tool description and adoption study in </w:t>
      </w:r>
      <w:r>
        <w:rPr>
          <w:rFonts w:ascii="Times New Roman" w:hAnsi="Times New Roman"/>
          <w:b w:val="0"/>
          <w:i/>
          <w:sz w:val="24"/>
          <w:shd w:fill="FFFF00"/>
        </w:rPr>
        <w:t>[INSERT: e.g., Computers and Electronics in Agriculture]</w:t>
      </w:r>
      <w:r>
        <w:rPr>
          <w:rFonts w:ascii="Times New Roman" w:hAnsi="Times New Roman"/>
          <w:sz w:val="24"/>
        </w:rPr>
        <w:t>.</w:t>
      </w:r>
    </w:p>
    <w:p>
      <w:r>
        <w:rPr>
          <w:rFonts w:ascii="Times New Roman" w:hAnsi="Times New Roman"/>
          <w:i/>
          <w:sz w:val="24"/>
        </w:rPr>
        <w:t xml:space="preserve">Task 4.2: </w:t>
      </w:r>
      <w:r>
        <w:rPr>
          <w:rFonts w:ascii="Times New Roman" w:hAnsi="Times New Roman"/>
          <w:sz w:val="24"/>
        </w:rPr>
        <w:t>Extension workshops and webinars</w:t>
      </w:r>
    </w:p>
    <w:p>
      <w:r>
        <w:rPr>
          <w:rFonts w:ascii="Times New Roman" w:hAnsi="Times New Roman"/>
          <w:sz w:val="24"/>
        </w:rPr>
        <w:t xml:space="preserve">Conduct </w:t>
      </w:r>
      <w:r>
        <w:rPr>
          <w:rFonts w:ascii="Times New Roman" w:hAnsi="Times New Roman"/>
          <w:b w:val="0"/>
          <w:i/>
          <w:sz w:val="24"/>
          <w:shd w:fill="FFFF00"/>
        </w:rPr>
        <w:t>[INSERT: e.g., 4-6]</w:t>
      </w:r>
      <w:r>
        <w:rPr>
          <w:rFonts w:ascii="Times New Roman" w:hAnsi="Times New Roman"/>
          <w:sz w:val="24"/>
        </w:rPr>
        <w:t xml:space="preserve"> in-person extension workshops in target regions, reaching approximately </w:t>
      </w:r>
      <w:r>
        <w:rPr>
          <w:rFonts w:ascii="Times New Roman" w:hAnsi="Times New Roman"/>
          <w:b w:val="0"/>
          <w:i/>
          <w:sz w:val="24"/>
          <w:shd w:fill="FFFF00"/>
        </w:rPr>
        <w:t>[INSERT: e.g., 200-300]</w:t>
      </w:r>
      <w:r>
        <w:rPr>
          <w:rFonts w:ascii="Times New Roman" w:hAnsi="Times New Roman"/>
          <w:sz w:val="24"/>
        </w:rPr>
        <w:t xml:space="preserve"> farmers and extension professionals. Host </w:t>
      </w:r>
      <w:r>
        <w:rPr>
          <w:rFonts w:ascii="Times New Roman" w:hAnsi="Times New Roman"/>
          <w:b w:val="0"/>
          <w:i/>
          <w:sz w:val="24"/>
          <w:shd w:fill="FFFF00"/>
        </w:rPr>
        <w:t>[INSERT: e.g., 2]</w:t>
      </w:r>
      <w:r>
        <w:rPr>
          <w:rFonts w:ascii="Times New Roman" w:hAnsi="Times New Roman"/>
          <w:sz w:val="24"/>
        </w:rPr>
        <w:t xml:space="preserve"> webinars for remote participation, with recorded archives available on </w:t>
      </w:r>
      <w:r>
        <w:rPr>
          <w:rFonts w:ascii="Times New Roman" w:hAnsi="Times New Roman"/>
          <w:b w:val="0"/>
          <w:i/>
          <w:sz w:val="24"/>
          <w:shd w:fill="FFFF00"/>
        </w:rPr>
        <w:t>[INSERT: website/platform]</w:t>
      </w:r>
      <w:r>
        <w:rPr>
          <w:rFonts w:ascii="Times New Roman" w:hAnsi="Times New Roman"/>
          <w:sz w:val="24"/>
        </w:rPr>
        <w:t>.</w:t>
      </w:r>
    </w:p>
    <w:p>
      <w:r>
        <w:rPr>
          <w:rFonts w:ascii="Times New Roman" w:hAnsi="Times New Roman"/>
          <w:i/>
          <w:sz w:val="24"/>
        </w:rPr>
        <w:t xml:space="preserve">Task 4.3: </w:t>
      </w:r>
      <w:r>
        <w:rPr>
          <w:rFonts w:ascii="Times New Roman" w:hAnsi="Times New Roman"/>
          <w:sz w:val="24"/>
        </w:rPr>
        <w:t>Extension publications and social media</w:t>
      </w:r>
    </w:p>
    <w:p>
      <w:r>
        <w:rPr>
          <w:rFonts w:ascii="Times New Roman" w:hAnsi="Times New Roman"/>
          <w:sz w:val="24"/>
        </w:rPr>
        <w:t xml:space="preserve">Develop </w:t>
      </w:r>
      <w:r>
        <w:rPr>
          <w:rFonts w:ascii="Times New Roman" w:hAnsi="Times New Roman"/>
          <w:b w:val="0"/>
          <w:i/>
          <w:sz w:val="24"/>
          <w:shd w:fill="FFFF00"/>
        </w:rPr>
        <w:t>[INSERT: e.g., 4-6]</w:t>
      </w:r>
      <w:r>
        <w:rPr>
          <w:rFonts w:ascii="Times New Roman" w:hAnsi="Times New Roman"/>
          <w:sz w:val="24"/>
        </w:rPr>
        <w:t xml:space="preserve"> fact sheets and extension publications for distribution to extension offices and farmer groups. Create </w:t>
      </w:r>
      <w:r>
        <w:rPr>
          <w:rFonts w:ascii="Times New Roman" w:hAnsi="Times New Roman"/>
          <w:b w:val="0"/>
          <w:i/>
          <w:sz w:val="24"/>
          <w:shd w:fill="FFFF00"/>
        </w:rPr>
        <w:t>[INSERT: e.g., social media campaign strategy]</w:t>
      </w:r>
      <w:r>
        <w:rPr>
          <w:rFonts w:ascii="Times New Roman" w:hAnsi="Times New Roman"/>
          <w:sz w:val="24"/>
        </w:rPr>
        <w:t xml:space="preserve"> with regular posts on project progress, results, and tool availability.</w:t>
      </w:r>
    </w:p>
    <w:p>
      <w:r>
        <w:rPr>
          <w:rFonts w:ascii="Times New Roman" w:hAnsi="Times New Roman"/>
          <w:i/>
          <w:sz w:val="24"/>
        </w:rPr>
        <w:t xml:space="preserve">Task 4.4: </w:t>
      </w:r>
      <w:r>
        <w:rPr>
          <w:rFonts w:ascii="Times New Roman" w:hAnsi="Times New Roman"/>
          <w:sz w:val="24"/>
        </w:rPr>
        <w:t>Adoption monitoring and feedback</w:t>
      </w:r>
    </w:p>
    <w:p>
      <w:r>
        <w:rPr>
          <w:rFonts w:ascii="Times New Roman" w:hAnsi="Times New Roman"/>
          <w:sz w:val="24"/>
        </w:rPr>
        <w:t xml:space="preserve">Monitor tool usage statistics and conduct </w:t>
      </w:r>
      <w:r>
        <w:rPr>
          <w:rFonts w:ascii="Times New Roman" w:hAnsi="Times New Roman"/>
          <w:b w:val="0"/>
          <w:i/>
          <w:sz w:val="24"/>
          <w:shd w:fill="FFFF00"/>
        </w:rPr>
        <w:t>[INSERT: post-adoption survey]</w:t>
      </w:r>
      <w:r>
        <w:rPr>
          <w:rFonts w:ascii="Times New Roman" w:hAnsi="Times New Roman"/>
          <w:sz w:val="24"/>
        </w:rPr>
        <w:t xml:space="preserve"> of early adopters to assess adoption barriers and benefits. Compile adoption statistics and lessons learned into case studies for distribution to extension networks. Use feedback to refine tool functionality and communication messages for continued dissemination.</w:t>
      </w:r>
    </w:p>
    <w:p>
      <w:r>
        <w:rPr>
          <w:rFonts w:ascii="Times New Roman" w:hAnsi="Times New Roman"/>
          <w:b/>
          <w:sz w:val="24"/>
        </w:rPr>
        <w:t>EXPECTED OUTCOMES &amp; DELIVERABLES</w:t>
      </w:r>
    </w:p>
    <w:p>
      <w:r>
        <w:rPr>
          <w:rFonts w:ascii="Times New Roman" w:hAnsi="Times New Roman"/>
          <w:sz w:val="24"/>
        </w:rPr>
        <w:t xml:space="preserve">Successful completion of this project will deliver: (1) field experimental data characterizing soybean yield and physiological responses to deficit irrigation at </w:t>
      </w:r>
      <w:r>
        <w:rPr>
          <w:rFonts w:ascii="Times New Roman" w:hAnsi="Times New Roman"/>
          <w:b w:val="0"/>
          <w:i/>
          <w:sz w:val="24"/>
          <w:shd w:fill="FFFF00"/>
        </w:rPr>
        <w:t>[INSERT: number of sites]</w:t>
      </w:r>
      <w:r>
        <w:rPr>
          <w:rFonts w:ascii="Times New Roman" w:hAnsi="Times New Roman"/>
          <w:sz w:val="24"/>
        </w:rPr>
        <w:t xml:space="preserve"> diverse environments; (2) improved physiological response functions integrated into </w:t>
      </w:r>
      <w:r>
        <w:rPr>
          <w:rFonts w:ascii="Times New Roman" w:hAnsi="Times New Roman"/>
          <w:b w:val="0"/>
          <w:i/>
          <w:sz w:val="24"/>
          <w:shd w:fill="FFFF00"/>
        </w:rPr>
        <w:t>[INSERT: crop model name(s)]</w:t>
      </w:r>
      <w:r>
        <w:rPr>
          <w:rFonts w:ascii="Times New Roman" w:hAnsi="Times New Roman"/>
          <w:sz w:val="24"/>
        </w:rPr>
        <w:t xml:space="preserve"> with documented performance improvements; (3) a web-based decision support tool providing farmers with science-based irrigation management recommendations; (4) </w:t>
      </w:r>
      <w:r>
        <w:rPr>
          <w:rFonts w:ascii="Times New Roman" w:hAnsi="Times New Roman"/>
          <w:b w:val="0"/>
          <w:i/>
          <w:sz w:val="24"/>
          <w:shd w:fill="FFFF00"/>
        </w:rPr>
        <w:t>[INSERT: number - e.g., 4-5]</w:t>
      </w:r>
      <w:r>
        <w:rPr>
          <w:rFonts w:ascii="Times New Roman" w:hAnsi="Times New Roman"/>
          <w:sz w:val="24"/>
        </w:rPr>
        <w:t xml:space="preserve"> peer-reviewed publications disseminating research findings; and (5) extension materials and stakeholder engagement reaching </w:t>
      </w:r>
      <w:r>
        <w:rPr>
          <w:rFonts w:ascii="Times New Roman" w:hAnsi="Times New Roman"/>
          <w:b w:val="0"/>
          <w:i/>
          <w:sz w:val="24"/>
          <w:shd w:fill="FFFF00"/>
        </w:rPr>
        <w:t>[INSERT: farmer numbers - e.g., 500+]</w:t>
      </w:r>
      <w:r>
        <w:rPr>
          <w:rFonts w:ascii="Times New Roman" w:hAnsi="Times New Roman"/>
          <w:sz w:val="24"/>
        </w:rPr>
        <w:t xml:space="preserve"> farmers and extension professionals. These deliverables will directly contribute to improved water-use efficiency and sustainability of U.S. soybean production.</w:t>
      </w:r>
    </w:p>
    <w:p>
      <w:r>
        <w:rPr>
          <w:rFonts w:ascii="Times New Roman" w:hAnsi="Times New Roman"/>
          <w:b/>
          <w:sz w:val="24"/>
        </w:rPr>
        <w:t>POTENTIAL PROBLEMS &amp; ALTERNATIVE STRATEGIES</w:t>
      </w:r>
    </w:p>
    <w:p>
      <w:r>
        <w:rPr>
          <w:rFonts w:ascii="Times New Roman" w:hAnsi="Times New Roman"/>
          <w:b/>
          <w:sz w:val="24"/>
        </w:rPr>
        <w:t xml:space="preserve">Problem 1: </w:t>
      </w:r>
      <w:r>
        <w:rPr>
          <w:rFonts w:ascii="Times New Roman" w:hAnsi="Times New Roman"/>
          <w:sz w:val="24"/>
        </w:rPr>
        <w:t>Extreme weather events (drought or excessive rainfall) could compromise field experiments.</w:t>
      </w:r>
    </w:p>
    <w:p>
      <w:r>
        <w:rPr>
          <w:rFonts w:ascii="Times New Roman" w:hAnsi="Times New Roman"/>
          <w:sz w:val="24"/>
        </w:rPr>
        <w:t>Solution: Conduct experiments over multiple years (</w:t>
      </w:r>
      <w:r>
        <w:rPr>
          <w:rFonts w:ascii="Times New Roman" w:hAnsi="Times New Roman"/>
          <w:b w:val="0"/>
          <w:i/>
          <w:sz w:val="24"/>
          <w:shd w:fill="FFFF00"/>
        </w:rPr>
        <w:t>[INSERT: e.g., 3 years]</w:t>
      </w:r>
      <w:r>
        <w:rPr>
          <w:rFonts w:ascii="Times New Roman" w:hAnsi="Times New Roman"/>
          <w:sz w:val="24"/>
        </w:rPr>
        <w:t>) to capture range of climatic conditions. Select experimental sites strategically to maximize probability of observing target water stress conditions. If necessary, shift one site location to alternate environment to ensure adequate climate diversity.</w:t>
      </w:r>
    </w:p>
    <w:p>
      <w:r>
        <w:rPr>
          <w:rFonts w:ascii="Times New Roman" w:hAnsi="Times New Roman"/>
          <w:b/>
          <w:sz w:val="24"/>
        </w:rPr>
        <w:t xml:space="preserve">Problem 2: </w:t>
      </w:r>
      <w:r>
        <w:rPr>
          <w:rFonts w:ascii="Times New Roman" w:hAnsi="Times New Roman"/>
          <w:sz w:val="24"/>
        </w:rPr>
        <w:t>Limited farmer adoption of decision support tools due to usability or relevance concerns.</w:t>
      </w:r>
    </w:p>
    <w:p>
      <w:r>
        <w:rPr>
          <w:rFonts w:ascii="Times New Roman" w:hAnsi="Times New Roman"/>
          <w:sz w:val="24"/>
        </w:rPr>
        <w:t xml:space="preserve">Solution: Conduct extensive beta testing (Task 3.3) with diverse user groups to ensure tool design matches farmer needs and technical capacity. If adoption remains low post-release, expand outreach through </w:t>
      </w:r>
      <w:r>
        <w:rPr>
          <w:rFonts w:ascii="Times New Roman" w:hAnsi="Times New Roman"/>
          <w:b w:val="0"/>
          <w:i/>
          <w:sz w:val="24"/>
          <w:shd w:fill="FFFF00"/>
        </w:rPr>
        <w:t>[INSERT: community workshops, one-on-one consulting]</w:t>
      </w:r>
      <w:r>
        <w:rPr>
          <w:rFonts w:ascii="Times New Roman" w:hAnsi="Times New Roman"/>
          <w:sz w:val="24"/>
        </w:rPr>
        <w:t xml:space="preserve"> and develop simplified versions for different user levels. Establish feedback mechanisms for continuous tool improvement.</w:t>
      </w:r>
    </w:p>
    <w:p>
      <w:r>
        <w:rPr>
          <w:rFonts w:ascii="Times New Roman" w:hAnsi="Times New Roman"/>
          <w:b/>
          <w:sz w:val="24"/>
        </w:rPr>
        <w:t xml:space="preserve">Problem 3: </w:t>
      </w:r>
      <w:r>
        <w:rPr>
          <w:rFonts w:ascii="Times New Roman" w:hAnsi="Times New Roman"/>
          <w:sz w:val="24"/>
        </w:rPr>
        <w:t>Model validation may reveal inadequacy of improved physiological response functions.</w:t>
      </w:r>
    </w:p>
    <w:p>
      <w:r>
        <w:rPr>
          <w:rFonts w:ascii="Times New Roman" w:hAnsi="Times New Roman"/>
          <w:sz w:val="24"/>
        </w:rPr>
        <w:t>Solution: If cross-validation reveals model performance below acceptable threshold (</w:t>
      </w:r>
      <w:r>
        <w:rPr>
          <w:rFonts w:ascii="Times New Roman" w:hAnsi="Times New Roman"/>
          <w:b w:val="0"/>
          <w:i/>
          <w:sz w:val="24"/>
          <w:shd w:fill="FFFF00"/>
        </w:rPr>
        <w:t>[INSERT: e.g., NSE &lt; 0.70]</w:t>
      </w:r>
      <w:r>
        <w:rPr>
          <w:rFonts w:ascii="Times New Roman" w:hAnsi="Times New Roman"/>
          <w:sz w:val="24"/>
        </w:rPr>
        <w:t>), conduct additional greenhouse experiments to refine physiological relationships (Task 2.1). Consider expanding model structure to include additional processes (e.g., root growth, nutrient stress interaction). If time-limited, prioritize model improvements for most critical growth stages based on sensitivity analysis results.</w:t>
      </w:r>
    </w:p>
    <w:p>
      <w:r>
        <w:rPr>
          <w:rFonts w:ascii="Times New Roman" w:hAnsi="Times New Roman"/>
          <w:b/>
          <w:sz w:val="24"/>
        </w:rPr>
        <w:t>LITERATURE CITED</w:t>
      </w:r>
    </w:p>
    <w:p>
      <w:r>
        <w:rPr>
          <w:rFonts w:ascii="Times New Roman" w:hAnsi="Times New Roman"/>
          <w:b w:val="0"/>
          <w:i/>
          <w:sz w:val="24"/>
          <w:shd w:fill="FFFF00"/>
        </w:rPr>
        <w:t>[INSERT: Bibliography in alphabetical order, following journal format: Author(s). Year. Article title. Journal Name, Volume(Issue):pages.]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Project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