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17B0" w14:textId="77777777" w:rsidR="00BC2CBF" w:rsidRDefault="00BC2CBF" w:rsidP="00BC2CBF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es-ES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es-ES"/>
        </w:rPr>
        <w:t>UNIVERSIDAD NACIONAL MAYOR DE SAN MARCOS</w:t>
      </w:r>
    </w:p>
    <w:p w14:paraId="5DF087D0" w14:textId="77777777" w:rsidR="00BC2CBF" w:rsidRDefault="00BC2CBF" w:rsidP="00BC2CBF">
      <w:pPr>
        <w:spacing w:before="240" w:after="240"/>
        <w:jc w:val="center"/>
        <w:rPr>
          <w:b/>
          <w:color w:val="222222"/>
          <w:sz w:val="32"/>
          <w:szCs w:val="32"/>
          <w:lang w:val="es-ES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val="es-ES"/>
        </w:rPr>
        <w:t>UNIVERSIDAD DEL PERÚ, DECANA DE AMÉRICA</w:t>
      </w:r>
    </w:p>
    <w:p w14:paraId="6F971E56" w14:textId="77777777" w:rsidR="00BC2CBF" w:rsidRDefault="00BC2CBF" w:rsidP="00BC2CBF">
      <w:pPr>
        <w:spacing w:before="240" w:after="240"/>
        <w:rPr>
          <w:b/>
          <w:color w:val="222222"/>
          <w:sz w:val="36"/>
          <w:szCs w:val="36"/>
          <w:lang w:val="es-ES"/>
        </w:rPr>
      </w:pPr>
      <w:r>
        <w:rPr>
          <w:b/>
          <w:color w:val="222222"/>
          <w:sz w:val="36"/>
          <w:szCs w:val="36"/>
          <w:lang w:val="es-ES"/>
        </w:rPr>
        <w:t xml:space="preserve"> </w:t>
      </w:r>
    </w:p>
    <w:p w14:paraId="1373B90A" w14:textId="6C754FDF" w:rsidR="00BC2CBF" w:rsidRDefault="00BC2CBF" w:rsidP="00BC2CBF">
      <w:pPr>
        <w:spacing w:before="240" w:after="240"/>
        <w:jc w:val="center"/>
        <w:rPr>
          <w:b/>
          <w:color w:val="222222"/>
          <w:sz w:val="36"/>
          <w:szCs w:val="36"/>
          <w:lang w:val="es-ES"/>
        </w:rPr>
      </w:pPr>
      <w:r>
        <w:rPr>
          <w:b/>
          <w:color w:val="222222"/>
          <w:sz w:val="36"/>
          <w:szCs w:val="36"/>
          <w:lang w:val="es-ES"/>
        </w:rPr>
        <w:t xml:space="preserve"> </w:t>
      </w:r>
      <w:r>
        <w:rPr>
          <w:b/>
          <w:noProof/>
          <w:color w:val="222222"/>
          <w:sz w:val="36"/>
          <w:szCs w:val="36"/>
          <w:lang w:val="es-ES"/>
        </w:rPr>
        <w:drawing>
          <wp:inline distT="0" distB="0" distL="0" distR="0" wp14:anchorId="298A49EF" wp14:editId="020A9EA8">
            <wp:extent cx="2428875" cy="2809875"/>
            <wp:effectExtent l="0" t="0" r="9525" b="9525"/>
            <wp:docPr id="2034799373" name="Imagen 1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9373" name="Imagen 1" descr="Una caricatu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6868" w14:textId="2E845DF5" w:rsidR="00BC2CBF" w:rsidRDefault="00BC2CBF" w:rsidP="00117CD7">
      <w:pPr>
        <w:spacing w:before="240" w:after="240"/>
        <w:jc w:val="center"/>
        <w:rPr>
          <w:rFonts w:ascii="Roboto" w:eastAsia="Roboto" w:hAnsi="Roboto" w:cs="Roboto"/>
          <w:b/>
          <w:color w:val="3C4043"/>
          <w:sz w:val="31"/>
          <w:szCs w:val="31"/>
          <w:lang w:val="es-ES"/>
        </w:rPr>
      </w:pPr>
      <w:r>
        <w:rPr>
          <w:rFonts w:ascii="Roboto" w:eastAsia="Roboto" w:hAnsi="Roboto" w:cs="Roboto"/>
          <w:b/>
          <w:color w:val="3C4043"/>
          <w:sz w:val="31"/>
          <w:szCs w:val="31"/>
          <w:lang w:val="es-ES"/>
        </w:rPr>
        <w:t>Documento de Validación de Pruebas</w:t>
      </w:r>
    </w:p>
    <w:p w14:paraId="47484B54" w14:textId="77777777" w:rsidR="00BC2CBF" w:rsidRDefault="00BC2CBF" w:rsidP="00BC2CB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ES"/>
        </w:rPr>
        <w:t>Curso:</w:t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 xml:space="preserve"> Gestión de la configuración del software</w:t>
      </w:r>
    </w:p>
    <w:p w14:paraId="3B7E9E6C" w14:textId="77777777" w:rsidR="00BC2CBF" w:rsidRDefault="00BC2CBF" w:rsidP="00BC2CBF">
      <w:pPr>
        <w:spacing w:before="240" w:after="200"/>
        <w:rPr>
          <w:rFonts w:ascii="Times New Roman" w:eastAsia="Times New Roman" w:hAnsi="Times New Roman" w:cs="Times New Roman"/>
          <w:b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ES"/>
        </w:rPr>
        <w:t>Integrantes (Grupo N° 1):</w:t>
      </w:r>
    </w:p>
    <w:p w14:paraId="039064F6" w14:textId="77777777" w:rsidR="00BC2CBF" w:rsidRDefault="00BC2CBF" w:rsidP="00BC2CBF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●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 xml:space="preserve">   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Manco Mendez, Elvis Neiser</w:t>
      </w:r>
    </w:p>
    <w:p w14:paraId="557DEF08" w14:textId="77777777" w:rsidR="00BC2CBF" w:rsidRDefault="00BC2CBF" w:rsidP="00BC2CBF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●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 xml:space="preserve">   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Lizarbe Estrada, Adrián Jesús</w:t>
      </w:r>
    </w:p>
    <w:p w14:paraId="5B47F28D" w14:textId="77777777" w:rsidR="00BC2CBF" w:rsidRDefault="00BC2CBF" w:rsidP="00BC2CBF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●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 xml:space="preserve">   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Palomino Julian, Alex Marcelo</w:t>
      </w:r>
    </w:p>
    <w:p w14:paraId="7230F398" w14:textId="77777777" w:rsidR="00BC2CBF" w:rsidRDefault="00BC2CBF" w:rsidP="00BC2CBF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●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 xml:space="preserve">   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Ancaya Martinez, Benjamin</w:t>
      </w:r>
    </w:p>
    <w:p w14:paraId="5AFE0F65" w14:textId="77777777" w:rsidR="00BC2CBF" w:rsidRDefault="00BC2CBF" w:rsidP="00BC2CBF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●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 xml:space="preserve">   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Vega Castañeda, Patrick Alexander</w:t>
      </w:r>
    </w:p>
    <w:p w14:paraId="5FA17539" w14:textId="77777777" w:rsidR="00BC2CBF" w:rsidRDefault="00BC2CBF" w:rsidP="00BC2CBF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●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 xml:space="preserve">   </w:t>
      </w:r>
      <w:r>
        <w:rPr>
          <w:rFonts w:ascii="Times New Roman" w:eastAsia="Times New Roman" w:hAnsi="Times New Roman" w:cs="Times New Roman"/>
          <w:sz w:val="12"/>
          <w:szCs w:val="12"/>
          <w:lang w:val="es-E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Espinola Ravello, Annie</w:t>
      </w:r>
    </w:p>
    <w:p w14:paraId="501AFC40" w14:textId="77777777" w:rsidR="00BC2CBF" w:rsidRDefault="00BC2CBF" w:rsidP="00BC2CB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 xml:space="preserve"> </w:t>
      </w:r>
    </w:p>
    <w:p w14:paraId="364BF659" w14:textId="77777777" w:rsidR="00BC2CBF" w:rsidRDefault="00BC2CBF" w:rsidP="00BC2CB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ES"/>
        </w:rPr>
        <w:lastRenderedPageBreak/>
        <w:t>Fecha de entrega:</w:t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 xml:space="preserve"> 12/11/23</w:t>
      </w:r>
    </w:p>
    <w:p w14:paraId="1B3678AB" w14:textId="77777777" w:rsidR="00BC2CBF" w:rsidRDefault="00BC2CBF" w:rsidP="00BC2CBF">
      <w:pPr>
        <w:spacing w:before="240" w:after="200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ES"/>
        </w:rPr>
        <w:t xml:space="preserve">Docente : </w:t>
      </w:r>
      <w:r>
        <w:rPr>
          <w:rFonts w:ascii="Times New Roman" w:eastAsia="Times New Roman" w:hAnsi="Times New Roman" w:cs="Times New Roman"/>
          <w:sz w:val="26"/>
          <w:szCs w:val="26"/>
          <w:lang w:val="es-ES"/>
        </w:rPr>
        <w:t>Lenis Rossi Wong Portillo</w:t>
      </w:r>
    </w:p>
    <w:p w14:paraId="13C004C7" w14:textId="77777777" w:rsidR="00BC2CBF" w:rsidRDefault="00BC2CBF" w:rsidP="00BC2CBF">
      <w:pPr>
        <w:pStyle w:val="NormalWeb"/>
        <w:spacing w:before="0" w:beforeAutospacing="0" w:after="0" w:afterAutospacing="0"/>
        <w:ind w:left="1876"/>
      </w:pPr>
      <w:r>
        <w:rPr>
          <w:rFonts w:ascii="Arial" w:hAnsi="Arial" w:cs="Arial"/>
          <w:b/>
          <w:bCs/>
          <w:color w:val="000000"/>
          <w:sz w:val="36"/>
          <w:szCs w:val="36"/>
        </w:rPr>
        <w:t>Revisión Histórica del Documento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0"/>
        <w:gridCol w:w="1042"/>
        <w:gridCol w:w="3216"/>
        <w:gridCol w:w="3230"/>
      </w:tblGrid>
      <w:tr w:rsidR="00BC2CBF" w14:paraId="18433E37" w14:textId="77777777" w:rsidTr="00BC2CBF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F2CD" w14:textId="77777777" w:rsidR="00BC2CBF" w:rsidRDefault="00BC2CBF">
            <w:pPr>
              <w:spacing w:line="240" w:lineRule="auto"/>
              <w:ind w:right="496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eastAsia="Times New Roman"/>
                <w:b/>
                <w:bCs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Fecha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7845" w14:textId="77777777" w:rsidR="00BC2CBF" w:rsidRDefault="00BC2C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eastAsia="Times New Roman"/>
                <w:b/>
                <w:bCs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Versión 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0A1B7" w14:textId="77777777" w:rsidR="00BC2CBF" w:rsidRDefault="00BC2CBF">
            <w:pPr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eastAsia="Times New Roman"/>
                <w:b/>
                <w:bCs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Descripción </w:t>
            </w:r>
          </w:p>
        </w:tc>
        <w:tc>
          <w:tcPr>
            <w:tcW w:w="3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8E197" w14:textId="77777777" w:rsidR="00BC2CBF" w:rsidRDefault="00BC2C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eastAsia="Times New Roman"/>
                <w:b/>
                <w:bCs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Autores</w:t>
            </w:r>
          </w:p>
        </w:tc>
      </w:tr>
      <w:tr w:rsidR="00BC2CBF" w14:paraId="5839F9A7" w14:textId="77777777" w:rsidTr="00BC2CBF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8E15" w14:textId="77777777" w:rsidR="00BC2CBF" w:rsidRDefault="00BC2C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eastAsia="Times New Roman"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11 / 11/ 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5AE20" w14:textId="77777777" w:rsidR="00BC2CBF" w:rsidRDefault="00BC2CBF">
            <w:pPr>
              <w:spacing w:line="240" w:lineRule="auto"/>
              <w:ind w:right="508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eastAsia="Times New Roman"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1.0 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5A3B8" w14:textId="77777777" w:rsidR="00BC2CBF" w:rsidRDefault="00BC2C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eastAsia="Times New Roman"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Elaboración del documento</w:t>
            </w:r>
          </w:p>
        </w:tc>
        <w:tc>
          <w:tcPr>
            <w:tcW w:w="3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062F" w14:textId="77777777" w:rsidR="00BC2CBF" w:rsidRDefault="00BC2CBF">
            <w:pPr>
              <w:spacing w:before="117" w:line="240" w:lineRule="auto"/>
              <w:ind w:left="410" w:right="311"/>
              <w:jc w:val="center"/>
              <w:rPr>
                <w:rFonts w:eastAsia="Times New Roman"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</w:pPr>
            <w:r>
              <w:rPr>
                <w:rFonts w:eastAsia="Times New Roman"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Palomino Julian Alex Marcelo</w:t>
            </w:r>
          </w:p>
          <w:p w14:paraId="525FDDE6" w14:textId="22C5D970" w:rsidR="00CC6617" w:rsidRDefault="00CC6617">
            <w:pPr>
              <w:spacing w:before="117" w:line="240" w:lineRule="auto"/>
              <w:ind w:left="410" w:right="311"/>
              <w:jc w:val="center"/>
              <w:rPr>
                <w:rFonts w:eastAsia="Times New Roman"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</w:pPr>
            <w:r w:rsidRPr="00CC6617">
              <w:rPr>
                <w:rFonts w:eastAsia="Times New Roman"/>
                <w:color w:val="000000"/>
                <w:kern w:val="2"/>
                <w:sz w:val="20"/>
                <w:szCs w:val="20"/>
                <w:lang w:val="es-MX"/>
                <w14:ligatures w14:val="standardContextual"/>
              </w:rPr>
              <w:t>Ancaya Martinez, Benjamin</w:t>
            </w:r>
          </w:p>
          <w:p w14:paraId="3A86961F" w14:textId="77777777" w:rsidR="00CC6617" w:rsidRDefault="00CC6617">
            <w:pPr>
              <w:spacing w:before="117" w:line="240" w:lineRule="auto"/>
              <w:ind w:left="410" w:right="311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es-MX"/>
                <w14:ligatures w14:val="standardContextual"/>
              </w:rPr>
            </w:pPr>
          </w:p>
        </w:tc>
      </w:tr>
    </w:tbl>
    <w:p w14:paraId="432B6611" w14:textId="77777777" w:rsidR="00BC2CBF" w:rsidRDefault="00BC2CBF" w:rsidP="00BC2CBF">
      <w:pPr>
        <w:rPr>
          <w:rFonts w:ascii="Times New Roman" w:eastAsia="Times New Roman" w:hAnsi="Times New Roman" w:cs="Times New Roman"/>
          <w:sz w:val="26"/>
          <w:szCs w:val="26"/>
          <w:lang w:val="es-ES"/>
        </w:rPr>
      </w:pPr>
    </w:p>
    <w:p w14:paraId="72F77151" w14:textId="77777777" w:rsidR="00BC2CBF" w:rsidRDefault="00BC2CBF" w:rsidP="00BC2CBF">
      <w:p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14:paraId="19C313C9" w14:textId="77777777" w:rsidR="00BC2CBF" w:rsidRDefault="00BC2CBF" w:rsidP="00BC2CBF">
      <w:pPr>
        <w:spacing w:before="240" w:after="200" w:line="48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14:paraId="6BDAB419" w14:textId="77777777" w:rsidR="00BC2CBF" w:rsidRDefault="00BC2CBF" w:rsidP="00BC2CBF">
      <w:pPr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br w:type="page"/>
      </w:r>
    </w:p>
    <w:p w14:paraId="403C181F" w14:textId="77777777" w:rsidR="00BC2CBF" w:rsidRPr="002E773A" w:rsidRDefault="00BC2CBF" w:rsidP="00BC2CBF">
      <w:pPr>
        <w:pStyle w:val="Prrafodelista"/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3A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Introducción</w:t>
      </w:r>
    </w:p>
    <w:p w14:paraId="08B769EA" w14:textId="6AF1F52E" w:rsidR="00D27668" w:rsidRPr="002E773A" w:rsidRDefault="002E773A" w:rsidP="002E773A">
      <w:pPr>
        <w:spacing w:after="240" w:line="48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2E773A">
        <w:rPr>
          <w:rFonts w:ascii="Times New Roman" w:eastAsia="Times New Roman" w:hAnsi="Times New Roman" w:cs="Times New Roman"/>
          <w:sz w:val="28"/>
          <w:szCs w:val="28"/>
          <w:lang w:val="es-ES"/>
        </w:rPr>
        <w:t>Este documento tiene como objetivo describir y formalizar las pruebas de validación del software para la Plataforma Web destinada a la Publicación de Mascotas Perdidas. El desarrollo de esta plataforma tiene como finalidad proporcionar a los usuarios una herramienta eficiente y fácil de usar para la publicación y búsqueda de mascotas perdidas, con un enfoque especial en la experiencia del usuario y la fiabilidad del sistema.</w:t>
      </w:r>
    </w:p>
    <w:p w14:paraId="69115C84" w14:textId="67C14DB3" w:rsidR="002E773A" w:rsidRPr="004E7B90" w:rsidRDefault="002E773A" w:rsidP="002E773A">
      <w:pPr>
        <w:pStyle w:val="Prrafodelista"/>
        <w:numPr>
          <w:ilvl w:val="0"/>
          <w:numId w:val="1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E7B90">
        <w:rPr>
          <w:rFonts w:ascii="Times New Roman" w:hAnsi="Times New Roman" w:cs="Times New Roman"/>
          <w:b/>
          <w:bCs/>
          <w:sz w:val="28"/>
          <w:szCs w:val="28"/>
          <w:lang w:val="es-ES"/>
        </w:rPr>
        <w:t>Objetivos de las Pruebas:</w:t>
      </w:r>
    </w:p>
    <w:p w14:paraId="019A83D1" w14:textId="7E811358" w:rsidR="002E773A" w:rsidRDefault="00441049" w:rsidP="002E773A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41049">
        <w:rPr>
          <w:rFonts w:ascii="Times New Roman" w:hAnsi="Times New Roman" w:cs="Times New Roman"/>
          <w:sz w:val="28"/>
          <w:szCs w:val="28"/>
          <w:lang w:val="es-ES"/>
        </w:rPr>
        <w:t>El objetivo principal de las pruebas de validación de software es asegurar que la Plataforma Web cumple con los requisitos funcionales y no funcionales establecidos durante el proceso de desarrollo. A través de la ejecución de pruebas detalladas en cuatro áreas clave, buscamos verificar la funcionalidad, la usabilidad y la compatibilidad del sistema, garantizando así una experiencia de usuario satisfactoria y consistente.</w:t>
      </w:r>
    </w:p>
    <w:p w14:paraId="472DCCBF" w14:textId="4D00BBCC" w:rsidR="004E7B90" w:rsidRDefault="0083119E" w:rsidP="0083119E">
      <w:pPr>
        <w:pStyle w:val="Prrafodelista"/>
        <w:numPr>
          <w:ilvl w:val="0"/>
          <w:numId w:val="1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b/>
          <w:bCs/>
          <w:sz w:val="28"/>
          <w:szCs w:val="28"/>
          <w:lang w:val="es-ES"/>
        </w:rPr>
        <w:t>Criterios de Aceptación:</w:t>
      </w:r>
    </w:p>
    <w:p w14:paraId="12ED517E" w14:textId="77777777" w:rsidR="0083119E" w:rsidRPr="0083119E" w:rsidRDefault="0083119E" w:rsidP="0083119E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Para considerar una prueba como exitosa, el sistema debe cumplir con los siguientes criterios:</w:t>
      </w:r>
    </w:p>
    <w:p w14:paraId="355C1668" w14:textId="77777777" w:rsidR="0083119E" w:rsidRPr="0083119E" w:rsidRDefault="0083119E" w:rsidP="0083119E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7678D5B6" w14:textId="788EDFD5" w:rsidR="0083119E" w:rsidRPr="0083119E" w:rsidRDefault="0083119E" w:rsidP="0083119E">
      <w:pPr>
        <w:pStyle w:val="Prrafodelista"/>
        <w:numPr>
          <w:ilvl w:val="0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Registro de Usuarios y Autenticación:</w:t>
      </w:r>
    </w:p>
    <w:p w14:paraId="14AB8D66" w14:textId="77777777" w:rsidR="0083119E" w:rsidRP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El registro de usuarios se realiza sin errores.</w:t>
      </w:r>
    </w:p>
    <w:p w14:paraId="145C3349" w14:textId="77777777" w:rsidR="0083119E" w:rsidRP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La autenticación de usuarios es precisa y segura.</w:t>
      </w:r>
    </w:p>
    <w:p w14:paraId="11F793F0" w14:textId="1C2DDF99" w:rsidR="0083119E" w:rsidRPr="0083119E" w:rsidRDefault="0083119E" w:rsidP="0083119E">
      <w:pPr>
        <w:pStyle w:val="Prrafodelista"/>
        <w:numPr>
          <w:ilvl w:val="0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Publicación y Búsqueda de Mascotas Perdidas:</w:t>
      </w:r>
    </w:p>
    <w:p w14:paraId="61F3212C" w14:textId="77777777" w:rsidR="0083119E" w:rsidRP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Las mascotas se pueden publicar con éxito.</w:t>
      </w:r>
    </w:p>
    <w:p w14:paraId="474C7DA9" w14:textId="77777777" w:rsidR="0083119E" w:rsidRP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La búsqueda de mascotas perdidas produce resultados precisos.</w:t>
      </w:r>
    </w:p>
    <w:p w14:paraId="578C3DE4" w14:textId="26E7B5BE" w:rsidR="0083119E" w:rsidRPr="0083119E" w:rsidRDefault="0083119E" w:rsidP="0083119E">
      <w:pPr>
        <w:pStyle w:val="Prrafodelista"/>
        <w:numPr>
          <w:ilvl w:val="0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Interacción con el Sistema de Notificaciones:</w:t>
      </w:r>
    </w:p>
    <w:p w14:paraId="3A2F45DF" w14:textId="77777777" w:rsidR="0083119E" w:rsidRP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Las notificaciones se envían de manera oportuna y precisa.</w:t>
      </w:r>
    </w:p>
    <w:p w14:paraId="42984105" w14:textId="77777777" w:rsidR="0083119E" w:rsidRP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La desactivación de notificaciones detiene eficientemente el envío de notificaciones.</w:t>
      </w:r>
    </w:p>
    <w:p w14:paraId="2600E96F" w14:textId="2234069A" w:rsidR="0083119E" w:rsidRPr="0083119E" w:rsidRDefault="0083119E" w:rsidP="0083119E">
      <w:pPr>
        <w:pStyle w:val="Prrafodelista"/>
        <w:numPr>
          <w:ilvl w:val="0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Compatibilidad con Diferentes Navegadores y Dispositivos:</w:t>
      </w:r>
    </w:p>
    <w:p w14:paraId="0C08207E" w14:textId="77777777" w:rsidR="0083119E" w:rsidRP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La plataforma es compatible con Google Chrome, Mozilla Firefox, y dispositivos móviles (iOS y Android).</w:t>
      </w:r>
    </w:p>
    <w:p w14:paraId="706F6E77" w14:textId="2ED33B18" w:rsidR="0083119E" w:rsidRDefault="0083119E" w:rsidP="0083119E">
      <w:pPr>
        <w:pStyle w:val="Prrafodelista"/>
        <w:numPr>
          <w:ilvl w:val="1"/>
          <w:numId w:val="3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83119E">
        <w:rPr>
          <w:rFonts w:ascii="Times New Roman" w:hAnsi="Times New Roman" w:cs="Times New Roman"/>
          <w:sz w:val="28"/>
          <w:szCs w:val="28"/>
          <w:lang w:val="es-ES"/>
        </w:rPr>
        <w:t>La experiencia del usuario es consistente en diferentes navegadores y dispositivos.</w:t>
      </w:r>
    </w:p>
    <w:p w14:paraId="54B914E0" w14:textId="77777777" w:rsidR="00050632" w:rsidRDefault="00050632" w:rsidP="00050632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1E219A74" w14:textId="77777777" w:rsidR="00050632" w:rsidRDefault="00050632" w:rsidP="00050632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48AE90CC" w14:textId="77777777" w:rsidR="00050632" w:rsidRDefault="00050632" w:rsidP="00050632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4AC58724" w14:textId="77777777" w:rsidR="00050632" w:rsidRPr="00050632" w:rsidRDefault="00050632" w:rsidP="00050632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24A97E74" w14:textId="6C2AA212" w:rsidR="00E05CE2" w:rsidRDefault="00E05CE2" w:rsidP="00E05CE2">
      <w:pPr>
        <w:pStyle w:val="Prrafodelista"/>
        <w:numPr>
          <w:ilvl w:val="0"/>
          <w:numId w:val="1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05CE2">
        <w:rPr>
          <w:rFonts w:ascii="Times New Roman" w:hAnsi="Times New Roman" w:cs="Times New Roman"/>
          <w:b/>
          <w:bCs/>
          <w:sz w:val="28"/>
          <w:szCs w:val="28"/>
          <w:lang w:val="es-ES"/>
        </w:rPr>
        <w:t>Validación de Pruebas</w:t>
      </w:r>
    </w:p>
    <w:p w14:paraId="121E7FC3" w14:textId="01CE6EDC" w:rsidR="009A297A" w:rsidRDefault="009A297A" w:rsidP="009A297A">
      <w:pPr>
        <w:pStyle w:val="Prrafodelista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97A">
        <w:rPr>
          <w:rFonts w:ascii="Times New Roman" w:hAnsi="Times New Roman" w:cs="Times New Roman"/>
          <w:b/>
          <w:bCs/>
          <w:sz w:val="28"/>
          <w:szCs w:val="28"/>
          <w:lang w:val="es-ES"/>
        </w:rPr>
        <w:t>Registro de Usuarios y Autenticación: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660"/>
        <w:gridCol w:w="2661"/>
        <w:gridCol w:w="2661"/>
      </w:tblGrid>
      <w:tr w:rsidR="00050632" w14:paraId="515A432B" w14:textId="77777777" w:rsidTr="009A297A">
        <w:tc>
          <w:tcPr>
            <w:tcW w:w="846" w:type="dxa"/>
          </w:tcPr>
          <w:p w14:paraId="1A33E603" w14:textId="2B4777F2" w:rsidR="00050632" w:rsidRPr="00CF3F1C" w:rsidRDefault="00CF3F1C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Paso</w:t>
            </w:r>
          </w:p>
        </w:tc>
        <w:tc>
          <w:tcPr>
            <w:tcW w:w="2660" w:type="dxa"/>
          </w:tcPr>
          <w:p w14:paraId="540BBDB5" w14:textId="77F775F8" w:rsidR="00050632" w:rsidRPr="00CF3F1C" w:rsidRDefault="00CF3F1C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Acción a Realizar</w:t>
            </w:r>
          </w:p>
        </w:tc>
        <w:tc>
          <w:tcPr>
            <w:tcW w:w="2661" w:type="dxa"/>
          </w:tcPr>
          <w:p w14:paraId="6179A091" w14:textId="505B1C67" w:rsidR="00050632" w:rsidRPr="00CF3F1C" w:rsidRDefault="00CF3F1C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2661" w:type="dxa"/>
          </w:tcPr>
          <w:p w14:paraId="1211D663" w14:textId="0DCC9307" w:rsidR="00050632" w:rsidRPr="00CF3F1C" w:rsidRDefault="00CF3F1C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</w:tr>
      <w:tr w:rsidR="00050632" w14:paraId="1B702EF4" w14:textId="77777777" w:rsidTr="009A297A">
        <w:tc>
          <w:tcPr>
            <w:tcW w:w="846" w:type="dxa"/>
          </w:tcPr>
          <w:p w14:paraId="0ECFB319" w14:textId="7EFB5AB8" w:rsidR="00050632" w:rsidRPr="00CF3F1C" w:rsidRDefault="00CF3F1C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660" w:type="dxa"/>
          </w:tcPr>
          <w:p w14:paraId="51167DD4" w14:textId="5029DF1F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Acceder a la página de registro</w:t>
            </w:r>
          </w:p>
        </w:tc>
        <w:tc>
          <w:tcPr>
            <w:tcW w:w="2661" w:type="dxa"/>
          </w:tcPr>
          <w:p w14:paraId="66E60D3F" w14:textId="5262A1D1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debe visualizar un formulario de registro con campos obligatorios.</w:t>
            </w:r>
          </w:p>
        </w:tc>
        <w:tc>
          <w:tcPr>
            <w:tcW w:w="2661" w:type="dxa"/>
          </w:tcPr>
          <w:p w14:paraId="229724EC" w14:textId="580EABBB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formulario de registro se muestra correctamente con los campos necesarios.</w:t>
            </w:r>
          </w:p>
        </w:tc>
      </w:tr>
      <w:tr w:rsidR="00050632" w14:paraId="6429C993" w14:textId="77777777" w:rsidTr="009A297A">
        <w:tc>
          <w:tcPr>
            <w:tcW w:w="846" w:type="dxa"/>
          </w:tcPr>
          <w:p w14:paraId="39C6097A" w14:textId="0BD4426D" w:rsidR="00050632" w:rsidRPr="00CF3F1C" w:rsidRDefault="00CF3F1C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2660" w:type="dxa"/>
          </w:tcPr>
          <w:p w14:paraId="7D66680E" w14:textId="48721DD8" w:rsidR="00050632" w:rsidRPr="00B05155" w:rsidRDefault="00B05155" w:rsidP="00CF3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</w:rPr>
              <w:t>Completar el formulario con datos válidos</w:t>
            </w:r>
          </w:p>
        </w:tc>
        <w:tc>
          <w:tcPr>
            <w:tcW w:w="2661" w:type="dxa"/>
          </w:tcPr>
          <w:p w14:paraId="5CB2E003" w14:textId="3628D1F3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 aceptar la información y redirigir al usuario a una confirmación de registro.</w:t>
            </w:r>
          </w:p>
        </w:tc>
        <w:tc>
          <w:tcPr>
            <w:tcW w:w="2661" w:type="dxa"/>
          </w:tcPr>
          <w:p w14:paraId="5548C7E7" w14:textId="0EC2FD9E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registro se completa correctamente, y se muestra un mensaje de confirmación.</w:t>
            </w:r>
          </w:p>
        </w:tc>
      </w:tr>
      <w:tr w:rsidR="00050632" w14:paraId="21418318" w14:textId="77777777" w:rsidTr="009A297A">
        <w:tc>
          <w:tcPr>
            <w:tcW w:w="846" w:type="dxa"/>
          </w:tcPr>
          <w:p w14:paraId="3226F262" w14:textId="6905138E" w:rsidR="00050632" w:rsidRPr="00CF3F1C" w:rsidRDefault="00CF3F1C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2660" w:type="dxa"/>
          </w:tcPr>
          <w:p w14:paraId="1B2D553F" w14:textId="03313BA7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Intentar acceder al sistema con las credenciales recién creadas</w:t>
            </w:r>
          </w:p>
        </w:tc>
        <w:tc>
          <w:tcPr>
            <w:tcW w:w="2661" w:type="dxa"/>
          </w:tcPr>
          <w:p w14:paraId="352C1BD8" w14:textId="6BB21B56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 autenticar al usuario y redirigirlo al panel principal.</w:t>
            </w:r>
          </w:p>
        </w:tc>
        <w:tc>
          <w:tcPr>
            <w:tcW w:w="2661" w:type="dxa"/>
          </w:tcPr>
          <w:p w14:paraId="7834EBA8" w14:textId="604CCE3E" w:rsidR="00050632" w:rsidRPr="00CF3F1C" w:rsidRDefault="00B05155" w:rsidP="00CF3F1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515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autenticación es exitosa, y el usuario accede al panel principal sin problemas.</w:t>
            </w:r>
          </w:p>
        </w:tc>
      </w:tr>
    </w:tbl>
    <w:p w14:paraId="30A5F93B" w14:textId="77777777" w:rsidR="00A3399E" w:rsidRDefault="00A3399E" w:rsidP="00A3399E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735146C5" w14:textId="65168C8F" w:rsidR="009A297A" w:rsidRPr="00630CEA" w:rsidRDefault="00630CEA" w:rsidP="00630CEA">
      <w:pPr>
        <w:pStyle w:val="Prrafodelista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30CEA">
        <w:rPr>
          <w:rFonts w:ascii="Times New Roman" w:hAnsi="Times New Roman" w:cs="Times New Roman"/>
          <w:b/>
          <w:bCs/>
          <w:sz w:val="28"/>
          <w:szCs w:val="28"/>
          <w:lang w:val="es-ES"/>
        </w:rPr>
        <w:t>Publicación y Búsqueda de Mascotas Perdidas: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660"/>
        <w:gridCol w:w="2661"/>
        <w:gridCol w:w="2661"/>
      </w:tblGrid>
      <w:tr w:rsidR="00B05155" w14:paraId="7AF4BD04" w14:textId="77777777" w:rsidTr="00A619B4">
        <w:tc>
          <w:tcPr>
            <w:tcW w:w="846" w:type="dxa"/>
          </w:tcPr>
          <w:p w14:paraId="011CC582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Paso</w:t>
            </w:r>
          </w:p>
        </w:tc>
        <w:tc>
          <w:tcPr>
            <w:tcW w:w="2660" w:type="dxa"/>
          </w:tcPr>
          <w:p w14:paraId="47D1C22D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Acción a Realizar</w:t>
            </w:r>
          </w:p>
        </w:tc>
        <w:tc>
          <w:tcPr>
            <w:tcW w:w="2661" w:type="dxa"/>
          </w:tcPr>
          <w:p w14:paraId="551309CB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2661" w:type="dxa"/>
          </w:tcPr>
          <w:p w14:paraId="566BA70F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</w:tr>
      <w:tr w:rsidR="00B05155" w14:paraId="3AF4FBDE" w14:textId="77777777" w:rsidTr="00A619B4">
        <w:tc>
          <w:tcPr>
            <w:tcW w:w="846" w:type="dxa"/>
          </w:tcPr>
          <w:p w14:paraId="1A04491A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660" w:type="dxa"/>
          </w:tcPr>
          <w:p w14:paraId="31752DA8" w14:textId="31E3276A" w:rsidR="00B05155" w:rsidRPr="00CF3F1C" w:rsidRDefault="009C16C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16C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Navegar a la sección de publicación de mascotas perdidas</w:t>
            </w:r>
          </w:p>
        </w:tc>
        <w:tc>
          <w:tcPr>
            <w:tcW w:w="2661" w:type="dxa"/>
          </w:tcPr>
          <w:p w14:paraId="77655D3F" w14:textId="23720457" w:rsidR="00B05155" w:rsidRPr="00CF3F1C" w:rsidRDefault="00E86C5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86C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Debería presentarse un formulario para ingresar los detalles de la mascota.</w:t>
            </w:r>
          </w:p>
        </w:tc>
        <w:tc>
          <w:tcPr>
            <w:tcW w:w="2661" w:type="dxa"/>
          </w:tcPr>
          <w:p w14:paraId="06B72437" w14:textId="060BEF53" w:rsidR="00B05155" w:rsidRPr="00CF3F1C" w:rsidRDefault="00E86C5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86C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formulario de publicación de mascotas perdidas se muestra correctamente.</w:t>
            </w:r>
          </w:p>
        </w:tc>
      </w:tr>
      <w:tr w:rsidR="00B05155" w14:paraId="19987A4D" w14:textId="77777777" w:rsidTr="00A619B4">
        <w:tc>
          <w:tcPr>
            <w:tcW w:w="846" w:type="dxa"/>
          </w:tcPr>
          <w:p w14:paraId="636F3BBA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2660" w:type="dxa"/>
          </w:tcPr>
          <w:p w14:paraId="3D5344BC" w14:textId="7BD85FF5" w:rsidR="00B05155" w:rsidRPr="00CF3F1C" w:rsidRDefault="009C16C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16C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Completar el formulario con datos válidos</w:t>
            </w:r>
          </w:p>
        </w:tc>
        <w:tc>
          <w:tcPr>
            <w:tcW w:w="2661" w:type="dxa"/>
          </w:tcPr>
          <w:p w14:paraId="3E80A4EE" w14:textId="0B7C316D" w:rsidR="00B05155" w:rsidRPr="00CF3F1C" w:rsidRDefault="00E86C5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86C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información ingresada debe aparecer en la sección de búsqueda de mascotas perdidas.</w:t>
            </w:r>
          </w:p>
        </w:tc>
        <w:tc>
          <w:tcPr>
            <w:tcW w:w="2661" w:type="dxa"/>
          </w:tcPr>
          <w:p w14:paraId="684426FC" w14:textId="3E0D58BA" w:rsidR="00B05155" w:rsidRPr="00CF3F1C" w:rsidRDefault="00E86C5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86C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publicación se realiza con éxito, y la mascota aparece en la sección de búsqueda.</w:t>
            </w:r>
          </w:p>
        </w:tc>
      </w:tr>
      <w:tr w:rsidR="00B05155" w14:paraId="661C1609" w14:textId="77777777" w:rsidTr="00A619B4">
        <w:tc>
          <w:tcPr>
            <w:tcW w:w="846" w:type="dxa"/>
          </w:tcPr>
          <w:p w14:paraId="09988CE8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2660" w:type="dxa"/>
          </w:tcPr>
          <w:p w14:paraId="3C6244D9" w14:textId="48F21924" w:rsidR="00B05155" w:rsidRPr="00CF3F1C" w:rsidRDefault="009C16C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16C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Utilizar la función de búsqueda para encontrar una mascota</w:t>
            </w:r>
          </w:p>
        </w:tc>
        <w:tc>
          <w:tcPr>
            <w:tcW w:w="2661" w:type="dxa"/>
          </w:tcPr>
          <w:p w14:paraId="20F804E3" w14:textId="12DEDE46" w:rsidR="00B05155" w:rsidRPr="00CF3F1C" w:rsidRDefault="00E86C5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86C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Deberían mostrarse los resultados correspondientes a la búsqueda realizada.</w:t>
            </w:r>
          </w:p>
        </w:tc>
        <w:tc>
          <w:tcPr>
            <w:tcW w:w="2661" w:type="dxa"/>
          </w:tcPr>
          <w:p w14:paraId="65E039F3" w14:textId="081CEC75" w:rsidR="00B05155" w:rsidRPr="00CF3F1C" w:rsidRDefault="00E86C5D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86C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búsqueda es efectiva, y se muestran las mascotas perdidas que coinciden con los criterios.</w:t>
            </w:r>
          </w:p>
        </w:tc>
      </w:tr>
    </w:tbl>
    <w:p w14:paraId="0D041352" w14:textId="77777777" w:rsidR="009A297A" w:rsidRDefault="009A297A" w:rsidP="00A3399E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11A7007C" w14:textId="5D26DA46" w:rsidR="00977C2B" w:rsidRPr="00977C2B" w:rsidRDefault="00977C2B" w:rsidP="00977C2B">
      <w:pPr>
        <w:pStyle w:val="Prrafodelista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77C2B">
        <w:rPr>
          <w:rFonts w:ascii="Times New Roman" w:hAnsi="Times New Roman" w:cs="Times New Roman"/>
          <w:b/>
          <w:bCs/>
          <w:sz w:val="28"/>
          <w:szCs w:val="28"/>
          <w:lang w:val="es-ES"/>
        </w:rPr>
        <w:t>Interacción con el Sistema de Notificaciones: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660"/>
        <w:gridCol w:w="2661"/>
        <w:gridCol w:w="2661"/>
      </w:tblGrid>
      <w:tr w:rsidR="00B05155" w14:paraId="2DDFC144" w14:textId="77777777" w:rsidTr="00A619B4">
        <w:tc>
          <w:tcPr>
            <w:tcW w:w="846" w:type="dxa"/>
          </w:tcPr>
          <w:p w14:paraId="588467EC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Paso</w:t>
            </w:r>
          </w:p>
        </w:tc>
        <w:tc>
          <w:tcPr>
            <w:tcW w:w="2660" w:type="dxa"/>
          </w:tcPr>
          <w:p w14:paraId="6A939CF4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Acción a Realizar</w:t>
            </w:r>
          </w:p>
        </w:tc>
        <w:tc>
          <w:tcPr>
            <w:tcW w:w="2661" w:type="dxa"/>
          </w:tcPr>
          <w:p w14:paraId="3BF91CC6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2661" w:type="dxa"/>
          </w:tcPr>
          <w:p w14:paraId="5ED1B37E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</w:tr>
      <w:tr w:rsidR="00B05155" w14:paraId="233A21EE" w14:textId="77777777" w:rsidTr="00A619B4">
        <w:tc>
          <w:tcPr>
            <w:tcW w:w="846" w:type="dxa"/>
          </w:tcPr>
          <w:p w14:paraId="7C061508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660" w:type="dxa"/>
          </w:tcPr>
          <w:p w14:paraId="1061D11D" w14:textId="2ED6FB94" w:rsidR="00B05155" w:rsidRPr="00CF3F1C" w:rsidRDefault="00AC3B40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3B4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Activar las notificaciones en la configuración del perfil</w:t>
            </w:r>
          </w:p>
        </w:tc>
        <w:tc>
          <w:tcPr>
            <w:tcW w:w="2661" w:type="dxa"/>
          </w:tcPr>
          <w:p w14:paraId="13A00D18" w14:textId="76013FF2" w:rsidR="00B05155" w:rsidRPr="00CF3F1C" w:rsidRDefault="00AC3B40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3B4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debería enviar notificaciones cuando haya actualizaciones sobre mascotas perdidas.</w:t>
            </w:r>
          </w:p>
        </w:tc>
        <w:tc>
          <w:tcPr>
            <w:tcW w:w="2661" w:type="dxa"/>
          </w:tcPr>
          <w:p w14:paraId="7E231719" w14:textId="18F1EF76" w:rsidR="00B05155" w:rsidRPr="00CF3F1C" w:rsidRDefault="00AC3B40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3B4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activan las notificaciones, y el sistema envía notificaciones de manera efectiva ante nuevas publicaciones o actualizaciones.</w:t>
            </w:r>
          </w:p>
        </w:tc>
      </w:tr>
      <w:tr w:rsidR="00B05155" w14:paraId="6B716669" w14:textId="77777777" w:rsidTr="00A619B4">
        <w:tc>
          <w:tcPr>
            <w:tcW w:w="846" w:type="dxa"/>
          </w:tcPr>
          <w:p w14:paraId="08346714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2660" w:type="dxa"/>
          </w:tcPr>
          <w:p w14:paraId="5D6325E8" w14:textId="49125950" w:rsidR="00B05155" w:rsidRPr="00CF3F1C" w:rsidRDefault="00AC3B40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3B4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Desactivar las notificaciones</w:t>
            </w:r>
          </w:p>
        </w:tc>
        <w:tc>
          <w:tcPr>
            <w:tcW w:w="2661" w:type="dxa"/>
          </w:tcPr>
          <w:p w14:paraId="3FB22599" w14:textId="7E3C6E8B" w:rsidR="00B05155" w:rsidRPr="00CF3F1C" w:rsidRDefault="00AC3B40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3B4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no debería enviar notificaciones después de la desactivación.</w:t>
            </w:r>
          </w:p>
        </w:tc>
        <w:tc>
          <w:tcPr>
            <w:tcW w:w="2661" w:type="dxa"/>
          </w:tcPr>
          <w:p w14:paraId="30594323" w14:textId="07ABE81D" w:rsidR="00B05155" w:rsidRPr="00CF3F1C" w:rsidRDefault="00AC3B40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3B4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Las notificaciones se detienen correctamente después de desactivar la función en la configuración del perfil.</w:t>
            </w:r>
          </w:p>
        </w:tc>
      </w:tr>
    </w:tbl>
    <w:p w14:paraId="641A1AD6" w14:textId="77777777" w:rsidR="00B05155" w:rsidRDefault="00B05155" w:rsidP="00A3399E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71564B58" w14:textId="6B392389" w:rsidR="008C58A5" w:rsidRPr="008C58A5" w:rsidRDefault="008C58A5" w:rsidP="008C58A5">
      <w:pPr>
        <w:pStyle w:val="Prrafodelista"/>
        <w:numPr>
          <w:ilvl w:val="1"/>
          <w:numId w:val="1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C58A5">
        <w:rPr>
          <w:rFonts w:ascii="Times New Roman" w:hAnsi="Times New Roman" w:cs="Times New Roman"/>
          <w:b/>
          <w:bCs/>
          <w:sz w:val="28"/>
          <w:szCs w:val="28"/>
          <w:lang w:val="es-ES"/>
        </w:rPr>
        <w:t>Compatibilidad con Diferentes Navegadores y Dispositivos: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660"/>
        <w:gridCol w:w="2661"/>
        <w:gridCol w:w="2661"/>
      </w:tblGrid>
      <w:tr w:rsidR="00B05155" w14:paraId="367B47C5" w14:textId="77777777" w:rsidTr="00A619B4">
        <w:tc>
          <w:tcPr>
            <w:tcW w:w="846" w:type="dxa"/>
          </w:tcPr>
          <w:p w14:paraId="6A19439E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Paso</w:t>
            </w:r>
          </w:p>
        </w:tc>
        <w:tc>
          <w:tcPr>
            <w:tcW w:w="2660" w:type="dxa"/>
          </w:tcPr>
          <w:p w14:paraId="6643E308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Acción a Realizar</w:t>
            </w:r>
          </w:p>
        </w:tc>
        <w:tc>
          <w:tcPr>
            <w:tcW w:w="2661" w:type="dxa"/>
          </w:tcPr>
          <w:p w14:paraId="5569938E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Esperado</w:t>
            </w:r>
          </w:p>
        </w:tc>
        <w:tc>
          <w:tcPr>
            <w:tcW w:w="2661" w:type="dxa"/>
          </w:tcPr>
          <w:p w14:paraId="4E4E8CC5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 Obtenido</w:t>
            </w:r>
          </w:p>
        </w:tc>
      </w:tr>
      <w:tr w:rsidR="00B05155" w14:paraId="3FAB73D9" w14:textId="77777777" w:rsidTr="00A619B4">
        <w:tc>
          <w:tcPr>
            <w:tcW w:w="846" w:type="dxa"/>
          </w:tcPr>
          <w:p w14:paraId="327D211E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660" w:type="dxa"/>
          </w:tcPr>
          <w:p w14:paraId="056C397E" w14:textId="404ED354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Acceder a la plataforma desde Google Chrome</w:t>
            </w:r>
          </w:p>
        </w:tc>
        <w:tc>
          <w:tcPr>
            <w:tcW w:w="2661" w:type="dxa"/>
          </w:tcPr>
          <w:p w14:paraId="23E65617" w14:textId="10923268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plataforma debe mostrarse correctamente y ser totalmente funcional.</w:t>
            </w:r>
          </w:p>
        </w:tc>
        <w:tc>
          <w:tcPr>
            <w:tcW w:w="2661" w:type="dxa"/>
          </w:tcPr>
          <w:p w14:paraId="5681767D" w14:textId="7279A368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plataforma es compatible con Google Chrome y funciona según lo esperado.</w:t>
            </w:r>
          </w:p>
        </w:tc>
      </w:tr>
      <w:tr w:rsidR="00B05155" w14:paraId="106ABE82" w14:textId="77777777" w:rsidTr="00A619B4">
        <w:tc>
          <w:tcPr>
            <w:tcW w:w="846" w:type="dxa"/>
          </w:tcPr>
          <w:p w14:paraId="2F882EE3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2660" w:type="dxa"/>
          </w:tcPr>
          <w:p w14:paraId="167B9941" w14:textId="7453F1C1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Acceder a la plataforma desde Mozilla Firefox</w:t>
            </w:r>
          </w:p>
        </w:tc>
        <w:tc>
          <w:tcPr>
            <w:tcW w:w="2661" w:type="dxa"/>
          </w:tcPr>
          <w:p w14:paraId="1EB2FD7A" w14:textId="3735AAEE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plataforma debería ser compatible y funcionar sin problemas.</w:t>
            </w:r>
          </w:p>
        </w:tc>
        <w:tc>
          <w:tcPr>
            <w:tcW w:w="2661" w:type="dxa"/>
          </w:tcPr>
          <w:p w14:paraId="53B2E0E6" w14:textId="45F83DC2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plataforma es compatible con Mozilla Firefox y presenta un rendimiento adecuado.</w:t>
            </w:r>
          </w:p>
        </w:tc>
      </w:tr>
      <w:tr w:rsidR="00B05155" w14:paraId="1FF61823" w14:textId="77777777" w:rsidTr="00A619B4">
        <w:tc>
          <w:tcPr>
            <w:tcW w:w="846" w:type="dxa"/>
          </w:tcPr>
          <w:p w14:paraId="6A1B4ABB" w14:textId="77777777" w:rsidR="00B05155" w:rsidRPr="00CF3F1C" w:rsidRDefault="00B05155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3F1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2660" w:type="dxa"/>
          </w:tcPr>
          <w:p w14:paraId="340EC90B" w14:textId="523EA29D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Acceder a la plataforma desde dispositivos móviles (iOS y Android)</w:t>
            </w:r>
          </w:p>
        </w:tc>
        <w:tc>
          <w:tcPr>
            <w:tcW w:w="2661" w:type="dxa"/>
          </w:tcPr>
          <w:p w14:paraId="36436E0F" w14:textId="24E6F574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plataforma debe ser responsiva y ofrecer una experiencia de usuario satisfactoria.</w:t>
            </w:r>
          </w:p>
        </w:tc>
        <w:tc>
          <w:tcPr>
            <w:tcW w:w="2661" w:type="dxa"/>
          </w:tcPr>
          <w:p w14:paraId="53E1FEBA" w14:textId="0D282DBA" w:rsidR="00B05155" w:rsidRPr="00CF3F1C" w:rsidRDefault="00FA77BF" w:rsidP="00A619B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A77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plataforma es compatible con dispositivos móviles y ofrece una experiencia de usuario óptima en iOS y Android.</w:t>
            </w:r>
          </w:p>
        </w:tc>
      </w:tr>
    </w:tbl>
    <w:p w14:paraId="7B46E702" w14:textId="77777777" w:rsidR="00B05155" w:rsidRPr="00A3399E" w:rsidRDefault="00B05155" w:rsidP="00A3399E">
      <w:p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sectPr w:rsidR="00B05155" w:rsidRPr="00A33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5CA"/>
    <w:multiLevelType w:val="hybridMultilevel"/>
    <w:tmpl w:val="F1665A14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0136B"/>
    <w:multiLevelType w:val="hybridMultilevel"/>
    <w:tmpl w:val="34A4D68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03427"/>
    <w:multiLevelType w:val="hybridMultilevel"/>
    <w:tmpl w:val="EF38FD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0664C"/>
    <w:multiLevelType w:val="hybridMultilevel"/>
    <w:tmpl w:val="D09ECE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CE6"/>
    <w:multiLevelType w:val="hybridMultilevel"/>
    <w:tmpl w:val="23A844DE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8721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6334533">
    <w:abstractNumId w:val="3"/>
  </w:num>
  <w:num w:numId="3" w16cid:durableId="1420371844">
    <w:abstractNumId w:val="2"/>
  </w:num>
  <w:num w:numId="4" w16cid:durableId="37709504">
    <w:abstractNumId w:val="0"/>
  </w:num>
  <w:num w:numId="5" w16cid:durableId="563104079">
    <w:abstractNumId w:val="1"/>
  </w:num>
  <w:num w:numId="6" w16cid:durableId="667826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E0"/>
    <w:rsid w:val="00050632"/>
    <w:rsid w:val="00117CD7"/>
    <w:rsid w:val="002E773A"/>
    <w:rsid w:val="00441049"/>
    <w:rsid w:val="004E7B90"/>
    <w:rsid w:val="00612CB6"/>
    <w:rsid w:val="00630CEA"/>
    <w:rsid w:val="00652CE0"/>
    <w:rsid w:val="0083119E"/>
    <w:rsid w:val="008C58A5"/>
    <w:rsid w:val="00977C2B"/>
    <w:rsid w:val="009A297A"/>
    <w:rsid w:val="009C16CD"/>
    <w:rsid w:val="00A3399E"/>
    <w:rsid w:val="00AC3B40"/>
    <w:rsid w:val="00B05155"/>
    <w:rsid w:val="00BC2CBF"/>
    <w:rsid w:val="00CC6617"/>
    <w:rsid w:val="00CF3F1C"/>
    <w:rsid w:val="00D27668"/>
    <w:rsid w:val="00E05CE2"/>
    <w:rsid w:val="00E86C5D"/>
    <w:rsid w:val="00FA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8E921"/>
  <w15:chartTrackingRefBased/>
  <w15:docId w15:val="{23040AE9-ECEE-491D-BFEA-C7CADAF8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155"/>
    <w:pPr>
      <w:spacing w:after="0" w:line="276" w:lineRule="auto"/>
    </w:pPr>
    <w:rPr>
      <w:rFonts w:ascii="Arial" w:eastAsia="Arial" w:hAnsi="Arial" w:cs="Arial"/>
      <w:kern w:val="0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BC2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813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Marcelo Palomino Julian</dc:creator>
  <cp:keywords/>
  <dc:description/>
  <cp:lastModifiedBy>Alex Marcelo Palomino Julian</cp:lastModifiedBy>
  <cp:revision>22</cp:revision>
  <dcterms:created xsi:type="dcterms:W3CDTF">2023-11-12T23:16:00Z</dcterms:created>
  <dcterms:modified xsi:type="dcterms:W3CDTF">2023-11-13T00:08:00Z</dcterms:modified>
</cp:coreProperties>
</file>