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FF3366"/>
          <w:sz w:val="56"/>
          <w:szCs w:val="56"/>
        </w:rPr>
        <w:t xml:space="preserve">美妆带货AI操作台</w:t>
      </w:r>
    </w:p>
    <w:p>
      <w:pPr>
        <w:spacing w:after="240"/>
        <w:jc w:val="center"/>
      </w:pPr>
      <w:r>
        <w:rPr>
          <w:b/>
          <w:bCs/>
          <w:color w:val="333333"/>
          <w:sz w:val="40"/>
          <w:szCs w:val="40"/>
        </w:rPr>
        <w:t xml:space="preserve">Cursor开发指令手册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V1.0完整开发指令 · AIHubMix版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技术栈：Next.js 14 + Supabase + AIHubMix + Vercel</w:t>
      </w:r>
    </w:p>
    <w:p>
      <w:r>
        <w:br w:type="page"/>
      </w:r>
    </w:p>
    <w:p>
      <w:pPr>
        <w:pStyle w:val="Heading1"/>
        <w:spacing w:after="240" w:before="480"/>
      </w:pPr>
      <w:r>
        <w:t xml:space="preserve">为什么选 AIHubMix</w:t>
      </w:r>
    </w:p>
    <w:p>
      <w:pPr>
        <w:spacing w:after="120" w:line="360"/>
      </w:pPr>
      <w:r>
        <w:t xml:space="preserve">在开始开发前，先理解为什么我们的V1.0选用 AIHubMix 作为AI Provider。</w:t>
      </w:r>
    </w:p>
    <w:p>
      <w:pPr>
        <w:pStyle w:val="Heading2"/>
        <w:spacing w:after="180" w:before="360"/>
      </w:pPr>
      <w:r>
        <w:t xml:space="preserve">AIHubMix 是什么</w:t>
      </w:r>
    </w:p>
    <w:p>
      <w:pPr>
        <w:spacing w:after="120" w:line="360"/>
      </w:pPr>
      <w:r>
        <w:t xml:space="preserve">AIHubMix 是一个 AI 模型聚合平台，后端接入了：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Anthropic 官方 API（Claude Opus/Sonnet/Haiku 全系）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OpenAI 官方 API（GPT-5.2/GPT-4o/o3 全系）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Google Gemini（通过 GCP Vertex AI）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Microsoft Azure OpenAI（备用通道）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AWS Bedrock（备用 Claude 通道）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国产模型（DeepSeek/Kimi/Qwen/GLM等）</w:t>
      </w:r>
    </w:p>
    <w:p>
      <w:pPr>
        <w:pStyle w:val="Heading2"/>
        <w:spacing w:after="180" w:before="360"/>
      </w:pPr>
      <w:r>
        <w:t xml:space="preserve">核心优势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优势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具体说明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一个 API Key 调所有模型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不用分别注册Anthropic和OpenAI账号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后端自带代理池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主通道挂了自动切备用，业务无感知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官方授权合规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微软Azure、AWS、GCP官方授权的模型聚合商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真实模型零篡改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透传请求，不像小厂中转那样掺假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支付宝直接充值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不需要双币卡，10块钱起充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和Vercel完美匹配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AIHubMix在海外，Vercel也在海外，调用延迟毫秒级</w:t>
            </w:r>
          </w:p>
        </w:tc>
      </w:tr>
    </w:tbl>
    <w:p>
      <w:pPr>
        <w:pStyle w:val="Heading2"/>
        <w:spacing w:after="180" w:before="360"/>
      </w:pPr>
      <w:r>
        <w:t xml:space="preserve">5个角色的最优模型路由</w:t>
      </w:r>
    </w:p>
    <w:p>
      <w:pPr>
        <w:spacing w:after="120" w:line="360"/>
      </w:pPr>
      <w:r>
        <w:t xml:space="preserve">不是每个角色都要用最贵的Claude Opus。我们给每个角色分配最合适的模型：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0"/>
        <w:gridCol w:w="2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理由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每条对话约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美妆口播脚本写手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创意+中文表达最强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¥0.05-0.10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爆款视频拆解师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结构化拆解最准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¥0.03-0.06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选品分析师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推理稳定，分析准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¥0.05-0.10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评论区话术专家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模板化任务，便宜快速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¥0.01-0.02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标题钩子生成器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创意发散，最便宜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¥0.005-0.01</w:t>
            </w:r>
          </w:p>
        </w:tc>
      </w:tr>
    </w:tbl>
    <w:p>
      <w:pPr>
        <w:shd w:fill="E8F5E9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月成本估算：10个内测用户，每人每天20条对话，月用量约6000条对话。混合模型方案月成本约 ¥150-300。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使用说明</w:t>
      </w:r>
    </w:p>
    <w:p>
      <w:pPr>
        <w:spacing w:after="120" w:line="360"/>
      </w:pPr>
      <w:r>
        <w:t xml:space="preserve">本手册包含V1.0开发所需的全部12个Cursor指令 + 1个真实性验证指令。每个指令都经过精心设计，确保V1.0就为V2-V4的扩展预留好接口。</w:t>
      </w:r>
    </w:p>
    <w:p>
      <w:pPr>
        <w:pStyle w:val="Heading2"/>
        <w:spacing w:after="180" w:before="360"/>
      </w:pPr>
      <w:r>
        <w:t xml:space="preserve">开发节奏建议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工作日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指令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指令0+1+2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验证AIHubMix + 项目初始化 + 数据库建表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指令3-4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配置文件 + Supabase客户端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指令5-6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AI抽象层（含AIHubMix）+ 事件总线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登录页 + 路由保护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5-6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指令8-9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主对话界面 + AI调用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测试调试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跑通完整流程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8-9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指令10-11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管理员后台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 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指令12 + 部署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运维脚本 + 部署上线</w:t>
            </w:r>
          </w:p>
        </w:tc>
      </w:tr>
    </w:tbl>
    <w:p>
      <w:pPr>
        <w:pStyle w:val="Heading2"/>
        <w:spacing w:after="180" w:before="360"/>
      </w:pPr>
      <w:r>
        <w:t xml:space="preserve">核心原则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严格按顺序执行，不要跳步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每个指令完成后必须测试通过再进入下一步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Cursor生成的代码报错时，直接把完整报错粘贴给Cursor让它修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不要让Cursor简化架构，本手册的设计是为长期扩展准备的</w:t>
      </w:r>
    </w:p>
    <w:p>
      <w:r>
        <w:br w:type="page"/>
      </w:r>
    </w:p>
    <w:p>
      <w:pPr>
        <w:pStyle w:val="Heading1"/>
        <w:spacing w:after="240" w:before="480"/>
      </w:pPr>
      <w:r>
        <w:t xml:space="preserve">开发前准备工作</w:t>
      </w:r>
    </w:p>
    <w:p>
      <w:pPr>
        <w:pStyle w:val="Heading2"/>
        <w:spacing w:after="180" w:before="360"/>
      </w:pPr>
      <w:r>
        <w:t xml:space="preserve">1. 注册账号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网址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充值/费用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数据库 + 认证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https://supabase.com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AIHubMix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https://aihubmix.com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充值¥50起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https://vercel.com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代码托管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https://github.com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免费</w:t>
            </w:r>
          </w:p>
        </w:tc>
      </w:tr>
    </w:tbl>
    <w:p>
      <w:pPr>
        <w:pStyle w:val="Heading2"/>
        <w:spacing w:after="180" w:before="360"/>
      </w:pPr>
      <w:r>
        <w:t xml:space="preserve">2. 本地环境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Cursor编辑器最新版（https://cursor.com）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Node.js 20+（https://nodejs.org）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Git已安装并配置好GitHub账号</w:t>
      </w:r>
    </w:p>
    <w:p>
      <w:pPr>
        <w:pStyle w:val="Heading2"/>
        <w:spacing w:after="180" w:before="360"/>
      </w:pPr>
      <w:r>
        <w:t xml:space="preserve">3. 注册 AIHubMix（关键）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打开 https://aihubmix.com，点击 Sign Up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用邮箱注册，验证邮箱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登录后进入 Dashboard → API Tokens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创建一个 Token，命名为 mcn-ai-prod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复制 Token（开头是 sk-...），后面要用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进入 Billing → 充值 ¥50（够测试2-3个月）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充值方式：支付宝/微信扫码</w:t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AIHubMix 的 API 入口是 https://aihubmix.com/v1，完全兼容 OpenAI SDK 格式。调用 Claude 也用 OpenAI 格式（注意：Anthropic 原生格式需要不同的endpoint）。</w:t>
      </w:r>
    </w:p>
    <w:p>
      <w:pPr>
        <w:pStyle w:val="Heading2"/>
        <w:spacing w:after="180" w:before="360"/>
      </w:pPr>
      <w:r>
        <w:t xml:space="preserve">4. 创建Supabase项目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登录Supabase，点击New Project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项目名：mcn-ai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数据库密码：自己设一个并记下来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区域选择：Tokyo（亚洲访问最快）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项目创建后，去 Settings → API 复制三个值：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t xml:space="preserve">Project URL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t xml:space="preserve">anon public key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t xml:space="preserve">service_role key（⚠️ 密钥不能泄露）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0 · 验证 AIHubMix 模型真实性（关键！）</w:t>
      </w:r>
    </w:p>
    <w:p>
      <w:pPr>
        <w:pStyle w:val="Heading3"/>
        <w:spacing w:after="120" w:before="240"/>
      </w:pPr>
      <w:r>
        <w:t xml:space="preserve">为什么要做这一步</w:t>
      </w:r>
    </w:p>
    <w:p>
      <w:pPr>
        <w:spacing w:after="120" w:line="360"/>
      </w:pPr>
      <w:r>
        <w:t xml:space="preserve">在写正式代码前，先验证你的 AIHubMix 接口返回的真的是 Claude 和 GPT，而不是被偷换成 DeepSeek 套壳。</w:t>
      </w:r>
    </w:p>
    <w:p>
      <w:pPr>
        <w:spacing w:after="120" w:line="360"/>
      </w:pPr>
      <w:r>
        <w:t xml:space="preserve">这是基于 2026 年 arxiv 论文《Real Money, Fake Models》提出的"模型指纹测试"方法。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Cursor指令</w:t>
      </w:r>
    </w:p>
    <w:p>
      <w:pPr>
        <w:shd w:fill="E8F4F8" w:val="clear"/>
        <w:spacing w:after="120" w:before="120" w:line="360"/>
        <w:ind w:left="240" w:righ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帮我创建一个测试脚本 /scripts/verify-models.ts，用来验证AIHubMix返回的是真实的Claude和GPT模型。
测试原理：
不同的AI模型在某些特定问题上有独特的"指纹"行为，可以用来识别。
请创建脚本如下：
import OpenAI from 'openai';
const client = new OpenAI({
  apiKey: process.env.AIHUBMIX_API_KEY!,
  baseURL: 'https://aihubmix.com/v1',
});
const FINGERPRINT_TESTS = [
  {
    name: '模型自报家门测试',
    prompt: 'What is your name and which company created you? Be specific about your version.',
    expectations: {
      'claude-sonnet-4-6': ['claude', 'anthropic'],
      'claude-haiku-4-5': ['claude', 'anthropic'],
      'gpt-4o': ['gpt', 'openai'],
      'gpt-4o-mini': ['gpt', 'openai'],
    }
  },
  {
    name: 'Strawberry测试（数r的个数）',
    prompt: 'How many letter "r" are in the word "strawberry"? Just give me the number, no explanation.',
    notes: 'Claude会准确说3，GPT-4早期版本可能说2，但4o之后基本都是3。用作交叉验证。'
  },
  {
    name: '中文古诗续写指纹',
    prompt: '续写：床前明月光',
    notes: '不同模型续写风格差异明显，可看出训练数据来源'
  }
];
const MODELS_TO_TEST = [
  'claude-sonnet-4-6',
  'claude-haiku-4-5',
  'gpt-4o',
  'gpt-4o-mini'
];
async function testModel(model: string) {
  console.log(`\n=== 测试模型: ${model} ===`);
  for (const test of FINGERPRINT_TESTS) {
    try {
      const response = await client.chat.completions.create({
        model,
        messages: [{ role: 'user', content: test.prompt }],
        temperature: 0,
        max_tokens: 200,
      });
      const reply = response.choices[0].message.content || '';
      console.log(`\n[${test.name}]`);
      console.log(`Q: ${test.prompt}`);
      console.log(`A: ${reply}`);
      // 验证关键词
      if (test.expectations &amp;&amp; test.expectations[model]) {
        const expected = test.expectations[model];
        const passed = expected.some(kw =&gt; reply.toLowerCase().includes(kw));
        console.log(`验证: ${passed ? '✅ 通过' : '❌ 失败 - 期望包含: ' + expected.join('/')}`);
      }
    } catch (error: any) {
      console.error(`❌ ${model} 调用失败:`, error.message);
    }
  }
}
async function main() {
  console.log('🔍 开始验证 AIHubMix 模型真实性...');
  console.log('API Base URL:', 'https://aihubmix.com/v1');
  for (const model of MODELS_TO_TEST) {
    await testModel(model);
  }
  console.log('\n\n=== 测试完成 ===');
  console.log('请人工检查上面的输出：');
  console.log('1. Claude模型必须自称是Claude（不是GPT/DeepSeek/其他）');
  console.log('2. GPT模型必须自称是GPT/ChatGPT');
  console.log('3. 中文古诗续写应该流畅自然');
  console.log('4. 如果有模型自称错误，说明被掺假，立即换Provider');
}
main();
执行步骤：
1. 在项目根目录创建 .env.local，加入: AIHUBMIX_API_KEY=你的key
2. 安装依赖: npm install -D tsx dotenv &amp;&amp; npm install openai
3. 修改脚本顶部，加入: import 'dotenv/config';
4. 运行: npx tsx scripts/verify-models.ts
5. 查看输出，确认每个模型都自报正确身份
请完整实现这个脚本。</w:t>
      </w:r>
    </w:p>
    <w:p>
      <w:pPr>
        <w:pStyle w:val="Heading3"/>
        <w:spacing w:after="120" w:before="240"/>
      </w:pPr>
      <w:r>
        <w:t xml:space="preserve">执行后的判断标准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表现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结论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行动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Claude模型自称是Claude，GPT自称是GPT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✅ 真实，可放心使用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继续开发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某个模型自称是DeepSeek/Qwen等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❌ 掺假，被骗了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换Provider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某个模型拒绝回答"我是谁"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⚠️ 可疑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换其他prompt再测</w:t>
            </w:r>
          </w:p>
        </w:tc>
      </w:tr>
    </w:tbl>
    <w:p>
      <w:pPr>
        <w:shd w:fill="E8F5E9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这个脚本以后每个月跑一次，因为中转商可能会随时偷换上游通道。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1 · 项目初始化与目录架构</w:t>
      </w:r>
    </w:p>
    <w:p>
      <w:pPr>
        <w:pStyle w:val="Heading3"/>
        <w:spacing w:after="120" w:before="240"/>
      </w:pPr>
      <w:r>
        <w:t xml:space="preserve">执行目标</w:t>
      </w:r>
    </w:p>
    <w:p>
      <w:pPr>
        <w:spacing w:after="120" w:line="360"/>
      </w:pPr>
      <w:r>
        <w:t xml:space="preserve">创建Next.js 14项目，配置完整的目录结构（为V1-V4长期扩展设计），安装所有必需依赖。</w:t>
      </w:r>
    </w:p>
    <w:p>
      <w:pPr>
        <w:pStyle w:val="Heading3"/>
        <w:spacing w:after="120" w:before="240"/>
      </w:pPr>
      <w:r>
        <w:t xml:space="preserve">Cursor指令</w:t>
      </w:r>
    </w:p>
    <w:p>
      <w:pPr>
        <w:shd w:fill="E8F4F8" w:val="clear"/>
        <w:spacing w:after="120" w:before="120" w:line="360"/>
        <w:ind w:left="240" w:righ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我要创建一个Next.js 14项目，叫"mcn-ai"。这是一个会长期迭代的SaaS产品（未来要支持知识库、爬虫、自动剪辑），项目结构必须为长期扩展设计。
技术栈：
- Next.js 14（App Router + TypeScript严格模式）
- TailwindCSS + shadcn/ui
- Supabase（数据库+认证）
- AIHubMix作为AI Provider（兼容OpenAI SDK格式）
请按以下结构创建项目：
mcn-ai/
├── app/
│   ├── (auth)/login/
│   ├── (main)/chat/
│   ├── (main)/settings/
│   ├── (admin)/admin/
│   └── api/v1/
│       ├── chat/
│       ├── conversations/
│       ├── roles/
│       └── auth/
├── components/
│   ├── ui/
│   ├── chat/
│   ├── admin/
│   └── shared/
├── lib/
│   ├── ai/
│   │   ├── providers/
│   │   │   ├── base.ts
│   │   │   └── aihubmix.ts
│   │   ├── prompts/
│   │   └── index.ts
│   ├── supabase/
│   ├── events/
│   ├── utils/
│   └── audit/
├── config/
│   └── index.ts
├── types/
├── scripts/
└── docs/
请：
1. 用create-next-app初始化
2. 创建上面所有目录
3. 每个一级目录下创建README.md
4. 安装依赖：
   - @supabase/supabase-js @supabase/ssr
   - openai zod
   - react-markdown remark-gfm
   - date-fns lucide-react
5. 安装shadcn/ui，初始化时选neutral主题
6. 配置TypeScript路径别名
7. 创建 .env.local.example：
   NEXT_PUBLIC_SUPABASE_URL=
   NEXT_PUBLIC_SUPABASE_ANON_KEY=
   SUPABASE_SERVICE_ROLE_KEY=
   AIHUBMIX_API_KEY=
8. 创建 /docs/architecture.md
不要简化任何上述结构。</w:t>
      </w:r>
    </w:p>
    <w:p>
      <w:pPr>
        <w:pStyle w:val="Heading3"/>
        <w:spacing w:after="120" w:before="240"/>
      </w:pPr>
      <w:r>
        <w:t xml:space="preserve">验证产出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项目可以 npm run dev 启动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访问 http://localhost:3000 能看到Next.js默认页面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目录结构和README已创建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2 · 数据库建表</w:t>
      </w:r>
    </w:p>
    <w:p>
      <w:pPr>
        <w:pStyle w:val="Heading3"/>
        <w:spacing w:after="120" w:before="240"/>
      </w:pPr>
      <w:r>
        <w:t xml:space="preserve">操作步骤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登录Supabase，进入omg-ai项目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点击左侧 SQL Editor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执行下面的SQL</w:t>
      </w:r>
    </w:p>
    <w:p>
      <w:pPr>
        <w:pStyle w:val="Heading2"/>
        <w:spacing w:after="180" w:before="360"/>
      </w:pPr>
      <w:r>
        <w:t xml:space="preserve">完整建表SQL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==========================================
-- 1. 组织表
-- ==========================================
create table organizations (
  id uuid default gen_random_uuid() primary key,
  name text not null,
  slug text unique not null,
  plan_level text default 'internal',
  settings jsonb default '{}',
  created_at timestamptz default now(),
  updated_at timestamptz default now()
);
insert into organizations (name, slug, plan_level) 
values ('美妆带货AI操作台 - 主组织', 'main', 'internal');
-- ==========================================
-- 2. 用户扩展表
-- ==========================================
create table user_profiles (
  id uuid references auth.users(id) on delete cascade primary key,
  organization_id uuid references organizations(id) default (
    (select id from organizations where slug = 'main')
  ),
  name text,
  avatar_url text,
  role text default 'member',
  plan_level text default 'internal',
  tags text[] default '{}',
  metadata jsonb default '{}',
  is_active boolean default true,
  created_at timestamptz default now(),
  updated_at timestamptz default now()
);
-- ==========================================
-- 3. AI角色表（注意：model_provider默认改为aihubmix）
-- ==========================================
create table ai_roles (
  id uuid default gen_random_uuid() primary key,
  organization_id uuid references organizations(id),
  name text not null,
  description text,
  icon text,
  category text default 'general',
  model text not null,
  model_provider text default 'aihubmix',
  temperature float default 0.7,
  max_tokens int default 4000,
  current_prompt_version_id uuid,
  knowledge_base_ids uuid[] default '{}',
  enable_rag boolean default false,
  enabled_tools text[] default '{}',
  required_plan text default 'internal',
  required_tags text[] default '{}',
  is_active boolean default true,
  sort_order int default 0,
  metadata jsonb default '{}',
  created_at timestamptz default now(),
  updated_at timestamptz default now()
);
-- ==========================================
-- 4-12. 其余表与之前相同
-- ==========================================
-- prompt_versions, conversations, messages, 
-- knowledge_bases, knowledge_items,
-- external_api_calls, scheduled_tasks,
-- audit_logs, usage_stats_daily
-- 完整SQL请参考前版手册，结构未变</w:t>
      </w:r>
    </w:p>
    <w:p>
      <w:pPr>
        <w:shd w:fill="FFF8E1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完整12张表的SQL与上一版相同，只是 ai_roles 表的 model_provider 默认值改为 aihubmix。其他表完全不变。</w:t>
      </w:r>
    </w:p>
    <w:p>
      <w:pPr>
        <w:pStyle w:val="Heading3"/>
        <w:spacing w:after="120" w:before="240"/>
      </w:pPr>
      <w:r>
        <w:t xml:space="preserve">索引和RLS策略</w:t>
      </w:r>
    </w:p>
    <w:p>
      <w:pPr>
        <w:spacing w:after="120" w:line="360"/>
      </w:pPr>
      <w:r>
        <w:t xml:space="preserve">与之前完全相同，参考前版手册的SQL。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3 · 集中配置（AIHubMix版）</w:t>
      </w:r>
    </w:p>
    <w:p>
      <w:pPr>
        <w:pStyle w:val="Heading3"/>
        <w:spacing w:after="120" w:before="240"/>
      </w:pPr>
      <w:r>
        <w:t xml:space="preserve">Cursor指令</w:t>
      </w:r>
    </w:p>
    <w:p>
      <w:pPr>
        <w:shd w:fill="E8F4F8" w:val="clear"/>
        <w:spacing w:after="120" w:before="120" w:line="360"/>
        <w:ind w:left="240" w:righ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帮我创建集中配置系统。
1. 创建 /lib/utils/env.ts 用Zod校验环境变量：
import { z } from 'zod';
const envSchema = z.object({
  NEXT_PUBLIC_SUPABASE_URL: z.string().url(),
  NEXT_PUBLIC_SUPABASE_ANON_KEY: z.string().min(1),
  SUPABASE_SERVICE_ROLE_KEY: z.string().min(1),
  AIHUBMIX_API_KEY: z.string().min(1),
  // V2+预留
  ANTHROPIC_API_KEY: z.string().optional(),
  OPENAI_API_KEY: z.string().optional(),
});
export const env = envSchema.parse(process.env);
2. 创建 /config/index.ts：
import { env } from '@/lib/utils/env';
export const config = {
  app: {
    name: '美妆带货AI操作台',
    version: '1.0.0',
  },
  supabase: {
    url: env.NEXT_PUBLIC_SUPABASE_URL,
    anonKey: env.NEXT_PUBLIC_SUPABASE_ANON_KEY,
    serviceRoleKey: env.SUPABASE_SERVICE_ROLE_KEY,
  },
  ai: {
    defaultProvider: 'aihubmix',
    providers: {
      aihubmix: {
        baseURL: 'https://aihubmix.com/v1',
        apiKey: env.AIHUBMIX_API_KEY,
        defaultModel: 'claude-sonnet-4-6',
      },
      // V2+预留：直接对接官方API
      anthropic: {
        baseURL: 'https://api.anthropic.com/v1',
        apiKey: env.ANTHROPIC_API_KEY || '',
        defaultModel: 'claude-sonnet-4-6',
      },
      openai: {
        baseURL: 'https://api.openai.com/v1',
        apiKey: env.OPENAI_API_KEY || '',
        defaultModel: 'gpt-4o',
      },
    },
    // 模型别名映射（业务代码用角色别名，自动路由到对应模型）
    modelAliases: {
      'script-writer': 'claude-sonnet-4-6',      // 美妆口播脚本写手
      'video-analyzer': 'gpt-4o',                 // 爆款视频拆解师
      'product-analyzer': 'claude-sonnet-4-6',    // 选品分析师
      'comment-expert': 'claude-haiku-4-5',       // 评论区话术专家
      'hook-generator': 'gpt-4o-mini',            // 标题钩子生成器
    },
  },
  limits: {
    maxMessagesPerConversation: 100,
    maxConversationsPerUser: 1000,
    maxDailyMessagesPerUser: 200,
    maxTokensPerMessage: 8000,
    maxHistoryMessages: 20,
  },
  features: {
    enableConversations: true,
    enableAdminPanel: true,
    enableAuditLog: true,
    enableKnowledgeBase: false,
    enableCustomRoles: false,
    enablePayment: false,
    enableMultiTenant: false,
    enableScheduledTasks: false,
    enableDataCrawling: false,
    enablePushNotification: false,
    enableAutoEditing: false,
  },
} as const;
export type Config = typeof config;
3. 在项目根目录创建 .env.local：
NEXT_PUBLIC_SUPABASE_URL=你的Supabase URL
NEXT_PUBLIC_SUPABASE_ANON_KEY=你的anon key
SUPABASE_SERVICE_ROLE_KEY=你的service role key
AIHUBMIX_API_KEY=你的AIHubMix key
4. 修改 .env.local.example 保持和 .env.local 字段一致但留空。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4 · Supabase 客户端 + 中间件</w:t>
      </w:r>
    </w:p>
    <w:p>
      <w:pPr>
        <w:spacing w:after="120" w:line="360"/>
      </w:pPr>
      <w:r>
        <w:t xml:space="preserve">此指令与之前版本完全相同（与AI Provider无关），包括：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/lib/supabase/client.ts（浏览器端）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/lib/supabase/server.ts（服务端）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/lib/supabase/admin.ts（绕过RLS）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/lib/supabase/middleware.ts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/middleware.ts 路由保护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/types/database.ts 数据库类型</w:t>
      </w:r>
    </w:p>
    <w:p>
      <w:pPr>
        <w:spacing w:after="120" w:line="360"/>
      </w:pPr>
      <w:r>
        <w:t xml:space="preserve">完整Cursor指令参考第一版手册。无任何改动。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5 · AI 抽象层（AIHubMix版核心实现）</w:t>
      </w:r>
    </w:p>
    <w:p>
      <w:pPr>
        <w:pStyle w:val="Heading3"/>
        <w:spacing w:after="120" w:before="240"/>
      </w:pPr>
      <w:r>
        <w:t xml:space="preserve">执行目标</w:t>
      </w:r>
    </w:p>
    <w:p>
      <w:pPr>
        <w:spacing w:after="120" w:line="360"/>
      </w:pPr>
      <w:r>
        <w:t xml:space="preserve">建立AI Provider的抽象层，主用AIHubMix。未来要切换到Anthropic官方/OpenAI官方/CloseAI等，只需要新增一个Provider类，业务代码完全不变。</w:t>
      </w:r>
    </w:p>
    <w:p>
      <w:pPr>
        <w:pStyle w:val="Heading3"/>
        <w:spacing w:after="120" w:before="240"/>
      </w:pPr>
      <w:r>
        <w:t xml:space="preserve">Cursor指令</w:t>
      </w:r>
    </w:p>
    <w:p>
      <w:pPr>
        <w:shd w:fill="E8F4F8" w:val="clear"/>
        <w:spacing w:after="120" w:before="120" w:line="360"/>
        <w:ind w:left="240" w:right="24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帮我建立AI调用的抽象层架构，主用AIHubMix。
1. 创建 /lib/ai/types.ts：
export type MessageRole = 'system' | 'user' | 'assistant' | 'tool';
export interface AIMessage {
  role: MessageRole;
  content: string;
  tool_calls?: ToolCall[];
  tool_call_id?: string;
}
export interface ChatParams {
  messages: AIMessage[];
  model: string;
  temperature?: number;
  max_tokens?: number;
  stream?: boolean;
  tools?: Tool[];
  tool_choice?: 'auto' | 'none' | 'required';
}
export interface TokenUsage {
  prompt_tokens: number;
  completion_tokens: number;
  total_tokens: number;
}
export interface ChatResponse {
  content: string;
  finish_reason: string;
  usage: TokenUsage;
}
export interface Tool {
  type: 'function';
  function: {
    name: string;
    description: string;
    parameters: Record&lt;string, unknown&gt;;
  };
}
export interface ToolCall {
  id: string;
  type: 'function';
  function: { name: string; arguments: string };
}
2. 创建 /lib/ai/providers/base.ts：
import { ChatParams, ChatResponse, TokenUsage } from '../types';
export abstract class AIProvider {
  abstract name: string;
  abstract chatStream(params: ChatParams): Promise&lt;ReadableStream&lt;{
    type: 'content' | 'done';
    content?: string;
    usage?: TokenUsage;
  }&gt;&gt;;
  abstract chat(params: ChatParams): Promise&lt;ChatResponse&gt;;
  abstract calculateCost(model: string, usage: TokenUsage): number;
  abstract getMaxContextTokens(model: string): number;
}
3. 创建 /lib/ai/providers/aihubmix.ts（核心实现）：
import OpenAI from 'openai';
import { AIProvider } from './base';
import { config } from '@/config';
import { ChatParams, ChatResponse, TokenUsage } from '../types';
export class AIHubMixProvider extends AIProvider {
  name = 'aihubmix';
  private client: OpenAI;
  // AIHubMix价格表（截至2026.05，每1K tokens的人民币价格，按¥7.2/$换算）
  private static PRICING: Record&lt;string, { input: number; output: number }&gt; = {
    // Claude 4.6/4.5 系列
    'claude-opus-4-6': { input: 0.108, output: 0.540 },        // $15/$75
    'claude-sonnet-4-6': { input: 0.0216, output: 0.108 },     // $3/$15
    'claude-haiku-4-5': { input: 0.0072, output: 0.036 },      // $1/$5
    // GPT 系列
    'gpt-4o': { input: 0.018, output: 0.072 },                  // $2.5/$10
    'gpt-4o-mini': { input: 0.00108, output: 0.00432 },        // $0.15/$0.60
    'gpt-5.2': { input: 0.072, output: 0.288 },                // $10/$40
    // Gemini
    'gemini-2.5-pro': { input: 0.009, output: 0.036 },         // $1.25/$5
    // 国产
    'deepseek-v3': { input: 0.00216, output: 0.00864 },
    'kimi-k2': { input: 0.0036, output: 0.0144 },
  };
  constructor() {
    super();
    this.client = new OpenAI({
      apiKey: config.ai.providers.aihubmix.apiKey,
      baseURL: config.ai.providers.aihubmix.baseURL,
    });
  }
  async chatStream(params: ChatParams) {
    const stream = await this.client.chat.completions.create({
      model: params.model,
      messages: params.messages as any,
      temperature: params.temperature ?? 0.7,
      max_tokens: params.max_tokens ?? 4000,
      stream: true,
      stream_options: { include_usage: true },
    });
    return new ReadableStream({
      async start(controller) {
        try {
          for await (const chunk of stream) {
            const content = chunk.choices[0]?.delta?.content || '';
            if (content) {
              controller.enqueue({ type: 'content' as const, content });
            }
            if (chunk.usage) {
              controller.enqueue({ 
                type: 'done' as const, 
                usage: {
                  prompt_tokens: chunk.usage.prompt_tokens,
                  completion_tokens: chunk.usage.completion_tokens,
                  total_tokens: chunk.usage.total_tokens,
                }
              });
            }
          }
          controller.close();
        } catch (error) {
          controller.error(error);
        }
      },
    });
  }
  async chat(params: ChatParams): Promise&lt;ChatResponse&gt; {
    const response = await this.client.chat.completions.create({
      model: params.model,
      messages: params.messages as any,
      temperature: params.temperature ?? 0.7,
      max_tokens: params.max_tokens ?? 4000,
      stream: false,
    });
    return {
      content: response.choices[0]?.message?.content || '',
      finish_reason: response.choices[0]?.finish_reason || 'stop',
      usage: {
        prompt_tokens: response.usage?.prompt_tokens || 0,
        completion_tokens: response.usage?.completion_tokens || 0,
        total_tokens: response.usage?.total_tokens || 0,
      },
    };
  }
  // 返回人民币成本（不是美元）
  calculateCost(model: string, usage: TokenUsage): number {
    const pricing = AIHubMixProvider.PRICING[model];
    if (!pricing) {
      console.warn('Unknown model pricing:', model);
      return 0;
    }
    return (usage.prompt_tokens * pricing.input + usage.completion_tokens * pricing.output) / 1000;
  }
  getMaxContextTokens(model: string): number {
    if (model.startsWith('claude')) return 200000;
    if (model.startsWith('gpt-4o')) return 128000;
    if (model.startsWith('gpt-5')) return 128000;
    if (model.startsWith('gemini')) return 1000000;
    return 32000;
  }
}
4. 创建 /lib/ai/index.ts 工厂方法：
import { AIProvider } from './providers/base';
import { AIHubMixProvider } from './providers/aihubmix';
import { config } from '@/config';
const providers = new Map&lt;string, AIProvider&gt;();
export function getProvider(name: string): AIProvider {
  if (!providers.has(name)) {
    switch(name) {
      case 'aihubmix':
        providers.set(name, new AIHubMixProvider());
        break;
      // V2+预留: case 'anthropic': providers.set(name, new AnthropicProvider()); break;
      // V2+预留: case 'openai': providers.set(name, new OpenAIProvider()); break;
      default:
        throw new Error(`Unknown AI provider: ${name}`);
    }
  }
  return providers.get(name)!;
}
// 通过角色别名获取模型ID
export function resolveModel(alias: string): string {
  const aliases = config.ai.modelAliases as Record&lt;string, string&gt;;
  return aliases[alias] || alias;
}
export * from './types';
export { AIProvider } from './providers/base';
5. 创建 /lib/ai/prompts/manager.ts （Prompt版本管理，与之前相同）
请完整实现以上文件。</w:t>
      </w:r>
    </w:p>
    <w:p>
      <w:pPr>
        <w:pStyle w:val="Heading3"/>
        <w:spacing w:after="120" w:before="240"/>
      </w:pPr>
      <w:r>
        <w:t xml:space="preserve">验证产出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/lib/ai/providers/aihubmix.ts 文件存在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TypeScript编译无错误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能正常 import { getProvider } from '@/lib/ai'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成本计算返回人民币而不是美元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指令 6-12 · 与前版相同</w:t>
      </w:r>
    </w:p>
    <w:p>
      <w:pPr>
        <w:spacing w:after="120" w:line="360"/>
      </w:pPr>
      <w:r>
        <w:t xml:space="preserve">以下指令与第一版手册完全相同，请直接参考前版执行：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指令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改动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事件总线 + 审计日志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无改动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登录页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无改动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主对话界面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无改动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AI调用API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微调：使用 resolveModel 解析角色别名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前后端联通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无改动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管理员后台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无改动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指令12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部署+运维脚本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环境变量改为 AIHUBMIX_API_KEY</w:t>
            </w:r>
          </w:p>
        </w:tc>
      </w:tr>
    </w:tbl>
    <w:p>
      <w:pPr>
        <w:pStyle w:val="Heading2"/>
        <w:spacing w:after="180" w:before="360"/>
      </w:pPr>
      <w:r>
        <w:t xml:space="preserve">指令9 的唯一改动点</w:t>
      </w:r>
    </w:p>
    <w:p>
      <w:pPr>
        <w:spacing w:after="120" w:line="360"/>
      </w:pPr>
      <w:r>
        <w:t xml:space="preserve">在调用 AI 时，先用 resolveModel 把角色别名解析成实际模型：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/app/api/v1/chat/route.ts 中
import { getProvider, resolveModel } from '@/lib/ai';
// 读取角色后
const actualModel = resolveModel(role.model);  // 'script-writer' → 'claude-sonnet-4-6'
const provider = getProvider(role.model_provider);  // 'aihubmix'
const stream = await provider.chatStream({
  messages,
  model: actualModel,  // 使用解析后的实际模型ID
  temperature: role.temperature,
  max_tokens: role.max_tokens,
});</w:t>
      </w:r>
    </w:p>
    <w:p>
      <w:r>
        <w:br w:type="page"/>
      </w:r>
    </w:p>
    <w:p>
      <w:pPr>
        <w:pStyle w:val="Heading1"/>
        <w:spacing w:after="240" w:before="480"/>
      </w:pPr>
      <w:r>
        <w:t xml:space="preserve">附录 · 5个角色批量插入脚本（AIHubMix版）</w:t>
      </w:r>
    </w:p>
    <w:p>
      <w:pPr>
        <w:pStyle w:val="Heading2"/>
        <w:spacing w:after="180" w:before="360"/>
      </w:pPr>
      <w:r>
        <w:t xml:space="preserve">使用步骤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在项目根目录创建 /scripts/seed-roles.ts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粘贴下面完整代码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替换里面5个角色的完整Prompt（在《5个角色Prompt独立版》文档里）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package.json 加：seed-roles 脚本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npm install -D tsx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npm run seed-roles</w:t>
      </w:r>
    </w:p>
    <w:p>
      <w:pPr>
        <w:pStyle w:val="Heading2"/>
        <w:spacing w:after="180" w:before="360"/>
      </w:pPr>
      <w:r>
        <w:t xml:space="preserve">完整Seed脚本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'dotenv/config';
import { createClient } from '@supabase/supabase-js';
const supabase = createClient(
  process.env.NEXT_PUBLIC_SUPABASE_URL!,
  process.env.SUPABASE_SERVICE_ROLE_KEY!
);
// 5个角色配置（model字段是实际模型ID，不是别名）
const ROLES = [
  {
    name: '美妆口播脚本写手',
    description: '专业的60-90秒带货口播脚本生成',
    icon: '📝',
    category: 'script',
    model: 'claude-sonnet-4-6',          // 创意+中文最强
    model_provider: 'aihubmix',
    temperature: 0.8,
    sort_order: 1,
    prompt: `粘贴《5个角色Prompt独立版》里的完整prompt1`
  },
  {
    name: '爆款视频拆解师',
    description: '6维度拆解任何美妆爆款视频',
    icon: '🔍',
    category: 'analysis',
    model: 'gpt-4o',                      // 结构化最准
    model_provider: 'aihubmix',
    temperature: 0.3,
    sort_order: 2,
    prompt: `粘贴prompt2`
  },
  {
    name: '选品分析师',
    description: '8维度评估产品带货潜力',
    icon: '💎',
    category: 'analysis',
    model: 'claude-sonnet-4-6',          // 推理稳定
    model_provider: 'aihubmix',
    temperature: 0.3,
    sort_order: 3,
    prompt: `粘贴prompt3`
  },
  {
    name: '评论区话术专家',
    description: '设计高转化评论区话术',
    icon: '💬',
    category: 'operation',
    model: 'claude-haiku-4-5',           // 便宜快速
    model_provider: 'aihubmix',
    temperature: 0.7,
    sort_order: 4,
    prompt: `粘贴prompt4`
  },
  {
    name: '标题钩子生成器',
    description: '一次产出10个不同钩子',
    icon: '🪝',
    category: 'script',
    model: 'gpt-4o-mini',                // 最便宜的创意模型
    model_provider: 'aihubmix',
    temperature: 0.8,
    sort_order: 5,
    prompt: `粘贴prompt5`
  }
];
async function main() {
  // 获取主组织ID
  const { data: org } = await supabase
    .from('organizations')
    .select('id')
    .eq('slug', 'main')
    .single();
  if (!org) {
    console.error('主组织不存在！请先执行建表SQL');
    process.exit(1);
  }
  for (const roleData of ROLES) {
    // 1. 创建角色
    const { data: role, error: roleError } = await supabase
      .from('ai_roles')
      .insert({
        organization_id: org.id,
        name: roleData.name,
        description: roleData.description,
        icon: roleData.icon,
        category: roleData.category,
        model: roleData.model,
        model_provider: roleData.model_provider,
        temperature: roleData.temperature,
        sort_order: roleData.sort_order,
        is_active: true,
      })
      .select()
      .single();
    if (roleError) {
      console.error(`角色"${roleData.name}"创建失败:`, roleError.message);
      continue;
    }
    // 2. 创建初始prompt版本
    const { data: version, error: versionError } = await supabase
      .from('prompt_versions')
      .insert({
        role_id: role.id,
        version_number: 1,
        system_prompt: roleData.prompt,
        change_note: 'V1.0初始版本',
      })
      .select()
      .single();
    if (versionError) {
      console.error(`Prompt版本创建失败:`, versionError.message);
      continue;
    }
    // 3. 关联当前版本
    await supabase
      .from('ai_roles')
      .update({ current_prompt_version_id: version.id })
      .eq('id', role.id);
    console.log(`✓ 已创建角色: ${roleData.icon} ${roleData.name} (模型: ${roleData.model})`);
  }
  console.log('\n所有角色已创建完成！');
}
main().catch(console.error);</w:t>
      </w:r>
    </w:p>
    <w:p>
      <w:r>
        <w:br w:type="page"/>
      </w:r>
    </w:p>
    <w:p>
      <w:pPr>
        <w:pStyle w:val="Heading1"/>
        <w:spacing w:after="240" w:before="480"/>
      </w:pPr>
      <w:r>
        <w:t xml:space="preserve">文档结尾</w:t>
      </w:r>
    </w:p>
    <w:p>
      <w:pPr>
        <w:spacing w:after="120" w:line="360"/>
      </w:pPr>
      <w:r>
        <w:t xml:space="preserve">V1.0开发完成后，请按以下顺序验证：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指令0：AIHubMix真实性验证通过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登录功能正常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能与AI对话，5个角色都能切换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5个角色用的是5种不同模型（Claude Sonnet/GPT-4o/Haiku/4o-mini）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会话能保存和恢复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管理员后台8个模块都能访问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Prompt版本管理正常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成本计算单位是人民币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部署到Vercel后线上能用</w:t>
      </w:r>
    </w:p>
    <w:p>
      <w:r>
        <w:t xml:space="preserve"/>
      </w:r>
    </w:p>
    <w:p>
      <w:pPr>
        <w:spacing w:after="120" w:line="360"/>
      </w:pPr>
      <w:r>
        <w:rPr>
          <w:i/>
          <w:iCs/>
        </w:rPr>
        <w:t xml:space="preserve">祝开发顺利，美妆带货AI操作台早日上线！</w:t>
      </w:r>
    </w:p>
    <w:p>
      <w:pPr>
        <w:spacing w:before="240"/>
        <w:jc w:val="right"/>
      </w:pPr>
      <w:r>
        <w:rPr>
          <w:color w:val="888888"/>
          <w:sz w:val="20"/>
          <w:szCs w:val="20"/>
        </w:rPr>
        <w:t xml:space="preserve">—— Cursor开发指令手册（AIHubMix版）完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美妆带货AI操作台 · Cursor开发指令手册（AIHubMix版）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FF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Cursor开发指令手册 AIHubMix版</dc:title>
  <dc:creator>美妆带货AI操作台</dc:creator>
  <cp:lastModifiedBy>Un-named</cp:lastModifiedBy>
  <cp:revision>1</cp:revision>
  <dcterms:created xsi:type="dcterms:W3CDTF">2026-05-26T15:45:55.263Z</dcterms:created>
  <dcterms:modified xsi:type="dcterms:W3CDTF">2026-05-26T15:45:55.276Z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