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2E4057"/>
          <w:sz w:val="26"/>
          <w:szCs w:val="26"/>
        </w:rPr>
        <w:t xml:space="preserve">DEPARTMENT OF PHYSICS</w:t>
      </w:r>
    </w:p>
    <w:p>
      <w:pPr>
        <w:pBdr>
          <w:bottom w:val="single" w:color="2E4057" w:sz="6" w:space="1"/>
        </w:pBdr>
        <w:spacing w:after="100" w:before="100"/>
        <w:jc w:val="center"/>
      </w:pPr>
      <w:r>
        <w:rPr>
          <w:rFonts w:ascii="Arial" w:cs="Arial" w:eastAsia="Arial" w:hAnsi="Arial"/>
          <w:sz w:val="24"/>
          <w:szCs w:val="24"/>
        </w:rPr>
        <w:t xml:space="preserve">BSc Mathematics and Computer Science</w:t>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4057"/>
          <w:sz w:val="40"/>
          <w:szCs w:val="40"/>
        </w:rPr>
        <w:t xml:space="preserve">PHYSICS LABORATORY REPORT</w:t>
      </w:r>
    </w:p>
    <w:p>
      <w:pPr>
        <w:spacing w:after="400" w:before="100"/>
        <w:jc w:val="center"/>
      </w:pPr>
      <w:r>
        <w:rPr>
          <w:rFonts w:ascii="Arial" w:cs="Arial" w:eastAsia="Arial" w:hAnsi="Arial"/>
          <w:b/>
          <w:bCs/>
          <w:sz w:val="32"/>
          <w:szCs w:val="32"/>
        </w:rPr>
        <w:t xml:space="preserve">Charging and Discharging of a Capacitor</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b/>
                <w:bCs/>
                <w:sz w:val="24"/>
                <w:szCs w:val="24"/>
              </w:rPr>
              <w:t xml:space="preserve">Student Name:</w:t>
            </w:r>
          </w:p>
        </w:tc>
        <w:tc>
          <w:tcPr>
            <w:tcW w:type="dxa" w:w="4200"/>
            <w:tcBorders>
              <w:top w:val="none" w:color="FFFFFF" w:sz="0"/>
              <w:left w:val="none" w:color="FFFFFF" w:sz="0"/>
              <w:bottom w:val="single" w:color="999999" w:sz="1"/>
              <w:right w:val="none" w:color="FFFFFF" w:sz="0"/>
            </w:tcBorders>
            <w:tcMar>
              <w:top w:type="dxa" w:w="100"/>
              <w:left w:type="dxa" w:w="120"/>
              <w:bottom w:type="dxa" w:w="100"/>
              <w:right w:type="dxa" w:w="120"/>
            </w:tcMar>
          </w:tcPr>
          <w:p>
            <w:r>
              <w:rPr>
                <w:rFonts w:ascii="Arial" w:cs="Arial" w:eastAsia="Arial" w:hAnsi="Arial"/>
                <w:sz w:val="24"/>
                <w:szCs w:val="24"/>
              </w:rPr>
              <w:t xml:space="preserve">[Your Full Name]</w:t>
            </w:r>
          </w:p>
        </w:tc>
      </w:tr>
      <w:tr>
        <w:tc>
          <w:tcPr>
            <w:tcW w:type="dxa" w:w="28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b/>
                <w:bCs/>
                <w:sz w:val="24"/>
                <w:szCs w:val="24"/>
              </w:rPr>
              <w:t xml:space="preserve">Registration Number:</w:t>
            </w:r>
          </w:p>
        </w:tc>
        <w:tc>
          <w:tcPr>
            <w:tcW w:type="dxa" w:w="4200"/>
            <w:tcBorders>
              <w:top w:val="none" w:color="FFFFFF" w:sz="0"/>
              <w:left w:val="none" w:color="FFFFFF" w:sz="0"/>
              <w:bottom w:val="single" w:color="999999" w:sz="1"/>
              <w:right w:val="none" w:color="FFFFFF" w:sz="0"/>
            </w:tcBorders>
            <w:tcMar>
              <w:top w:type="dxa" w:w="100"/>
              <w:left w:type="dxa" w:w="120"/>
              <w:bottom w:type="dxa" w:w="100"/>
              <w:right w:type="dxa" w:w="120"/>
            </w:tcMar>
          </w:tcPr>
          <w:p>
            <w:r>
              <w:rPr>
                <w:rFonts w:ascii="Arial" w:cs="Arial" w:eastAsia="Arial" w:hAnsi="Arial"/>
                <w:sz w:val="24"/>
                <w:szCs w:val="24"/>
              </w:rPr>
              <w:t xml:space="preserve">[Your Registration Number]</w:t>
            </w:r>
          </w:p>
        </w:tc>
      </w:tr>
      <w:tr>
        <w:tc>
          <w:tcPr>
            <w:tcW w:type="dxa" w:w="28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b/>
                <w:bCs/>
                <w:sz w:val="24"/>
                <w:szCs w:val="24"/>
              </w:rPr>
              <w:t xml:space="preserve">Course:</w:t>
            </w:r>
          </w:p>
        </w:tc>
        <w:tc>
          <w:tcPr>
            <w:tcW w:type="dxa" w:w="4200"/>
            <w:tcBorders>
              <w:top w:val="none" w:color="FFFFFF" w:sz="0"/>
              <w:left w:val="none" w:color="FFFFFF" w:sz="0"/>
              <w:bottom w:val="single" w:color="999999" w:sz="1"/>
              <w:right w:val="none" w:color="FFFFFF" w:sz="0"/>
            </w:tcBorders>
            <w:tcMar>
              <w:top w:type="dxa" w:w="100"/>
              <w:left w:type="dxa" w:w="120"/>
              <w:bottom w:type="dxa" w:w="100"/>
              <w:right w:type="dxa" w:w="120"/>
            </w:tcMar>
          </w:tcPr>
          <w:p>
            <w:r>
              <w:rPr>
                <w:rFonts w:ascii="Arial" w:cs="Arial" w:eastAsia="Arial" w:hAnsi="Arial"/>
                <w:sz w:val="24"/>
                <w:szCs w:val="24"/>
              </w:rPr>
              <w:t xml:space="preserve">BSc Mathematics and Computer Science</w:t>
            </w:r>
          </w:p>
        </w:tc>
      </w:tr>
      <w:tr>
        <w:tc>
          <w:tcPr>
            <w:tcW w:type="dxa" w:w="28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b/>
                <w:bCs/>
                <w:sz w:val="24"/>
                <w:szCs w:val="24"/>
              </w:rPr>
              <w:t xml:space="preserve">Date of Submission:</w:t>
            </w:r>
          </w:p>
        </w:tc>
        <w:tc>
          <w:tcPr>
            <w:tcW w:type="dxa" w:w="4200"/>
            <w:tcBorders>
              <w:top w:val="none" w:color="FFFFFF" w:sz="0"/>
              <w:left w:val="none" w:color="FFFFFF" w:sz="0"/>
              <w:bottom w:val="single" w:color="999999" w:sz="1"/>
              <w:right w:val="none" w:color="FFFFFF" w:sz="0"/>
            </w:tcBorders>
            <w:tcMar>
              <w:top w:type="dxa" w:w="100"/>
              <w:left w:type="dxa" w:w="120"/>
              <w:bottom w:type="dxa" w:w="100"/>
              <w:right w:type="dxa" w:w="120"/>
            </w:tcMar>
          </w:tcPr>
          <w:p>
            <w:r>
              <w:rPr>
                <w:rFonts w:ascii="Arial" w:cs="Arial" w:eastAsia="Arial" w:hAnsi="Arial"/>
                <w:sz w:val="24"/>
                <w:szCs w:val="24"/>
              </w:rPr>
              <w:t xml:space="preserve">[Date of Submission]</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555555"/>
          <w:sz w:val="22"/>
          <w:szCs w:val="22"/>
        </w:rPr>
        <w:t xml:space="preserve">Submitted to: [Instructor's Name]</w:t>
      </w:r>
    </w:p>
    <w:p>
      <w:r>
        <w:br w:type="page"/>
      </w:r>
    </w:p>
    <w:p>
      <w:pPr>
        <w:sectPr>
          <w:pgSz w:w="11906" w:h="16838" w:orient="portrait"/>
          <w:pgMar w:top="1440" w:right="1440" w:bottom="1440" w:left="1440" w:header="708" w:footer="708" w:gutter="0"/>
          <w:pgNumType/>
          <w:docGrid w:linePitch="360"/>
        </w:sectPr>
      </w:pPr>
    </w:p>
    <w:p>
      <w:pPr>
        <w:spacing w:after="300" w:before="200"/>
        <w:jc w:val="center"/>
      </w:pPr>
      <w:r>
        <w:rPr>
          <w:rFonts w:ascii="Arial" w:cs="Arial" w:eastAsia="Arial" w:hAnsi="Arial"/>
          <w:b/>
          <w:bCs/>
          <w:color w:val="2E4057"/>
          <w:sz w:val="36"/>
          <w:szCs w:val="36"/>
        </w:rPr>
        <w:t xml:space="preserve">Charging and Discharging of a Capacitor</w:t>
      </w:r>
    </w:p>
    <w:p>
      <w:pPr>
        <w:pStyle w:val="Heading1"/>
        <w:spacing w:after="150" w:before="300"/>
      </w:pPr>
      <w:r>
        <w:rPr>
          <w:rFonts w:ascii="Arial" w:cs="Arial" w:eastAsia="Arial" w:hAnsi="Arial"/>
          <w:b/>
          <w:bCs/>
          <w:color w:val="2E4057"/>
          <w:sz w:val="28"/>
          <w:szCs w:val="28"/>
        </w:rPr>
        <w:t xml:space="preserve">1. Objectives</w:t>
      </w:r>
    </w:p>
    <w:p>
      <w:pPr>
        <w:spacing w:after="80" w:before="80" w:line="360"/>
        <w:jc w:val="both"/>
      </w:pPr>
      <w:r>
        <w:rPr>
          <w:rFonts w:ascii="Arial" w:cs="Arial" w:eastAsia="Arial" w:hAnsi="Arial"/>
          <w:sz w:val="24"/>
          <w:szCs w:val="24"/>
        </w:rPr>
        <w:t xml:space="preserve">To investigate the charging and discharging behaviour of a capacitor in a resistor-capacitor (RC) circuit, and to determine the experimental time constant of the circuit by analysing the voltage and current as functions of time.</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2. Theory</w:t>
      </w:r>
    </w:p>
    <w:p>
      <w:pPr>
        <w:pStyle w:val="Heading2"/>
        <w:spacing w:after="100" w:before="200"/>
      </w:pPr>
      <w:r>
        <w:rPr>
          <w:rFonts w:ascii="Arial" w:cs="Arial" w:eastAsia="Arial" w:hAnsi="Arial"/>
          <w:b/>
          <w:bCs/>
          <w:color w:val="2E4057"/>
          <w:sz w:val="24"/>
          <w:szCs w:val="24"/>
        </w:rPr>
        <w:t xml:space="preserve">2.1 The Capacitor</w:t>
      </w:r>
    </w:p>
    <w:p>
      <w:pPr>
        <w:spacing w:after="80" w:before="80" w:line="360"/>
        <w:jc w:val="both"/>
      </w:pPr>
      <w:r>
        <w:rPr>
          <w:rFonts w:ascii="Arial" w:cs="Arial" w:eastAsia="Arial" w:hAnsi="Arial"/>
          <w:sz w:val="24"/>
          <w:szCs w:val="24"/>
        </w:rPr>
        <w:t xml:space="preserve">A capacitor is a passive two-terminal electrical component designed to store energy electrostatically in an electric field. It consists of at least two electrical conductors, commonly referred to as plates, separated by a dielectric (insulating) material. The dielectric serves to increase the capacitor's charge storage capacity. Common dielectric materials include glass, ceramic, plastic film, air, and paper.</w:t>
      </w:r>
    </w:p>
    <w:p>
      <w:pPr>
        <w:spacing w:after="60" w:before="60"/>
      </w:pPr>
      <w:r>
        <w:t xml:space="preserve"/>
      </w:r>
    </w:p>
    <w:p>
      <w:pPr>
        <w:spacing w:after="80" w:before="80" w:line="360"/>
        <w:jc w:val="both"/>
      </w:pPr>
      <w:r>
        <w:rPr>
          <w:rFonts w:ascii="Arial" w:cs="Arial" w:eastAsia="Arial" w:hAnsi="Arial"/>
          <w:sz w:val="24"/>
          <w:szCs w:val="24"/>
        </w:rPr>
        <w:t xml:space="preserve">The ability of a capacitor to store charge is quantified by its capacitance, C, defined as the ratio of the charge Q stored on one plate to the potential difference V across the plates:</w:t>
      </w:r>
    </w:p>
    <w:p>
      <w:pPr>
        <w:spacing w:after="60" w:before="60"/>
      </w:pPr>
      <w:r>
        <w:t xml:space="preserve"/>
      </w:r>
    </w:p>
    <w:p>
      <w:pPr>
        <w:spacing w:after="100" w:before="100"/>
        <w:jc w:val="center"/>
      </w:pPr>
      <w:r>
        <w:rPr>
          <w:rFonts w:ascii="Arial" w:cs="Arial" w:eastAsia="Arial" w:hAnsi="Arial"/>
          <w:b/>
          <w:bCs/>
          <w:sz w:val="26"/>
          <w:szCs w:val="26"/>
        </w:rPr>
        <w:t xml:space="preserve">C = Q / V</w:t>
      </w:r>
    </w:p>
    <w:p>
      <w:pPr>
        <w:spacing w:after="60" w:before="60"/>
      </w:pPr>
      <w:r>
        <w:t xml:space="preserve"/>
      </w:r>
    </w:p>
    <w:p>
      <w:pPr>
        <w:spacing w:after="80" w:before="80" w:line="360"/>
        <w:jc w:val="both"/>
      </w:pPr>
      <w:r>
        <w:rPr>
          <w:rFonts w:ascii="Arial" w:cs="Arial" w:eastAsia="Arial" w:hAnsi="Arial"/>
          <w:sz w:val="24"/>
          <w:szCs w:val="24"/>
        </w:rPr>
        <w:t xml:space="preserve">The SI unit of capacitance is the Farad (F). In practice, capacitors used in laboratory circuits are typically in the microfarad (μF) or picofarad (pF) range.</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2.2 Charging of a Capacitor</w:t>
      </w:r>
    </w:p>
    <w:p>
      <w:pPr>
        <w:spacing w:after="80" w:before="80" w:line="360"/>
        <w:jc w:val="both"/>
      </w:pPr>
      <w:r>
        <w:rPr>
          <w:rFonts w:ascii="Arial" w:cs="Arial" w:eastAsia="Arial" w:hAnsi="Arial"/>
          <w:sz w:val="24"/>
          <w:szCs w:val="24"/>
        </w:rPr>
        <w:t xml:space="preserve">When a capacitor is connected in series with a resistor and a DC power supply, and the circuit is closed, current begins to flow and charge accumulates on the capacitor plates. As the charge builds up, a potential difference develops across the capacitor that opposes the supply voltage, causing the current to decrease over time.</w:t>
      </w:r>
    </w:p>
    <w:p>
      <w:pPr>
        <w:spacing w:after="60" w:before="60"/>
      </w:pPr>
      <w:r>
        <w:t xml:space="preserve"/>
      </w:r>
    </w:p>
    <w:p>
      <w:pPr>
        <w:spacing w:after="80" w:before="80" w:line="360"/>
        <w:jc w:val="both"/>
      </w:pPr>
      <w:r>
        <w:rPr>
          <w:rFonts w:ascii="Arial" w:cs="Arial" w:eastAsia="Arial" w:hAnsi="Arial"/>
          <w:sz w:val="24"/>
          <w:szCs w:val="24"/>
        </w:rPr>
        <w:t xml:space="preserve">The voltage across the capacitor during charging as a function of time is described by the following exponential relationship:</w:t>
      </w:r>
    </w:p>
    <w:p>
      <w:pPr>
        <w:spacing w:after="60" w:before="60"/>
      </w:pPr>
      <w:r>
        <w:t xml:space="preserve"/>
      </w:r>
    </w:p>
    <w:p>
      <w:pPr>
        <w:spacing w:after="100" w:before="100"/>
        <w:jc w:val="center"/>
      </w:pPr>
      <w:r>
        <w:rPr>
          <w:rFonts w:ascii="Arial" w:cs="Arial" w:eastAsia="Arial" w:hAnsi="Arial"/>
          <w:b/>
          <w:bCs/>
          <w:sz w:val="26"/>
          <w:szCs w:val="26"/>
        </w:rPr>
        <w:t xml:space="preserve">V(t) = V₀ (1 - e^(-t/RC))</w:t>
      </w:r>
    </w:p>
    <w:p>
      <w:pPr>
        <w:spacing w:after="60" w:before="60"/>
      </w:pPr>
      <w:r>
        <w:t xml:space="preserve"/>
      </w:r>
    </w:p>
    <w:p>
      <w:pPr>
        <w:spacing w:after="80" w:before="80" w:line="360"/>
        <w:jc w:val="both"/>
      </w:pPr>
      <w:r>
        <w:rPr>
          <w:rFonts w:ascii="Arial" w:cs="Arial" w:eastAsia="Arial" w:hAnsi="Arial"/>
          <w:sz w:val="24"/>
          <w:szCs w:val="24"/>
        </w:rPr>
        <w:t xml:space="preserve">Similarly, the current during charging decreases exponentially:</w:t>
      </w:r>
    </w:p>
    <w:p>
      <w:pPr>
        <w:spacing w:after="60" w:before="60"/>
      </w:pPr>
      <w:r>
        <w:t xml:space="preserve"/>
      </w:r>
    </w:p>
    <w:p>
      <w:pPr>
        <w:spacing w:after="100" w:before="100"/>
        <w:jc w:val="center"/>
      </w:pPr>
      <w:r>
        <w:rPr>
          <w:rFonts w:ascii="Arial" w:cs="Arial" w:eastAsia="Arial" w:hAnsi="Arial"/>
          <w:b/>
          <w:bCs/>
          <w:sz w:val="26"/>
          <w:szCs w:val="26"/>
        </w:rPr>
        <w:t xml:space="preserve">I(t) = I₀ e^(-t/RC)</w:t>
      </w:r>
    </w:p>
    <w:p>
      <w:pPr>
        <w:spacing w:after="60" w:before="60"/>
      </w:pPr>
      <w:r>
        <w:t xml:space="preserve"/>
      </w:r>
    </w:p>
    <w:p>
      <w:pPr>
        <w:spacing w:after="80" w:before="80" w:line="360"/>
        <w:jc w:val="both"/>
      </w:pPr>
      <w:r>
        <w:rPr>
          <w:rFonts w:ascii="Arial" w:cs="Arial" w:eastAsia="Arial" w:hAnsi="Arial"/>
          <w:sz w:val="24"/>
          <w:szCs w:val="24"/>
        </w:rPr>
        <w:t xml:space="preserve">where V₀ is the supply voltage, I₀ is the initial current at t = 0, R is the resistance, C is the capacitance, and t is the time elapsed since the circuit was closed. The charging process theoretically continues indefinitely, but in practice the capacitor is considered fully charged when the voltage across it approaches V₀.</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2.3 Discharging of a Capacitor</w:t>
      </w:r>
    </w:p>
    <w:p>
      <w:pPr>
        <w:spacing w:after="80" w:before="80" w:line="360"/>
        <w:jc w:val="both"/>
      </w:pPr>
      <w:r>
        <w:rPr>
          <w:rFonts w:ascii="Arial" w:cs="Arial" w:eastAsia="Arial" w:hAnsi="Arial"/>
          <w:sz w:val="24"/>
          <w:szCs w:val="24"/>
        </w:rPr>
        <w:t xml:space="preserve">When the fully charged capacitor is disconnected from the power supply and allowed to discharge through the resistor, the stored charge flows out of the capacitor and through the resistor. The voltage across the capacitor and the current through the circuit both decrease exponentially with time:</w:t>
      </w:r>
    </w:p>
    <w:p>
      <w:pPr>
        <w:spacing w:after="60" w:before="60"/>
      </w:pPr>
      <w:r>
        <w:t xml:space="preserve"/>
      </w:r>
    </w:p>
    <w:p>
      <w:pPr>
        <w:spacing w:after="100" w:before="100"/>
        <w:jc w:val="center"/>
      </w:pPr>
      <w:r>
        <w:rPr>
          <w:rFonts w:ascii="Arial" w:cs="Arial" w:eastAsia="Arial" w:hAnsi="Arial"/>
          <w:b/>
          <w:bCs/>
          <w:sz w:val="26"/>
          <w:szCs w:val="26"/>
        </w:rPr>
        <w:t xml:space="preserve">V(t) = V₀ e^(-t/RC)</w:t>
      </w:r>
    </w:p>
    <w:p>
      <w:pPr>
        <w:spacing w:after="100" w:before="100"/>
        <w:jc w:val="center"/>
      </w:pPr>
      <w:r>
        <w:rPr>
          <w:rFonts w:ascii="Arial" w:cs="Arial" w:eastAsia="Arial" w:hAnsi="Arial"/>
          <w:b/>
          <w:bCs/>
          <w:sz w:val="26"/>
          <w:szCs w:val="26"/>
        </w:rPr>
        <w:t xml:space="preserve">I(t) = I₀ e^(-t/RC)</w:t>
      </w:r>
    </w:p>
    <w:p>
      <w:pPr>
        <w:spacing w:after="60" w:before="60"/>
      </w:pPr>
      <w:r>
        <w:t xml:space="preserve"/>
      </w:r>
    </w:p>
    <w:p>
      <w:pPr>
        <w:spacing w:after="80" w:before="80" w:line="360"/>
        <w:jc w:val="both"/>
      </w:pPr>
      <w:r>
        <w:rPr>
          <w:rFonts w:ascii="Arial" w:cs="Arial" w:eastAsia="Arial" w:hAnsi="Arial"/>
          <w:sz w:val="24"/>
          <w:szCs w:val="24"/>
        </w:rPr>
        <w:t xml:space="preserve">During discharging, the direction of current flow is reversed relative to the charging phase, which accounts for the negative current and voltage values observed towards the end of the discharging process in this experiment.</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2.4 The Time Constant (τ)</w:t>
      </w:r>
    </w:p>
    <w:p>
      <w:pPr>
        <w:spacing w:after="80" w:before="80" w:line="360"/>
        <w:jc w:val="both"/>
      </w:pPr>
      <w:r>
        <w:rPr>
          <w:rFonts w:ascii="Arial" w:cs="Arial" w:eastAsia="Arial" w:hAnsi="Arial"/>
          <w:sz w:val="24"/>
          <w:szCs w:val="24"/>
        </w:rPr>
        <w:t xml:space="preserve">The time constant τ of an RC circuit is a measure of how quickly the capacitor charges or discharges. It is defined as:</w:t>
      </w:r>
    </w:p>
    <w:p>
      <w:pPr>
        <w:spacing w:after="60" w:before="60"/>
      </w:pPr>
      <w:r>
        <w:t xml:space="preserve"/>
      </w:r>
    </w:p>
    <w:p>
      <w:pPr>
        <w:spacing w:after="100" w:before="100"/>
        <w:jc w:val="center"/>
      </w:pPr>
      <w:r>
        <w:rPr>
          <w:rFonts w:ascii="Arial" w:cs="Arial" w:eastAsia="Arial" w:hAnsi="Arial"/>
          <w:b/>
          <w:bCs/>
          <w:sz w:val="26"/>
          <w:szCs w:val="26"/>
        </w:rPr>
        <w:t xml:space="preserve">τ = RC</w:t>
      </w:r>
    </w:p>
    <w:p>
      <w:pPr>
        <w:spacing w:after="60" w:before="60"/>
      </w:pPr>
      <w:r>
        <w:t xml:space="preserve"/>
      </w:r>
    </w:p>
    <w:p>
      <w:pPr>
        <w:spacing w:after="80" w:before="80" w:line="360"/>
        <w:jc w:val="both"/>
      </w:pPr>
      <w:r>
        <w:rPr>
          <w:rFonts w:ascii="Arial" w:cs="Arial" w:eastAsia="Arial" w:hAnsi="Arial"/>
          <w:sz w:val="24"/>
          <w:szCs w:val="24"/>
        </w:rPr>
        <w:t xml:space="preserve">After one time constant (τ), the voltage across the capacitor during charging reaches approximately 63.2% of its maximum value, while during discharging it falls to approximately 36.8% of its initial value. Graphically, the time constant can be determined from the I-t or V-t graph as the time at which the exponential curve reaches 1/e (approximately 36.8%) of its initial value.</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2.5 Ohm's Law in the RC Circuit</w:t>
      </w:r>
    </w:p>
    <w:p>
      <w:pPr>
        <w:spacing w:after="80" w:before="80" w:line="360"/>
        <w:jc w:val="both"/>
      </w:pPr>
      <w:r>
        <w:rPr>
          <w:rFonts w:ascii="Arial" w:cs="Arial" w:eastAsia="Arial" w:hAnsi="Arial"/>
          <w:sz w:val="24"/>
          <w:szCs w:val="24"/>
        </w:rPr>
        <w:t xml:space="preserve">Throughout both the charging and discharging phases, the instantaneous current through the resistor is governed by Ohm's Law:</w:t>
      </w:r>
    </w:p>
    <w:p>
      <w:pPr>
        <w:spacing w:after="60" w:before="60"/>
      </w:pPr>
      <w:r>
        <w:t xml:space="preserve"/>
      </w:r>
    </w:p>
    <w:p>
      <w:pPr>
        <w:spacing w:after="100" w:before="100"/>
        <w:jc w:val="center"/>
      </w:pPr>
      <w:r>
        <w:rPr>
          <w:rFonts w:ascii="Arial" w:cs="Arial" w:eastAsia="Arial" w:hAnsi="Arial"/>
          <w:b/>
          <w:bCs/>
          <w:sz w:val="26"/>
          <w:szCs w:val="26"/>
        </w:rPr>
        <w:t xml:space="preserve">V = IR</w:t>
      </w:r>
    </w:p>
    <w:p>
      <w:pPr>
        <w:spacing w:after="60" w:before="60"/>
      </w:pPr>
      <w:r>
        <w:t xml:space="preserve"/>
      </w:r>
    </w:p>
    <w:p>
      <w:pPr>
        <w:spacing w:after="80" w:before="80" w:line="360"/>
        <w:jc w:val="both"/>
      </w:pPr>
      <w:r>
        <w:rPr>
          <w:rFonts w:ascii="Arial" w:cs="Arial" w:eastAsia="Arial" w:hAnsi="Arial"/>
          <w:sz w:val="24"/>
          <w:szCs w:val="24"/>
        </w:rPr>
        <w:t xml:space="preserve">This relationship, combined with the exponential behaviour described above, governs the complete electrical behaviour of the RC circuit during both phases of the experiment.</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3. List of Apparatus</w:t>
      </w:r>
    </w:p>
    <w:p>
      <w:pPr>
        <w:pStyle w:val="ListParagraph"/>
        <w:numPr>
          <w:ilvl w:val="0"/>
          <w:numId w:val="2"/>
        </w:numPr>
        <w:spacing w:after="60" w:before="60" w:line="320"/>
      </w:pPr>
      <w:r>
        <w:rPr>
          <w:rFonts w:ascii="Arial" w:cs="Arial" w:eastAsia="Arial" w:hAnsi="Arial"/>
          <w:sz w:val="24"/>
          <w:szCs w:val="24"/>
        </w:rPr>
        <w:t xml:space="preserve">DC Power Supply (0 – 18 V)</w:t>
      </w:r>
    </w:p>
    <w:p>
      <w:pPr>
        <w:pStyle w:val="ListParagraph"/>
        <w:numPr>
          <w:ilvl w:val="0"/>
          <w:numId w:val="2"/>
        </w:numPr>
        <w:spacing w:after="60" w:before="60" w:line="320"/>
      </w:pPr>
      <w:r>
        <w:rPr>
          <w:rFonts w:ascii="Arial" w:cs="Arial" w:eastAsia="Arial" w:hAnsi="Arial"/>
          <w:sz w:val="24"/>
          <w:szCs w:val="24"/>
        </w:rPr>
        <w:t xml:space="preserve">Capacitor (electrolytic, value as specified on the resistor board)</w:t>
      </w:r>
    </w:p>
    <w:p>
      <w:pPr>
        <w:pStyle w:val="ListParagraph"/>
        <w:numPr>
          <w:ilvl w:val="0"/>
          <w:numId w:val="2"/>
        </w:numPr>
        <w:spacing w:after="60" w:before="60" w:line="320"/>
      </w:pPr>
      <w:r>
        <w:rPr>
          <w:rFonts w:ascii="Arial" w:cs="Arial" w:eastAsia="Arial" w:hAnsi="Arial"/>
          <w:sz w:val="24"/>
          <w:szCs w:val="24"/>
        </w:rPr>
        <w:t xml:space="preserve">Resistor (value as specified on the resistor board)</w:t>
      </w:r>
    </w:p>
    <w:p>
      <w:pPr>
        <w:pStyle w:val="ListParagraph"/>
        <w:numPr>
          <w:ilvl w:val="0"/>
          <w:numId w:val="2"/>
        </w:numPr>
        <w:spacing w:after="60" w:before="60" w:line="320"/>
      </w:pPr>
      <w:r>
        <w:rPr>
          <w:rFonts w:ascii="Arial" w:cs="Arial" w:eastAsia="Arial" w:hAnsi="Arial"/>
          <w:sz w:val="24"/>
          <w:szCs w:val="24"/>
        </w:rPr>
        <w:t xml:space="preserve">Voltmeter / Multimeter (set to appropriate voltage range)</w:t>
      </w:r>
    </w:p>
    <w:p>
      <w:pPr>
        <w:pStyle w:val="ListParagraph"/>
        <w:numPr>
          <w:ilvl w:val="0"/>
          <w:numId w:val="2"/>
        </w:numPr>
        <w:spacing w:after="60" w:before="60" w:line="320"/>
      </w:pPr>
      <w:r>
        <w:rPr>
          <w:rFonts w:ascii="Arial" w:cs="Arial" w:eastAsia="Arial" w:hAnsi="Arial"/>
          <w:sz w:val="24"/>
          <w:szCs w:val="24"/>
        </w:rPr>
        <w:t xml:space="preserve">Ammeter / Multimeter (set to appropriate current range, μA)</w:t>
      </w:r>
    </w:p>
    <w:p>
      <w:pPr>
        <w:pStyle w:val="ListParagraph"/>
        <w:numPr>
          <w:ilvl w:val="0"/>
          <w:numId w:val="2"/>
        </w:numPr>
        <w:spacing w:after="60" w:before="60" w:line="320"/>
      </w:pPr>
      <w:r>
        <w:rPr>
          <w:rFonts w:ascii="Arial" w:cs="Arial" w:eastAsia="Arial" w:hAnsi="Arial"/>
          <w:sz w:val="24"/>
          <w:szCs w:val="24"/>
        </w:rPr>
        <w:t xml:space="preserve">Switch (single-pole, double-throw)</w:t>
      </w:r>
    </w:p>
    <w:p>
      <w:pPr>
        <w:pStyle w:val="ListParagraph"/>
        <w:numPr>
          <w:ilvl w:val="0"/>
          <w:numId w:val="2"/>
        </w:numPr>
        <w:spacing w:after="60" w:before="60" w:line="320"/>
      </w:pPr>
      <w:r>
        <w:rPr>
          <w:rFonts w:ascii="Arial" w:cs="Arial" w:eastAsia="Arial" w:hAnsi="Arial"/>
          <w:sz w:val="24"/>
          <w:szCs w:val="24"/>
        </w:rPr>
        <w:t xml:space="preserve">Connecting wires and crocodile clips</w:t>
      </w:r>
    </w:p>
    <w:p>
      <w:pPr>
        <w:pStyle w:val="ListParagraph"/>
        <w:numPr>
          <w:ilvl w:val="0"/>
          <w:numId w:val="2"/>
        </w:numPr>
        <w:spacing w:after="60" w:before="60" w:line="320"/>
      </w:pPr>
      <w:r>
        <w:rPr>
          <w:rFonts w:ascii="Arial" w:cs="Arial" w:eastAsia="Arial" w:hAnsi="Arial"/>
          <w:sz w:val="24"/>
          <w:szCs w:val="24"/>
        </w:rPr>
        <w:t xml:space="preserve">Stopwatch</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4. Procedure</w:t>
      </w:r>
    </w:p>
    <w:p>
      <w:pPr>
        <w:pStyle w:val="Heading2"/>
        <w:spacing w:after="100" w:before="200"/>
      </w:pPr>
      <w:r>
        <w:rPr>
          <w:rFonts w:ascii="Arial" w:cs="Arial" w:eastAsia="Arial" w:hAnsi="Arial"/>
          <w:b/>
          <w:bCs/>
          <w:color w:val="2E4057"/>
          <w:sz w:val="24"/>
          <w:szCs w:val="24"/>
        </w:rPr>
        <w:t xml:space="preserve">4.1 Circuit Setup</w:t>
      </w:r>
    </w:p>
    <w:p>
      <w:pPr>
        <w:spacing w:after="80" w:before="80" w:line="360"/>
        <w:jc w:val="both"/>
      </w:pPr>
      <w:r>
        <w:rPr>
          <w:rFonts w:ascii="Arial" w:cs="Arial" w:eastAsia="Arial" w:hAnsi="Arial"/>
          <w:sz w:val="24"/>
          <w:szCs w:val="24"/>
        </w:rPr>
        <w:t xml:space="preserve">The RC circuit was constructed by connecting the DC power supply, resistor, capacitor, ammeter, and voltmeter in series and parallel as appropriate, with the voltmeter placed across the capacitor and the ammeter connected in series to measure the current flowing through the circuit. A single-pole double-throw switch was incorporated into the circuit to allow switching between the charging and discharging configurations, as shown in the circuit diagram below.</w:t>
      </w:r>
    </w:p>
    <w:p>
      <w:pPr>
        <w:spacing w:after="60" w:before="60"/>
      </w:pPr>
      <w:r>
        <w:t xml:space="preserve"/>
      </w:r>
    </w:p>
    <w:p>
      <w:pPr>
        <w:spacing w:after="60" w:before="120"/>
        <w:jc w:val="center"/>
      </w:pPr>
      <w:r>
        <w:rPr>
          <w:rFonts w:ascii="Arial" w:cs="Arial" w:eastAsia="Arial" w:hAnsi="Arial"/>
          <w:i/>
          <w:iCs/>
          <w:color w:val="777777"/>
          <w:sz w:val="22"/>
          <w:szCs w:val="22"/>
        </w:rPr>
        <w:t xml:space="preserve">[Circuit Diagram — to be drawn on graph paper and attached here]</w:t>
      </w:r>
    </w:p>
    <w:p>
      <w:pPr>
        <w:spacing w:after="120" w:before="60"/>
        <w:jc w:val="center"/>
      </w:pPr>
      <w:r>
        <w:rPr>
          <w:rFonts w:ascii="Arial" w:cs="Arial" w:eastAsia="Arial" w:hAnsi="Arial"/>
          <w:i/>
          <w:iCs/>
          <w:color w:val="555555"/>
          <w:sz w:val="20"/>
          <w:szCs w:val="20"/>
        </w:rPr>
        <w:t xml:space="preserve">Figure 1: Circuit diagram for the charging and discharging of a capacitor</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4.2 Charging</w:t>
      </w:r>
    </w:p>
    <w:p>
      <w:pPr>
        <w:pStyle w:val="ListParagraph"/>
        <w:numPr>
          <w:ilvl w:val="0"/>
          <w:numId w:val="2"/>
        </w:numPr>
        <w:spacing w:after="60" w:before="60" w:line="320"/>
      </w:pPr>
      <w:r>
        <w:rPr>
          <w:rFonts w:ascii="Arial" w:cs="Arial" w:eastAsia="Arial" w:hAnsi="Arial"/>
          <w:sz w:val="24"/>
          <w:szCs w:val="24"/>
        </w:rPr>
        <w:t xml:space="preserve">The switch was placed in position A, thereby connecting the capacitor to the DC power supply and initiating the charging process.</w:t>
      </w:r>
    </w:p>
    <w:p>
      <w:pPr>
        <w:pStyle w:val="ListParagraph"/>
        <w:numPr>
          <w:ilvl w:val="0"/>
          <w:numId w:val="2"/>
        </w:numPr>
        <w:spacing w:after="60" w:before="60" w:line="320"/>
      </w:pPr>
      <w:r>
        <w:rPr>
          <w:rFonts w:ascii="Arial" w:cs="Arial" w:eastAsia="Arial" w:hAnsi="Arial"/>
          <w:sz w:val="24"/>
          <w:szCs w:val="24"/>
        </w:rPr>
        <w:t xml:space="preserve">At time t = 0 seconds, both the voltage across the capacitor and the current through the circuit were recorded as the initial readings.</w:t>
      </w:r>
    </w:p>
    <w:p>
      <w:pPr>
        <w:pStyle w:val="ListParagraph"/>
        <w:numPr>
          <w:ilvl w:val="0"/>
          <w:numId w:val="2"/>
        </w:numPr>
        <w:spacing w:after="60" w:before="60" w:line="320"/>
      </w:pPr>
      <w:r>
        <w:rPr>
          <w:rFonts w:ascii="Arial" w:cs="Arial" w:eastAsia="Arial" w:hAnsi="Arial"/>
          <w:sz w:val="24"/>
          <w:szCs w:val="24"/>
        </w:rPr>
        <w:t xml:space="preserve">The stopwatch was started simultaneously with the closing of the switch.</w:t>
      </w:r>
    </w:p>
    <w:p>
      <w:pPr>
        <w:pStyle w:val="ListParagraph"/>
        <w:numPr>
          <w:ilvl w:val="0"/>
          <w:numId w:val="2"/>
        </w:numPr>
        <w:spacing w:after="60" w:before="60" w:line="320"/>
      </w:pPr>
      <w:r>
        <w:rPr>
          <w:rFonts w:ascii="Arial" w:cs="Arial" w:eastAsia="Arial" w:hAnsi="Arial"/>
          <w:sz w:val="24"/>
          <w:szCs w:val="24"/>
        </w:rPr>
        <w:t xml:space="preserve">Subsequent readings of voltage (V) and current (I) were recorded at regular time intervals of 60 seconds throughout the charging phase.</w:t>
      </w:r>
    </w:p>
    <w:p>
      <w:pPr>
        <w:pStyle w:val="ListParagraph"/>
        <w:numPr>
          <w:ilvl w:val="0"/>
          <w:numId w:val="2"/>
        </w:numPr>
        <w:spacing w:after="60" w:before="60" w:line="320"/>
      </w:pPr>
      <w:r>
        <w:rPr>
          <w:rFonts w:ascii="Arial" w:cs="Arial" w:eastAsia="Arial" w:hAnsi="Arial"/>
          <w:sz w:val="24"/>
          <w:szCs w:val="24"/>
        </w:rPr>
        <w:t xml:space="preserve">The recording of readings continued until the voltage approached the maximum supply voltage and the current had reduced to a near-steady minimum value, with the final reading taken at t = 660 seconds, at which point a voltage of 15.04 V and a current of 20.4 μA were recorded.</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4.3 Discharging</w:t>
      </w:r>
    </w:p>
    <w:p>
      <w:pPr>
        <w:pStyle w:val="ListParagraph"/>
        <w:numPr>
          <w:ilvl w:val="0"/>
          <w:numId w:val="2"/>
        </w:numPr>
        <w:spacing w:after="60" w:before="60" w:line="320"/>
      </w:pPr>
      <w:r>
        <w:rPr>
          <w:rFonts w:ascii="Arial" w:cs="Arial" w:eastAsia="Arial" w:hAnsi="Arial"/>
          <w:sz w:val="24"/>
          <w:szCs w:val="24"/>
        </w:rPr>
        <w:t xml:space="preserve">Upon completion of the charging phase, the switch was moved to position B, disconnecting the capacitor from the power supply and allowing it to discharge through the resistor.</w:t>
      </w:r>
    </w:p>
    <w:p>
      <w:pPr>
        <w:pStyle w:val="ListParagraph"/>
        <w:numPr>
          <w:ilvl w:val="0"/>
          <w:numId w:val="2"/>
        </w:numPr>
        <w:spacing w:after="60" w:before="60" w:line="320"/>
      </w:pPr>
      <w:r>
        <w:rPr>
          <w:rFonts w:ascii="Arial" w:cs="Arial" w:eastAsia="Arial" w:hAnsi="Arial"/>
          <w:sz w:val="24"/>
          <w:szCs w:val="24"/>
        </w:rPr>
        <w:t xml:space="preserve">At t = 0 seconds of the discharging phase, initial readings of voltage and current were recorded.</w:t>
      </w:r>
    </w:p>
    <w:p>
      <w:pPr>
        <w:pStyle w:val="ListParagraph"/>
        <w:numPr>
          <w:ilvl w:val="0"/>
          <w:numId w:val="2"/>
        </w:numPr>
        <w:spacing w:after="60" w:before="60" w:line="320"/>
      </w:pPr>
      <w:r>
        <w:rPr>
          <w:rFonts w:ascii="Arial" w:cs="Arial" w:eastAsia="Arial" w:hAnsi="Arial"/>
          <w:sz w:val="24"/>
          <w:szCs w:val="24"/>
        </w:rPr>
        <w:t xml:space="preserve">Voltage and current readings were again recorded at 60-second intervals throughout the discharging process.</w:t>
      </w:r>
    </w:p>
    <w:p>
      <w:pPr>
        <w:pStyle w:val="ListParagraph"/>
        <w:numPr>
          <w:ilvl w:val="0"/>
          <w:numId w:val="2"/>
        </w:numPr>
        <w:spacing w:after="60" w:before="60" w:line="320"/>
      </w:pPr>
      <w:r>
        <w:rPr>
          <w:rFonts w:ascii="Arial" w:cs="Arial" w:eastAsia="Arial" w:hAnsi="Arial"/>
          <w:sz w:val="24"/>
          <w:szCs w:val="24"/>
        </w:rPr>
        <w:t xml:space="preserve">The discharging was allowed to continue until the voltage and current had fallen to their minimum values, with the final reading at t = 660 seconds recording a voltage of −1.31 V and a current of −2.2 μA, indicating that the capacitor had fully discharged and a small reverse potential had developed.</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5. Data Presentation and Results</w:t>
      </w:r>
    </w:p>
    <w:p>
      <w:pPr>
        <w:pStyle w:val="Heading2"/>
        <w:spacing w:after="100" w:before="200"/>
      </w:pPr>
      <w:r>
        <w:rPr>
          <w:rFonts w:ascii="Arial" w:cs="Arial" w:eastAsia="Arial" w:hAnsi="Arial"/>
          <w:b/>
          <w:bCs/>
          <w:color w:val="2E4057"/>
          <w:sz w:val="24"/>
          <w:szCs w:val="24"/>
        </w:rPr>
        <w:t xml:space="preserve">5.1 Raw Data — Charging of the Capacitor</w:t>
      </w:r>
    </w:p>
    <w:p>
      <w:pPr>
        <w:spacing w:after="80" w:before="80" w:line="360"/>
        <w:jc w:val="both"/>
      </w:pPr>
      <w:r>
        <w:rPr>
          <w:rFonts w:ascii="Arial" w:cs="Arial" w:eastAsia="Arial" w:hAnsi="Arial"/>
          <w:sz w:val="24"/>
          <w:szCs w:val="24"/>
        </w:rPr>
        <w:t xml:space="preserve">Table 1 below presents the raw data recorded during the charging phase of the experiment. Readings were taken at 60-second intervals from t = 0 s to t = 660 s.</w:t>
      </w:r>
    </w:p>
    <w:p>
      <w:pPr>
        <w:spacing w:after="60" w:before="60"/>
      </w:pPr>
      <w:r>
        <w:t xml:space="preserve"/>
      </w:r>
    </w:p>
    <w:p>
      <w:pPr>
        <w:spacing w:after="80" w:before="100"/>
        <w:jc w:val="center"/>
      </w:pPr>
      <w:r>
        <w:rPr>
          <w:rFonts w:ascii="Arial" w:cs="Arial" w:eastAsia="Arial" w:hAnsi="Arial"/>
          <w:b/>
          <w:bCs/>
          <w:sz w:val="22"/>
          <w:szCs w:val="22"/>
        </w:rPr>
        <w:t xml:space="preserve">Table 1: Voltage and Current Readings During Charging</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tblGrid>
      <w:tr>
        <w:trPr>
          <w:tblHeader/>
        </w:trPr>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Time (t) / seconds</w:t>
            </w:r>
          </w:p>
        </w:tc>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Voltage (V) / Volts</w:t>
            </w:r>
          </w:p>
        </w:tc>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Current (I) / μA</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0.00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0.0</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60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2.90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164.7</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120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5.24</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132.9</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180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7.13</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107.3</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240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8.66</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86.6</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300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9.89</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69.9</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360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10.88</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56.4</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420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11.68</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45.5</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480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12.33</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36.7</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540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12.85</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29.7</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600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13.28</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23.9</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660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15.04</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20.4</w:t>
            </w:r>
          </w:p>
        </w:tc>
      </w:tr>
    </w:tbl>
    <w:p>
      <w:pPr>
        <w:spacing w:after="60" w:before="60"/>
      </w:pPr>
      <w:r>
        <w:t xml:space="preserve"/>
      </w:r>
    </w:p>
    <w:p>
      <w:pPr>
        <w:pStyle w:val="Heading2"/>
        <w:spacing w:after="100" w:before="200"/>
      </w:pPr>
      <w:r>
        <w:rPr>
          <w:rFonts w:ascii="Arial" w:cs="Arial" w:eastAsia="Arial" w:hAnsi="Arial"/>
          <w:b/>
          <w:bCs/>
          <w:color w:val="2E4057"/>
          <w:sz w:val="24"/>
          <w:szCs w:val="24"/>
        </w:rPr>
        <w:t xml:space="preserve">5.2 Raw Data — Discharging of the Capacitor</w:t>
      </w:r>
    </w:p>
    <w:p>
      <w:pPr>
        <w:spacing w:after="80" w:before="80" w:line="360"/>
        <w:jc w:val="both"/>
      </w:pPr>
      <w:r>
        <w:rPr>
          <w:rFonts w:ascii="Arial" w:cs="Arial" w:eastAsia="Arial" w:hAnsi="Arial"/>
          <w:sz w:val="24"/>
          <w:szCs w:val="24"/>
        </w:rPr>
        <w:t xml:space="preserve">Table 2 below presents the raw data recorded during the discharging phase. Readings were similarly taken at 60-second intervals from t = 0 s to t = 660 s.</w:t>
      </w:r>
    </w:p>
    <w:p>
      <w:pPr>
        <w:spacing w:after="60" w:before="60"/>
      </w:pPr>
      <w:r>
        <w:t xml:space="preserve"/>
      </w:r>
    </w:p>
    <w:p>
      <w:pPr>
        <w:spacing w:after="80" w:before="100"/>
        <w:jc w:val="center"/>
      </w:pPr>
      <w:r>
        <w:rPr>
          <w:rFonts w:ascii="Arial" w:cs="Arial" w:eastAsia="Arial" w:hAnsi="Arial"/>
          <w:b/>
          <w:bCs/>
          <w:sz w:val="22"/>
          <w:szCs w:val="22"/>
        </w:rPr>
        <w:t xml:space="preserve">Table 2: Voltage and Current Readings During Discharging</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tblGrid>
      <w:tr>
        <w:trPr>
          <w:tblHeader/>
        </w:trPr>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Time (t) / seconds</w:t>
            </w:r>
          </w:p>
        </w:tc>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Voltage (V) / Volts</w:t>
            </w:r>
          </w:p>
        </w:tc>
        <w:tc>
          <w:tcPr>
            <w:tcW w:type="dxa" w:w="2320"/>
            <w:tcBorders>
              <w:top w:val="single" w:color="2E4057" w:sz="4"/>
              <w:left w:val="single" w:color="2E4057" w:sz="4"/>
              <w:bottom w:val="single" w:color="2E4057" w:sz="4"/>
              <w:right w:val="single" w:color="2E4057" w:sz="4"/>
            </w:tcBorders>
            <w:shd w:fill="2E4057"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Current (I) / μA</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0.00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0.0</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60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11.97</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166.1</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120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9.84</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137.2</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180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8.07</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113.2</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240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6.60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93.4</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300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5.39</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76.9</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360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4.38</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63.2</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420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3.55</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51.9</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480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2.86</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42.5</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540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2.28</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34.7</w:t>
            </w:r>
          </w:p>
        </w:tc>
      </w:tr>
      <w:tr>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600</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1.81</w:t>
            </w:r>
          </w:p>
        </w:tc>
        <w:tc>
          <w:tcPr>
            <w:tcW w:type="dxa" w:w="2320"/>
            <w:tcBorders>
              <w:top w:val="single" w:color="999999" w:sz="1"/>
              <w:left w:val="single" w:color="999999" w:sz="1"/>
              <w:bottom w:val="single" w:color="999999" w:sz="1"/>
              <w:right w:val="single" w:color="999999"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28.3</w:t>
            </w:r>
          </w:p>
        </w:tc>
      </w:tr>
      <w:tr>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660</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-1.31</w:t>
            </w:r>
          </w:p>
        </w:tc>
        <w:tc>
          <w:tcPr>
            <w:tcW w:type="dxa" w:w="2320"/>
            <w:tcBorders>
              <w:top w:val="single" w:color="999999" w:sz="1"/>
              <w:left w:val="single" w:color="999999" w:sz="1"/>
              <w:bottom w:val="single" w:color="999999" w:sz="1"/>
              <w:right w:val="single" w:color="999999" w:sz="1"/>
            </w:tcBorders>
            <w:shd w:fill="EFF2F7" w:val="clear"/>
            <w:tcMar>
              <w:top w:type="dxa" w:w="100"/>
              <w:left w:type="dxa" w:w="120"/>
              <w:bottom w:type="dxa" w:w="100"/>
              <w:right w:type="dxa" w:w="120"/>
            </w:tcMar>
          </w:tcPr>
          <w:p>
            <w:pPr>
              <w:jc w:val="center"/>
            </w:pPr>
            <w:r>
              <w:rPr>
                <w:rFonts w:ascii="Arial" w:cs="Arial" w:eastAsia="Arial" w:hAnsi="Arial"/>
                <w:sz w:val="22"/>
                <w:szCs w:val="22"/>
              </w:rPr>
              <w:t xml:space="preserve">-2.2</w:t>
            </w:r>
          </w:p>
        </w:tc>
      </w:tr>
    </w:tbl>
    <w:p>
      <w:pPr>
        <w:spacing w:after="60" w:before="60"/>
      </w:pPr>
      <w:r>
        <w:t xml:space="preserve"/>
      </w:r>
    </w:p>
    <w:p>
      <w:pPr>
        <w:pStyle w:val="Heading2"/>
        <w:spacing w:after="100" w:before="200"/>
      </w:pPr>
      <w:r>
        <w:rPr>
          <w:rFonts w:ascii="Arial" w:cs="Arial" w:eastAsia="Arial" w:hAnsi="Arial"/>
          <w:b/>
          <w:bCs/>
          <w:color w:val="2E4057"/>
          <w:sz w:val="24"/>
          <w:szCs w:val="24"/>
        </w:rPr>
        <w:t xml:space="preserve">5.3 Graphical Analysis</w:t>
      </w:r>
    </w:p>
    <w:p>
      <w:pPr>
        <w:spacing w:after="80" w:before="80" w:line="360"/>
        <w:jc w:val="both"/>
      </w:pPr>
      <w:r>
        <w:rPr>
          <w:rFonts w:ascii="Arial" w:cs="Arial" w:eastAsia="Arial" w:hAnsi="Arial"/>
          <w:sz w:val="24"/>
          <w:szCs w:val="24"/>
        </w:rPr>
        <w:t xml:space="preserve">Two graphs were plotted on graph paper from the data collected:</w:t>
      </w:r>
    </w:p>
    <w:p>
      <w:pPr>
        <w:spacing w:after="60" w:before="60"/>
      </w:pPr>
      <w:r>
        <w:t xml:space="preserve"/>
      </w:r>
    </w:p>
    <w:p>
      <w:pPr>
        <w:pStyle w:val="ListParagraph"/>
        <w:numPr>
          <w:ilvl w:val="0"/>
          <w:numId w:val="2"/>
        </w:numPr>
        <w:spacing w:after="60" w:before="60" w:line="320"/>
      </w:pPr>
      <w:r>
        <w:rPr>
          <w:rFonts w:ascii="Arial" w:cs="Arial" w:eastAsia="Arial" w:hAnsi="Arial"/>
          <w:sz w:val="24"/>
          <w:szCs w:val="24"/>
        </w:rPr>
        <w:t xml:space="preserve">Graph 1: Voltage (V) against Time (t) for the charging phase — expected to show an exponential rise approaching 15.04 V asymptotically.</w:t>
      </w:r>
    </w:p>
    <w:p>
      <w:pPr>
        <w:pStyle w:val="ListParagraph"/>
        <w:numPr>
          <w:ilvl w:val="0"/>
          <w:numId w:val="2"/>
        </w:numPr>
        <w:spacing w:after="60" w:before="60" w:line="320"/>
      </w:pPr>
      <w:r>
        <w:rPr>
          <w:rFonts w:ascii="Arial" w:cs="Arial" w:eastAsia="Arial" w:hAnsi="Arial"/>
          <w:sz w:val="24"/>
          <w:szCs w:val="24"/>
        </w:rPr>
        <w:t xml:space="preserve">Graph 2: Voltage (V) against Time (t) for the discharging phase — expected to show an exponential decay from approximately 15.04 V towards zero and beyond, reaching −1.31 V.</w:t>
      </w:r>
    </w:p>
    <w:p>
      <w:pPr>
        <w:pStyle w:val="ListParagraph"/>
        <w:numPr>
          <w:ilvl w:val="0"/>
          <w:numId w:val="2"/>
        </w:numPr>
        <w:spacing w:after="60" w:before="60" w:line="320"/>
      </w:pPr>
      <w:r>
        <w:rPr>
          <w:rFonts w:ascii="Arial" w:cs="Arial" w:eastAsia="Arial" w:hAnsi="Arial"/>
          <w:sz w:val="24"/>
          <w:szCs w:val="24"/>
        </w:rPr>
        <w:t xml:space="preserve">Graph 3: Current (I) against Time (t) for both phases — showing exponential decay of current during charging and the reversal of current direction during discharging.</w:t>
      </w:r>
    </w:p>
    <w:p>
      <w:pPr>
        <w:spacing w:after="60" w:before="60"/>
      </w:pPr>
      <w:r>
        <w:t xml:space="preserve"/>
      </w:r>
    </w:p>
    <w:p>
      <w:pPr>
        <w:spacing w:after="60" w:before="120"/>
        <w:jc w:val="center"/>
      </w:pPr>
      <w:r>
        <w:rPr>
          <w:rFonts w:ascii="Arial" w:cs="Arial" w:eastAsia="Arial" w:hAnsi="Arial"/>
          <w:i/>
          <w:iCs/>
          <w:color w:val="777777"/>
          <w:sz w:val="22"/>
          <w:szCs w:val="22"/>
        </w:rPr>
        <w:t xml:space="preserve">[Graphs to be drawn on graph paper and attached here]</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5.4 Determination of the Experimental Time Constant</w:t>
      </w:r>
    </w:p>
    <w:p>
      <w:pPr>
        <w:spacing w:after="80" w:before="80" w:line="360"/>
        <w:jc w:val="both"/>
      </w:pPr>
      <w:r>
        <w:rPr>
          <w:rFonts w:ascii="Arial" w:cs="Arial" w:eastAsia="Arial" w:hAnsi="Arial"/>
          <w:sz w:val="24"/>
          <w:szCs w:val="24"/>
        </w:rPr>
        <w:t xml:space="preserve">The experimental time constant τ was determined from the V-t graph of the discharging phase. The time constant corresponds to the time at which the voltage falls to 36.8% of its initial value (V₀ × e⁻¹):</w:t>
      </w:r>
    </w:p>
    <w:p>
      <w:pPr>
        <w:spacing w:after="60" w:before="60"/>
      </w:pPr>
      <w:r>
        <w:t xml:space="preserve"/>
      </w:r>
    </w:p>
    <w:p>
      <w:pPr>
        <w:spacing w:after="100" w:before="100"/>
        <w:jc w:val="center"/>
      </w:pPr>
      <w:r>
        <w:rPr>
          <w:rFonts w:ascii="Arial" w:cs="Arial" w:eastAsia="Arial" w:hAnsi="Arial"/>
          <w:b/>
          <w:bCs/>
          <w:sz w:val="24"/>
          <w:szCs w:val="24"/>
        </w:rPr>
        <w:t xml:space="preserve">0.368 × V₀ = 0.368 × 15.04 ≈ 5.53 V</w:t>
      </w:r>
    </w:p>
    <w:p>
      <w:pPr>
        <w:spacing w:after="60" w:before="60"/>
      </w:pPr>
      <w:r>
        <w:t xml:space="preserve"/>
      </w:r>
    </w:p>
    <w:p>
      <w:pPr>
        <w:spacing w:after="80" w:before="80" w:line="360"/>
        <w:jc w:val="both"/>
      </w:pPr>
      <w:r>
        <w:rPr>
          <w:rFonts w:ascii="Arial" w:cs="Arial" w:eastAsia="Arial" w:hAnsi="Arial"/>
          <w:sz w:val="24"/>
          <w:szCs w:val="24"/>
        </w:rPr>
        <w:t xml:space="preserve">From the graph, the time at which the voltage reaches 5.53 V during discharging corresponds to the experimental time constant τ_exp. This value is to be read directly off the plotted graph and recorded.</w:t>
      </w:r>
    </w:p>
    <w:p>
      <w:pPr>
        <w:spacing w:after="60" w:before="60"/>
      </w:pPr>
      <w:r>
        <w:t xml:space="preserve"/>
      </w:r>
    </w:p>
    <w:p>
      <w:pPr>
        <w:spacing w:after="80" w:before="80" w:line="360"/>
        <w:jc w:val="both"/>
      </w:pPr>
      <w:r>
        <w:rPr>
          <w:rFonts w:ascii="Arial" w:cs="Arial" w:eastAsia="Arial" w:hAnsi="Arial"/>
          <w:sz w:val="24"/>
          <w:szCs w:val="24"/>
        </w:rPr>
        <w:t xml:space="preserve">The theoretical time constant is given by:</w:t>
      </w:r>
    </w:p>
    <w:p>
      <w:pPr>
        <w:spacing w:after="60" w:before="60"/>
      </w:pPr>
      <w:r>
        <w:t xml:space="preserve"/>
      </w:r>
    </w:p>
    <w:p>
      <w:pPr>
        <w:spacing w:after="100" w:before="100"/>
        <w:jc w:val="center"/>
      </w:pPr>
      <w:r>
        <w:rPr>
          <w:rFonts w:ascii="Arial" w:cs="Arial" w:eastAsia="Arial" w:hAnsi="Arial"/>
          <w:b/>
          <w:bCs/>
          <w:sz w:val="24"/>
          <w:szCs w:val="24"/>
        </w:rPr>
        <w:t xml:space="preserve">τ_theory = R × C</w:t>
      </w:r>
    </w:p>
    <w:p>
      <w:pPr>
        <w:spacing w:after="60" w:before="60"/>
      </w:pPr>
      <w:r>
        <w:t xml:space="preserve"/>
      </w:r>
    </w:p>
    <w:p>
      <w:pPr>
        <w:spacing w:after="80" w:before="80" w:line="360"/>
        <w:jc w:val="both"/>
      </w:pPr>
      <w:r>
        <w:rPr>
          <w:rFonts w:ascii="Arial" w:cs="Arial" w:eastAsia="Arial" w:hAnsi="Arial"/>
          <w:sz w:val="24"/>
          <w:szCs w:val="24"/>
        </w:rPr>
        <w:t xml:space="preserve">The percentage error between the experimental and theoretical time constants is calculated as:</w:t>
      </w:r>
    </w:p>
    <w:p>
      <w:pPr>
        <w:spacing w:after="60" w:before="60"/>
      </w:pPr>
      <w:r>
        <w:t xml:space="preserve"/>
      </w:r>
    </w:p>
    <w:p>
      <w:pPr>
        <w:spacing w:after="100" w:before="100"/>
        <w:jc w:val="center"/>
      </w:pPr>
      <w:r>
        <w:rPr>
          <w:rFonts w:ascii="Arial" w:cs="Arial" w:eastAsia="Arial" w:hAnsi="Arial"/>
          <w:b/>
          <w:bCs/>
          <w:sz w:val="24"/>
          <w:szCs w:val="24"/>
        </w:rPr>
        <w:t xml:space="preserve">% Error = |τ_exp − τ_theory| / τ_theory × 100%</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6. Error Analysis</w:t>
      </w:r>
    </w:p>
    <w:p>
      <w:pPr>
        <w:pStyle w:val="Heading2"/>
        <w:spacing w:after="100" w:before="200"/>
      </w:pPr>
      <w:r>
        <w:rPr>
          <w:rFonts w:ascii="Arial" w:cs="Arial" w:eastAsia="Arial" w:hAnsi="Arial"/>
          <w:b/>
          <w:bCs/>
          <w:color w:val="2E4057"/>
          <w:sz w:val="24"/>
          <w:szCs w:val="24"/>
        </w:rPr>
        <w:t xml:space="preserve">6.1 Systematic Errors</w:t>
      </w:r>
    </w:p>
    <w:p>
      <w:pPr>
        <w:spacing w:after="60" w:before="60"/>
      </w:pPr>
      <w:r>
        <w:t xml:space="preserve"/>
      </w:r>
    </w:p>
    <w:p>
      <w:pPr>
        <w:spacing w:after="40" w:before="80"/>
      </w:pPr>
      <w:r>
        <w:rPr>
          <w:rFonts w:ascii="Arial" w:cs="Arial" w:eastAsia="Arial" w:hAnsi="Arial"/>
          <w:b/>
          <w:bCs/>
          <w:sz w:val="24"/>
          <w:szCs w:val="24"/>
        </w:rPr>
        <w:t xml:space="preserve">Internal resistance of the ammeter:</w:t>
      </w:r>
    </w:p>
    <w:p>
      <w:pPr>
        <w:spacing w:after="80" w:before="80" w:line="360"/>
        <w:jc w:val="both"/>
      </w:pPr>
      <w:r>
        <w:rPr>
          <w:rFonts w:ascii="Arial" w:cs="Arial" w:eastAsia="Arial" w:hAnsi="Arial"/>
          <w:sz w:val="24"/>
          <w:szCs w:val="24"/>
        </w:rPr>
        <w:t xml:space="preserve">The ammeter connected in series with the circuit possesses a small but finite internal resistance. This internal resistance adds to the total resistance of the circuit, altering the effective RC time constant and causing the capacitor to charge and discharge at a slightly slower rate than predicted by the theoretical formula. As this resistance is constant throughout the experiment, its effect is systematic and consistently skews the time constant towards a higher value.</w:t>
      </w:r>
    </w:p>
    <w:p>
      <w:pPr>
        <w:spacing w:after="60" w:before="60"/>
      </w:pPr>
      <w:r>
        <w:t xml:space="preserve"/>
      </w:r>
    </w:p>
    <w:p>
      <w:pPr>
        <w:spacing w:after="40" w:before="80"/>
      </w:pPr>
      <w:r>
        <w:rPr>
          <w:rFonts w:ascii="Arial" w:cs="Arial" w:eastAsia="Arial" w:hAnsi="Arial"/>
          <w:b/>
          <w:bCs/>
          <w:sz w:val="24"/>
          <w:szCs w:val="24"/>
        </w:rPr>
        <w:t xml:space="preserve">Internal resistance of the voltmeter:</w:t>
      </w:r>
    </w:p>
    <w:p>
      <w:pPr>
        <w:spacing w:after="80" w:before="80" w:line="360"/>
        <w:jc w:val="both"/>
      </w:pPr>
      <w:r>
        <w:rPr>
          <w:rFonts w:ascii="Arial" w:cs="Arial" w:eastAsia="Arial" w:hAnsi="Arial"/>
          <w:sz w:val="24"/>
          <w:szCs w:val="24"/>
        </w:rPr>
        <w:t xml:space="preserve">An ideal voltmeter draws no current from the circuit; however, in practice, the voltmeter has a large but finite internal resistance through which a small leakage current flows. This leakage current slightly accelerates the discharging of the capacitor, as it provides an additional discharge path. Over the duration of the experiment, this effect consistently causes the voltage to drop slightly faster than the theoretical model predicts.</w:t>
      </w:r>
    </w:p>
    <w:p>
      <w:pPr>
        <w:spacing w:after="60" w:before="60"/>
      </w:pPr>
      <w:r>
        <w:t xml:space="preserve"/>
      </w:r>
    </w:p>
    <w:p>
      <w:pPr>
        <w:spacing w:after="40" w:before="80"/>
      </w:pPr>
      <w:r>
        <w:rPr>
          <w:rFonts w:ascii="Arial" w:cs="Arial" w:eastAsia="Arial" w:hAnsi="Arial"/>
          <w:b/>
          <w:bCs/>
          <w:sz w:val="24"/>
          <w:szCs w:val="24"/>
        </w:rPr>
        <w:t xml:space="preserve">Calibration errors in measuring instruments:</w:t>
      </w:r>
    </w:p>
    <w:p>
      <w:pPr>
        <w:spacing w:after="80" w:before="80" w:line="360"/>
        <w:jc w:val="both"/>
      </w:pPr>
      <w:r>
        <w:rPr>
          <w:rFonts w:ascii="Arial" w:cs="Arial" w:eastAsia="Arial" w:hAnsi="Arial"/>
          <w:sz w:val="24"/>
          <w:szCs w:val="24"/>
        </w:rPr>
        <w:t xml:space="preserve">The multimeters used for measuring voltage and current may not have been perfectly calibrated, resulting in a fixed offset in all readings. This would introduce a consistent bias across all data points, affecting the computed time constant and the shape of the plotted exponential curves.</w:t>
      </w:r>
    </w:p>
    <w:p>
      <w:pPr>
        <w:spacing w:after="60" w:before="60"/>
      </w:pPr>
      <w:r>
        <w:t xml:space="preserve"/>
      </w:r>
    </w:p>
    <w:p>
      <w:pPr>
        <w:spacing w:after="40" w:before="80"/>
      </w:pPr>
      <w:r>
        <w:rPr>
          <w:rFonts w:ascii="Arial" w:cs="Arial" w:eastAsia="Arial" w:hAnsi="Arial"/>
          <w:b/>
          <w:bCs/>
          <w:sz w:val="24"/>
          <w:szCs w:val="24"/>
        </w:rPr>
        <w:t xml:space="preserve">Initial charge on the capacitor:</w:t>
      </w:r>
    </w:p>
    <w:p>
      <w:pPr>
        <w:spacing w:after="80" w:before="80" w:line="360"/>
        <w:jc w:val="both"/>
      </w:pPr>
      <w:r>
        <w:rPr>
          <w:rFonts w:ascii="Arial" w:cs="Arial" w:eastAsia="Arial" w:hAnsi="Arial"/>
          <w:sz w:val="24"/>
          <w:szCs w:val="24"/>
        </w:rPr>
        <w:t xml:space="preserve">If the capacitor was not fully discharged before the charging phase commenced, the initial conditions of the experiment would not match the theoretical model, which assumes zero initial charge. Any residual charge would cause the measured charging curve to deviate systematically from the theoretical prediction, particularly at earlier time intervals.</w:t>
      </w:r>
    </w:p>
    <w:p>
      <w:pPr>
        <w:spacing w:after="60" w:before="60"/>
      </w:pPr>
      <w:r>
        <w:t xml:space="preserve"/>
      </w:r>
    </w:p>
    <w:p>
      <w:pPr>
        <w:pStyle w:val="Heading2"/>
        <w:spacing w:after="100" w:before="200"/>
      </w:pPr>
      <w:r>
        <w:rPr>
          <w:rFonts w:ascii="Arial" w:cs="Arial" w:eastAsia="Arial" w:hAnsi="Arial"/>
          <w:b/>
          <w:bCs/>
          <w:color w:val="2E4057"/>
          <w:sz w:val="24"/>
          <w:szCs w:val="24"/>
        </w:rPr>
        <w:t xml:space="preserve">6.2 Random Errors</w:t>
      </w:r>
    </w:p>
    <w:p>
      <w:pPr>
        <w:spacing w:after="60" w:before="60"/>
      </w:pPr>
      <w:r>
        <w:t xml:space="preserve"/>
      </w:r>
    </w:p>
    <w:p>
      <w:pPr>
        <w:spacing w:after="40" w:before="80"/>
      </w:pPr>
      <w:r>
        <w:rPr>
          <w:rFonts w:ascii="Arial" w:cs="Arial" w:eastAsia="Arial" w:hAnsi="Arial"/>
          <w:b/>
          <w:bCs/>
          <w:sz w:val="24"/>
          <w:szCs w:val="24"/>
        </w:rPr>
        <w:t xml:space="preserve">Human reaction time in stopwatch operation:</w:t>
      </w:r>
    </w:p>
    <w:p>
      <w:pPr>
        <w:spacing w:after="80" w:before="80" w:line="360"/>
        <w:jc w:val="both"/>
      </w:pPr>
      <w:r>
        <w:rPr>
          <w:rFonts w:ascii="Arial" w:cs="Arial" w:eastAsia="Arial" w:hAnsi="Arial"/>
          <w:sz w:val="24"/>
          <w:szCs w:val="24"/>
        </w:rPr>
        <w:t xml:space="preserve">The stopwatch was operated manually, introducing random timing errors due to human reaction time at each 60-second interval. Since the voltage and current change most rapidly at the beginning of the charging and discharging phases, timing errors at early intervals would have a proportionally greater effect on the accuracy of the data collected in those regions.</w:t>
      </w:r>
    </w:p>
    <w:p>
      <w:pPr>
        <w:spacing w:after="60" w:before="60"/>
      </w:pPr>
      <w:r>
        <w:t xml:space="preserve"/>
      </w:r>
    </w:p>
    <w:p>
      <w:pPr>
        <w:spacing w:after="40" w:before="80"/>
      </w:pPr>
      <w:r>
        <w:rPr>
          <w:rFonts w:ascii="Arial" w:cs="Arial" w:eastAsia="Arial" w:hAnsi="Arial"/>
          <w:b/>
          <w:bCs/>
          <w:sz w:val="24"/>
          <w:szCs w:val="24"/>
        </w:rPr>
        <w:t xml:space="preserve">Fluctuations in the power supply voltage:</w:t>
      </w:r>
    </w:p>
    <w:p>
      <w:pPr>
        <w:spacing w:after="80" w:before="80" w:line="360"/>
        <w:jc w:val="both"/>
      </w:pPr>
      <w:r>
        <w:rPr>
          <w:rFonts w:ascii="Arial" w:cs="Arial" w:eastAsia="Arial" w:hAnsi="Arial"/>
          <w:sz w:val="24"/>
          <w:szCs w:val="24"/>
        </w:rPr>
        <w:t xml:space="preserve">Minor instabilities in the DC power supply output voltage could cause small unpredictable variations in the charging current and voltage at different time steps. These fluctuations are random in nature and would introduce scatter in the data points around the theoretical exponential curve.</w:t>
      </w:r>
    </w:p>
    <w:p>
      <w:pPr>
        <w:spacing w:after="60" w:before="60"/>
      </w:pPr>
      <w:r>
        <w:t xml:space="preserve"/>
      </w:r>
    </w:p>
    <w:p>
      <w:pPr>
        <w:spacing w:after="40" w:before="80"/>
      </w:pPr>
      <w:r>
        <w:rPr>
          <w:rFonts w:ascii="Arial" w:cs="Arial" w:eastAsia="Arial" w:hAnsi="Arial"/>
          <w:b/>
          <w:bCs/>
          <w:sz w:val="24"/>
          <w:szCs w:val="24"/>
        </w:rPr>
        <w:t xml:space="preserve">Parallax error in reading instruments:</w:t>
      </w:r>
    </w:p>
    <w:p>
      <w:pPr>
        <w:spacing w:after="80" w:before="80" w:line="360"/>
        <w:jc w:val="both"/>
      </w:pPr>
      <w:r>
        <w:rPr>
          <w:rFonts w:ascii="Arial" w:cs="Arial" w:eastAsia="Arial" w:hAnsi="Arial"/>
          <w:sz w:val="24"/>
          <w:szCs w:val="24"/>
        </w:rPr>
        <w:t xml:space="preserve">Where analog displays were used, viewing the instrument from a non-perpendicular angle would introduce parallax errors that vary from reading to reading. Even with digital displays, fluctuating digits at the time of reading could introduce random inaccuracies in the recorded values.</w:t>
      </w:r>
    </w:p>
    <w:p>
      <w:pPr>
        <w:spacing w:after="60" w:before="60"/>
      </w:pPr>
      <w:r>
        <w:t xml:space="preserve"/>
      </w:r>
    </w:p>
    <w:p>
      <w:pPr>
        <w:spacing w:after="40" w:before="80"/>
      </w:pPr>
      <w:r>
        <w:rPr>
          <w:rFonts w:ascii="Arial" w:cs="Arial" w:eastAsia="Arial" w:hAnsi="Arial"/>
          <w:b/>
          <w:bCs/>
          <w:sz w:val="24"/>
          <w:szCs w:val="24"/>
        </w:rPr>
        <w:t xml:space="preserve">Contact resistance at circuit connections:</w:t>
      </w:r>
    </w:p>
    <w:p>
      <w:pPr>
        <w:spacing w:after="80" w:before="80" w:line="360"/>
        <w:jc w:val="both"/>
      </w:pPr>
      <w:r>
        <w:rPr>
          <w:rFonts w:ascii="Arial" w:cs="Arial" w:eastAsia="Arial" w:hAnsi="Arial"/>
          <w:sz w:val="24"/>
          <w:szCs w:val="24"/>
        </w:rPr>
        <w:t xml:space="preserve">Loose or imperfect connections between the wires and terminals introduced variable, unpredictable resistance at different points in the circuit. This would cause random deviations in both voltage and current readings, contributing to scatter in the experimental data.</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7. Discussion</w:t>
      </w:r>
    </w:p>
    <w:p>
      <w:pPr>
        <w:spacing w:after="80" w:before="80" w:line="360"/>
        <w:jc w:val="both"/>
      </w:pPr>
      <w:r>
        <w:rPr>
          <w:rFonts w:ascii="Arial" w:cs="Arial" w:eastAsia="Arial" w:hAnsi="Arial"/>
          <w:sz w:val="24"/>
          <w:szCs w:val="24"/>
        </w:rPr>
        <w:t xml:space="preserve">The primary objective of this experiment was to investigate the charging and discharging behaviour of a capacitor in a resistor-capacitor (RC) circuit and to validate the theoretical exponential models that describe these processes.</w:t>
      </w:r>
    </w:p>
    <w:p>
      <w:pPr>
        <w:spacing w:after="60" w:before="60"/>
      </w:pPr>
      <w:r>
        <w:t xml:space="preserve"/>
      </w:r>
    </w:p>
    <w:p>
      <w:pPr>
        <w:spacing w:after="80" w:before="80" w:line="360"/>
        <w:jc w:val="both"/>
      </w:pPr>
      <w:r>
        <w:rPr>
          <w:rFonts w:ascii="Arial" w:cs="Arial" w:eastAsia="Arial" w:hAnsi="Arial"/>
          <w:sz w:val="24"/>
          <w:szCs w:val="24"/>
        </w:rPr>
        <w:t xml:space="preserve">During the charging phase, the voltage across the capacitor was observed to rise from 0.00 V at t = 0 s and increase progressively over time, reaching a maximum value of 15.04 V at t = 660 s. The rate of increase was greatest at the beginning of the charging phase, when the potential difference between the supply voltage and the capacitor voltage was largest, driving a relatively high current through the circuit. As the capacitor became increasingly charged, the opposing voltage across it reduced the net driving force, causing the current to decrease and the rate of voltage rise to slow. This behaviour is entirely consistent with the theoretical exponential charging equation V(t) = V₀(1 − e^(−t/RC)), which predicts that the voltage asymptotically approaches the supply voltage over time.</w:t>
      </w:r>
    </w:p>
    <w:p>
      <w:pPr>
        <w:spacing w:after="60" w:before="60"/>
      </w:pPr>
      <w:r>
        <w:t xml:space="preserve"/>
      </w:r>
    </w:p>
    <w:p>
      <w:pPr>
        <w:spacing w:after="80" w:before="80" w:line="360"/>
        <w:jc w:val="both"/>
      </w:pPr>
      <w:r>
        <w:rPr>
          <w:rFonts w:ascii="Arial" w:cs="Arial" w:eastAsia="Arial" w:hAnsi="Arial"/>
          <w:sz w:val="24"/>
          <w:szCs w:val="24"/>
        </w:rPr>
        <w:t xml:space="preserve">The current readings during charging similarly displayed the expected exponential decay from a high initial value towards a minimum. The reduction in current over time reflects the diminishing potential difference available to drive charge through the resistor as the capacitor approaches full charge.</w:t>
      </w:r>
    </w:p>
    <w:p>
      <w:pPr>
        <w:spacing w:after="60" w:before="60"/>
      </w:pPr>
      <w:r>
        <w:t xml:space="preserve"/>
      </w:r>
    </w:p>
    <w:p>
      <w:pPr>
        <w:spacing w:after="80" w:before="80" w:line="360"/>
        <w:jc w:val="both"/>
      </w:pPr>
      <w:r>
        <w:rPr>
          <w:rFonts w:ascii="Arial" w:cs="Arial" w:eastAsia="Arial" w:hAnsi="Arial"/>
          <w:sz w:val="24"/>
          <w:szCs w:val="24"/>
        </w:rPr>
        <w:t xml:space="preserve">During the discharging phase, the voltage across the capacitor decreased from its fully charged value and decayed exponentially towards zero, eventually reaching −1.31 V at t = 660 s. The appearance of a negative voltage at the end of the discharging phase suggests that the capacitor had fully discharged and that a small reverse potential developed, possibly due to a slight overshoot in the discharge process or the inherent characteristics of the electrolytic capacitor at near-zero charge states. The current readings similarly became negative towards the end of the discharge, consistent with the reversal of current direction as the capacitor transitioned from discharging to a slight reverse-charging state.</w:t>
      </w:r>
    </w:p>
    <w:p>
      <w:pPr>
        <w:spacing w:after="60" w:before="60"/>
      </w:pPr>
      <w:r>
        <w:t xml:space="preserve"/>
      </w:r>
    </w:p>
    <w:p>
      <w:pPr>
        <w:spacing w:after="80" w:before="80" w:line="360"/>
        <w:jc w:val="both"/>
      </w:pPr>
      <w:r>
        <w:rPr>
          <w:rFonts w:ascii="Arial" w:cs="Arial" w:eastAsia="Arial" w:hAnsi="Arial"/>
          <w:sz w:val="24"/>
          <w:szCs w:val="24"/>
        </w:rPr>
        <w:t xml:space="preserve">The exponential nature of both the charging and discharging curves, as evidenced by the data in Tables 1 and 2 and the plotted graphs, provides strong experimental support for the theoretical RC circuit model. The time constant τ, determined experimentally from the V-t graph, represents the characteristic timescale of the circuit and is a direct function of the product of resistance and capacitance (τ = RC). A longer time constant implies a slower rate of charging and discharging, while a shorter time constant implies a faster response.</w:t>
      </w:r>
    </w:p>
    <w:p>
      <w:pPr>
        <w:spacing w:after="60" w:before="60"/>
      </w:pPr>
      <w:r>
        <w:t xml:space="preserve"/>
      </w:r>
    </w:p>
    <w:p>
      <w:pPr>
        <w:spacing w:after="80" w:before="80" w:line="360"/>
        <w:jc w:val="both"/>
      </w:pPr>
      <w:r>
        <w:rPr>
          <w:rFonts w:ascii="Arial" w:cs="Arial" w:eastAsia="Arial" w:hAnsi="Arial"/>
          <w:sz w:val="24"/>
          <w:szCs w:val="24"/>
        </w:rPr>
        <w:t xml:space="preserve">Any percentage error between the experimental and theoretical time constants is attributable to the sources of error identified in the error analysis, most notably the internal resistances of the measuring instruments and timing errors introduced by manual stopwatch operation. The internal resistance of the ammeter effectively increases the total circuit resistance, thereby increasing the time constant and causing the capacitor to charge and discharge more slowly than theoretically predicted. Conversely, the leakage current through the voltmeter provides an additional discharge path that slightly reduces the effective time constant during discharging.</w:t>
      </w:r>
    </w:p>
    <w:p>
      <w:pPr>
        <w:spacing w:after="60" w:before="60"/>
      </w:pPr>
      <w:r>
        <w:t xml:space="preserve"/>
      </w:r>
    </w:p>
    <w:p>
      <w:pPr>
        <w:spacing w:after="80" w:before="80" w:line="360"/>
        <w:jc w:val="both"/>
      </w:pPr>
      <w:r>
        <w:rPr>
          <w:rFonts w:ascii="Arial" w:cs="Arial" w:eastAsia="Arial" w:hAnsi="Arial"/>
          <w:sz w:val="24"/>
          <w:szCs w:val="24"/>
        </w:rPr>
        <w:t xml:space="preserve">Overall, the experimental results demonstrate the fundamental behaviour of RC circuits with a high degree of qualitative agreement with theoretical predictions, notwithstanding the minor quantitative deviations introduced by instrumental and human error.</w:t>
      </w:r>
    </w:p>
    <w:p>
      <w:pPr>
        <w:spacing w:after="60" w:before="60"/>
      </w:pPr>
      <w:r>
        <w:t xml:space="preserve"/>
      </w:r>
    </w:p>
    <w:p>
      <w:pPr>
        <w:pStyle w:val="Heading1"/>
        <w:spacing w:after="150" w:before="300"/>
      </w:pPr>
      <w:r>
        <w:rPr>
          <w:rFonts w:ascii="Arial" w:cs="Arial" w:eastAsia="Arial" w:hAnsi="Arial"/>
          <w:b/>
          <w:bCs/>
          <w:color w:val="2E4057"/>
          <w:sz w:val="28"/>
          <w:szCs w:val="28"/>
        </w:rPr>
        <w:t xml:space="preserve">8. Conclusion</w:t>
      </w:r>
    </w:p>
    <w:p>
      <w:pPr>
        <w:spacing w:after="80" w:before="80" w:line="360"/>
        <w:jc w:val="both"/>
      </w:pPr>
      <w:r>
        <w:rPr>
          <w:rFonts w:ascii="Arial" w:cs="Arial" w:eastAsia="Arial" w:hAnsi="Arial"/>
          <w:sz w:val="24"/>
          <w:szCs w:val="24"/>
        </w:rPr>
        <w:t xml:space="preserve">The experiment successfully demonstrated the charging and discharging behaviour of a capacitor in a resistor-capacitor (RC) circuit. The voltage across the capacitor was observed to rise exponentially during charging, reaching a maximum value of 15.04 V at t = 660 s, and to decay exponentially during discharging, reaching −1.31 V at the same elapsed time. The current through the circuit decreased exponentially in both phases, becoming negative during the later stages of discharging, consistent with the reversal of current direction as the capacitor fully discharged. The experimental time constant, determined from the V-t graph, was found to be in reasonable agreement with the theoretical value τ = RC, with any discrepancies attributed to instrument internal resistance, calibration errors, and manual timing uncertainties. The experiment thereby validated the theoretical exponential models governing RC circuit behaviour and provided a practical understanding of capacitor charge and discharge dynamics.</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color w:val="555555"/>
        <w:sz w:val="18"/>
        <w:szCs w:val="18"/>
      </w:rPr>
      <w:t xml:space="preserve">Charging and Discharging of a Capacitor  |  Physics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2026-05-01T11:17:16.399Z</dcterms:created>
  <dcterms:modified xsi:type="dcterms:W3CDTF">2026-05-01T11:17:16.400Z</dcterms:modified>
</cp:coreProperties>
</file>

<file path=docProps/custom.xml><?xml version="1.0" encoding="utf-8"?>
<Properties xmlns="http://schemas.openxmlformats.org/officeDocument/2006/custom-properties" xmlns:vt="http://schemas.openxmlformats.org/officeDocument/2006/docPropsVTypes"/>
</file>