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8"/>
        <w:keepLines/>
        <w:keepNext/>
        <w:spacing w:before="360" w:beforeAutospacing="0" w:after="80" w:afterAutospacing="0"/>
        <w:rPr>
          <w:rFonts w:asciiTheme="majorHAnsi" w:hAnsiTheme="majorHAnsi" w:eastAsiaTheme="majorEastAsia" w:cstheme="majorBidi"/>
          <w:b w:val="0"/>
          <w:bCs w:val="0"/>
          <w:color w:val="2e74b5" w:themeColor="accent1" w:themeShade="BF"/>
          <w:sz w:val="40"/>
          <w:szCs w:val="40"/>
          <w:lang w:eastAsia="en-US"/>
          <w14:ligatures w14:val="standardContextual"/>
        </w:rPr>
      </w:pPr>
      <w:r>
        <w:rPr>
          <w:rFonts w:asciiTheme="majorHAnsi" w:hAnsiTheme="majorHAnsi" w:eastAsiaTheme="majorEastAsia" w:cstheme="majorBidi"/>
          <w:b w:val="0"/>
          <w:bCs w:val="0"/>
          <w:color w:val="2e74b5" w:themeColor="accent1" w:themeShade="BF"/>
          <w:sz w:val="40"/>
          <w:szCs w:val="40"/>
          <w:lang w:eastAsia="en-US"/>
          <w14:ligatures w14:val="standardContextual"/>
        </w:rPr>
        <w:t xml:space="preserve">Кейс «Анализ соблюдения рекомендаций тестирования детей по истории»</w:t>
      </w:r>
      <w:r>
        <w:rPr>
          <w:rFonts w:asciiTheme="majorHAnsi" w:hAnsiTheme="majorHAnsi" w:eastAsiaTheme="majorEastAsia" w:cstheme="majorBidi"/>
          <w:b w:val="0"/>
          <w:bCs w:val="0"/>
          <w:color w:val="2e74b5" w:themeColor="accent1" w:themeShade="BF"/>
          <w:sz w:val="40"/>
          <w:szCs w:val="40"/>
          <w:lang w:eastAsia="en-US"/>
          <w14:ligatures w14:val="standardContextual"/>
        </w:rPr>
      </w:r>
    </w:p>
    <w:p>
      <w:pPr>
        <w:pStyle w:val="644"/>
        <w:numPr>
          <w:ilvl w:val="0"/>
          <w:numId w:val="0"/>
        </w:numPr>
        <w:spacing w:line="240" w:lineRule="auto"/>
        <w:rPr>
          <w:rStyle w:val="643"/>
          <w:bCs w:val="0"/>
          <w14:ligatures w14:val="standardContextual"/>
        </w:rPr>
      </w:pPr>
      <w:r>
        <w:rPr>
          <w:bCs w:val="0"/>
          <w14:ligatures w14:val="standardContextual"/>
        </w:rPr>
      </w:r>
      <w:r>
        <w:rPr>
          <w:rStyle w:val="643"/>
          <w:bCs w:val="0"/>
          <w14:ligatures w14:val="standardContextual"/>
        </w:rPr>
      </w:r>
    </w:p>
    <w:p>
      <w:pPr>
        <w:pStyle w:val="644"/>
        <w:numPr>
          <w:ilvl w:val="0"/>
          <w:numId w:val="0"/>
        </w:numPr>
        <w:spacing w:line="240" w:lineRule="auto"/>
        <w:rPr>
          <w:rStyle w:val="643"/>
          <w:bCs w:val="0"/>
          <w:color w:val="auto"/>
          <w14:ligatures w14:val="standardContextual"/>
        </w:rPr>
      </w:pPr>
      <w:r>
        <w:rPr>
          <w:rStyle w:val="643"/>
          <w:bCs w:val="0"/>
          <w:color w:val="auto"/>
          <w14:ligatures w14:val="standardContextual"/>
        </w:rPr>
        <w:t xml:space="preserve">Задание</w:t>
      </w:r>
      <w:r>
        <w:rPr>
          <w:rStyle w:val="643"/>
          <w:bCs w:val="0"/>
          <w:color w:val="auto"/>
          <w14:ligatures w14:val="standardContextual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Создать инструмент для п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роверки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результатов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независимых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тестировани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й, проводимых образовательными организациями, используя данные о проведении тестирования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детей на знание истории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.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1"/>
        </w:numPr>
        <w:ind w:left="0" w:firstLine="284"/>
        <w:shd w:val="clear" w:color="auto" w:fill="ffffff"/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</w:pP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Определить н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арушения рекомендации о частоте прохождения тестирования 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(не чаще 1 раза в 3 месяца);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</w:r>
    </w:p>
    <w:p>
      <w:pPr>
        <w:numPr>
          <w:ilvl w:val="0"/>
          <w:numId w:val="1"/>
        </w:numPr>
        <w:ind w:left="0" w:firstLine="284"/>
        <w:shd w:val="clear" w:color="auto" w:fill="ffffff"/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</w:pP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Выявить 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аномали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и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 в данных 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(технические ошибки, логические противоречия, не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корректные или неполные записи);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</w:r>
    </w:p>
    <w:p>
      <w:pPr>
        <w:numPr>
          <w:ilvl w:val="0"/>
          <w:numId w:val="1"/>
        </w:numPr>
        <w:ind w:left="0" w:firstLine="284"/>
        <w:shd w:val="clear" w:color="auto" w:fill="ffffff"/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</w:pP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В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  <w:t xml:space="preserve">ыявить и интерпретировать паттерны или выбросы, которые могут свидетельствовать о проблемах с качеством данных или нарушении процедуры тестирования.</w:t>
      </w:r>
      <w:r>
        <w:rPr>
          <w:rFonts w:asciiTheme="minorHAnsi" w:hAnsiTheme="minorHAnsi" w:eastAsiaTheme="minorHAnsi" w:cstheme="minorBidi"/>
          <w:lang w:val="ru-RU" w:eastAsia="en-US" w:bidi="ar-SA"/>
          <w14:ligatures w14:val="standardContextual"/>
        </w:rPr>
      </w:r>
    </w:p>
    <w:p>
      <w:pPr>
        <w:spacing w:after="160" w:line="264" w:lineRule="auto"/>
        <w:rPr>
          <w:rFonts w:asciiTheme="minorHAnsi" w:hAnsiTheme="minorHAnsi" w:eastAsiaTheme="minorHAnsi" w:cstheme="minorBidi"/>
          <w:b/>
          <w:bCs/>
          <w:sz w:val="16"/>
          <w:szCs w:val="16"/>
          <w:lang w:val="ru-RU" w:eastAsia="en-US" w:bidi="ar-SA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sz w:val="16"/>
          <w:szCs w:val="16"/>
          <w:lang w:val="ru-RU" w:eastAsia="en-US" w:bidi="ar-SA"/>
          <w14:ligatures w14:val="standardContextual"/>
        </w:rPr>
      </w:r>
      <w:r>
        <w:rPr>
          <w:rFonts w:asciiTheme="minorHAnsi" w:hAnsiTheme="minorHAnsi" w:eastAsiaTheme="minorHAnsi" w:cstheme="minorBidi"/>
          <w:b/>
          <w:bCs/>
          <w:sz w:val="16"/>
          <w:szCs w:val="16"/>
          <w:lang w:val="ru-RU" w:eastAsia="en-US" w:bidi="ar-SA"/>
          <w14:ligatures w14:val="standardContextual"/>
        </w:rPr>
      </w:r>
    </w:p>
    <w:p>
      <w:pPr>
        <w:spacing w:after="160" w:line="264" w:lineRule="auto"/>
        <w:rPr>
          <w:rFonts w:asciiTheme="minorHAnsi" w:hAnsiTheme="minorHAnsi" w:eastAsiaTheme="minorHAnsi" w:cstheme="minorBidi"/>
          <w:b/>
          <w:bCs/>
          <w:sz w:val="28"/>
          <w:szCs w:val="28"/>
          <w:lang w:val="ru-RU" w:eastAsia="en-US" w:bidi="ar-SA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sz w:val="28"/>
          <w:szCs w:val="28"/>
          <w:lang w:val="ru-RU" w:eastAsia="en-US" w:bidi="ar-SA"/>
          <w14:ligatures w14:val="standardContextual"/>
        </w:rPr>
        <w:t xml:space="preserve">Исходные данные</w:t>
      </w:r>
      <w:r>
        <w:rPr>
          <w:rFonts w:asciiTheme="minorHAnsi" w:hAnsiTheme="minorHAnsi" w:eastAsiaTheme="minorHAnsi" w:cstheme="minorBidi"/>
          <w:b/>
          <w:bCs/>
          <w:sz w:val="28"/>
          <w:szCs w:val="28"/>
          <w:lang w:val="ru-RU" w:eastAsia="en-US" w:bidi="ar-SA"/>
          <w14:ligatures w14:val="standardContextual"/>
        </w:rPr>
      </w:r>
    </w:p>
    <w:p>
      <w:pPr>
        <w:spacing w:before="240" w:after="240" w:line="420" w:lineRule="atLeast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Участникам предоставляется </w:t>
      </w: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выборка записей о результатах тестирования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со следующими полями: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ФИО ребёнка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Дата рождения ребёнка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Идентификатор ребёнка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ФИО родителя (аналогичные данные)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Номер результата тестирования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ОГРН и название школы, </w:t>
      </w: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направившей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на тестирование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ОГРН и название школы, </w:t>
      </w: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в которой проводилось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тестирование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Вариант тестирования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Класс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Дата тестирования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Результат тестирования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highlight w:val="none"/>
          <w:lang w:val="ru-RU" w:eastAsia="ru-RU" w:bidi="ar-SA"/>
        </w:rPr>
      </w:r>
      <w:hyperlink r:id="rId9" w:tooltip="https://disk.yandex.ru/d/EzuSBLnCXERTbQ" w:history="1">
        <w:r>
          <w:rPr>
            <w:rStyle w:val="174"/>
            <w:rFonts w:ascii="Arial" w:hAnsi="Arial" w:eastAsia="Arial" w:cs="Arial"/>
            <w:color w:val="0070f0"/>
            <w:sz w:val="23"/>
            <w:highlight w:val="white"/>
            <w:u w:val="single"/>
          </w:rPr>
          <w:t xml:space="preserve">https://disk.yandex.ru/d/EzuSBLnCXERTbQ</w:t>
        </w:r>
      </w:hyperlink>
      <w:r>
        <w:rPr>
          <w:rFonts w:ascii="Segoe UI" w:hAnsi="Segoe UI" w:eastAsia="Times New Roman" w:cs="Segoe UI"/>
          <w:color w:val="0f1115"/>
          <w:highlight w:val="none"/>
          <w:lang w:val="ru-RU" w:eastAsia="ru-RU" w:bidi="ar-SA"/>
        </w:rPr>
      </w:r>
      <w:r>
        <w:rPr>
          <w:rFonts w:ascii="Segoe UI" w:hAnsi="Segoe UI" w:eastAsia="Times New Roman" w:cs="Segoe UI"/>
          <w:color w:val="0f1115"/>
          <w:highlight w:val="none"/>
          <w:lang w:val="ru-RU" w:eastAsia="ru-RU" w:bidi="ar-SA"/>
        </w:rPr>
      </w:r>
    </w:p>
    <w:p>
      <w:pPr>
        <w:spacing w:before="480" w:after="240" w:line="450" w:lineRule="atLeast"/>
        <w:shd w:val="clear" w:color="auto" w:fill="ffffff"/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  <w:outlineLvl w:val="2"/>
      </w:pPr>
      <w:r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  <w:t xml:space="preserve">Контекст процедуры</w:t>
      </w:r>
      <w:r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</w:r>
    </w:p>
    <w:p>
      <w:pPr>
        <w:numPr>
          <w:ilvl w:val="0"/>
          <w:numId w:val="3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Тестирование добровольное.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3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Ребёнок получает направление от школы (где учится или будет учиться) и приходит с ним на площадку тестирования.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3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Площадка тестирования после проведения вносит сведения в систему учёта.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3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Рекомендация: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проходить тестирование </w:t>
      </w: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не чаще 1 раза в 3 месяца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/>
      <w:bookmarkStart w:id="0" w:name="_GoBack"/>
      <w:r/>
      <w:bookmarkEnd w:id="0"/>
      <w:r/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  <w:outlineLvl w:val="1"/>
      </w:pPr>
      <w:r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  <w:t xml:space="preserve">Требования к анализу</w:t>
      </w:r>
      <w:r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b/>
          <w:bCs/>
          <w:color w:val="0f1115"/>
          <w:sz w:val="18"/>
          <w:szCs w:val="18"/>
          <w:lang w:val="ru-RU" w:eastAsia="ru-RU" w:bidi="ar-SA"/>
        </w:rPr>
        <w:outlineLvl w:val="1"/>
      </w:pPr>
      <w:r>
        <w:rPr>
          <w:rFonts w:ascii="Segoe UI" w:hAnsi="Segoe UI" w:eastAsia="Times New Roman" w:cs="Segoe UI"/>
          <w:b/>
          <w:bCs/>
          <w:color w:val="0f1115"/>
          <w:sz w:val="18"/>
          <w:szCs w:val="18"/>
          <w:lang w:val="ru-RU" w:eastAsia="ru-RU" w:bidi="ar-SA"/>
        </w:rPr>
      </w:r>
      <w:r>
        <w:rPr>
          <w:rFonts w:ascii="Segoe UI" w:hAnsi="Segoe UI" w:eastAsia="Times New Roman" w:cs="Segoe UI"/>
          <w:b/>
          <w:bCs/>
          <w:color w:val="0f1115"/>
          <w:sz w:val="18"/>
          <w:szCs w:val="18"/>
          <w:lang w:val="ru-RU" w:eastAsia="ru-RU" w:bidi="ar-SA"/>
        </w:rPr>
      </w:r>
    </w:p>
    <w:p>
      <w:pPr>
        <w:numPr>
          <w:ilvl w:val="0"/>
          <w:numId w:val="4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Проверка соблюдения рекомендации по частоте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1"/>
          <w:numId w:val="4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Представить статистику по нарушениям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4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Проверка на аномалии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br/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4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Сценарные выводы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1"/>
          <w:numId w:val="4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Сформулировать </w:t>
      </w: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рекомендации для организаторов тестирования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по улучшению контроля качества данных и соблюдения рекомендаций.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1"/>
          <w:numId w:val="4"/>
        </w:numPr>
        <w:ind w:left="0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Указать, какие типы ошибок чаще всего встречаются и как их можно предотвратить.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ru-RU" w:eastAsia="ru-RU" w:bidi="ar-SA"/>
        </w:rPr>
        <w:outlineLvl w:val="1"/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ru-RU" w:eastAsia="ru-RU" w:bidi="ar-SA"/>
        </w:rPr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ru-RU" w:eastAsia="ru-RU" w:bidi="ar-SA"/>
        </w:rPr>
      </w:r>
    </w:p>
    <w:p>
      <w:pPr>
        <w:shd w:val="clear" w:color="auto" w:fill="ffffff"/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  <w:outlineLvl w:val="1"/>
      </w:pPr>
      <w:r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  <w:t xml:space="preserve">Формат решения</w:t>
      </w:r>
      <w:r>
        <w:rPr>
          <w:rFonts w:eastAsia="Times New Roman" w:asciiTheme="minorHAnsi" w:hAnsiTheme="minorHAnsi" w:cstheme="minorHAnsi"/>
          <w:b/>
          <w:bCs/>
          <w:color w:val="0f1115"/>
          <w:sz w:val="28"/>
          <w:szCs w:val="28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Интерактивный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дашборд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,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ИИ модель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b/>
          <w:bCs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b/>
          <w:bCs/>
          <w:color w:val="0f1115"/>
          <w:lang w:val="ru-RU" w:eastAsia="ru-RU" w:bidi="ar-SA"/>
        </w:rPr>
      </w:r>
      <w:r>
        <w:rPr>
          <w:rFonts w:ascii="Segoe UI" w:hAnsi="Segoe UI" w:eastAsia="Times New Roman" w:cs="Segoe UI"/>
          <w:b/>
          <w:bCs/>
          <w:color w:val="0f1115"/>
          <w:lang w:val="ru-RU" w:eastAsia="ru-RU" w:bidi="ar-SA"/>
        </w:rPr>
      </w:r>
    </w:p>
    <w:p>
      <w:pPr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bCs/>
          <w:color w:val="0f1115"/>
          <w:lang w:val="ru-RU" w:eastAsia="ru-RU" w:bidi="ar-SA"/>
        </w:rPr>
        <w:t xml:space="preserve">Презентация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 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с демонстрацией: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подхода к выявлению нарушений и аномалий,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полученных статистик и примеров,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numPr>
          <w:ilvl w:val="0"/>
          <w:numId w:val="2"/>
        </w:numPr>
        <w:ind w:left="641" w:hanging="357"/>
        <w:shd w:val="clear" w:color="auto" w:fill="ffffff"/>
        <w:rPr>
          <w:rFonts w:ascii="Segoe UI" w:hAnsi="Segoe UI" w:eastAsia="Times New Roman" w:cs="Segoe UI"/>
          <w:color w:val="0f1115"/>
          <w:lang w:val="ru-RU" w:eastAsia="ru-RU" w:bidi="ar-SA"/>
        </w:rPr>
      </w:pPr>
      <w:r>
        <w:rPr>
          <w:rFonts w:ascii="Segoe UI" w:hAnsi="Segoe UI" w:eastAsia="Times New Roman" w:cs="Segoe UI"/>
          <w:color w:val="0f1115"/>
          <w:lang w:val="ru-RU" w:eastAsia="ru-RU" w:bidi="ar-SA"/>
        </w:rPr>
        <w:t xml:space="preserve">рекомендаций.</w:t>
      </w:r>
      <w:r>
        <w:rPr>
          <w:rFonts w:ascii="Segoe UI" w:hAnsi="Segoe UI" w:eastAsia="Times New Roman" w:cs="Segoe UI"/>
          <w:color w:val="0f1115"/>
          <w:lang w:val="ru-RU" w:eastAsia="ru-RU" w:bidi="ar-SA"/>
        </w:rPr>
      </w:r>
    </w:p>
    <w:p>
      <w:pPr>
        <w:ind w:firstLine="72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egoe UI">
    <w:panose1 w:val="020B0502040504020204"/>
  </w:font>
  <w:font w:name="Noto Sans CJK SC">
    <w:panose1 w:val="00000700000000000000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Noto Serif CJK SC">
    <w:panose1 w:val="00000700000000000000"/>
  </w:font>
  <w:font w:name="Courier New">
    <w:panose1 w:val="02070309020205020404"/>
  </w:font>
  <w:font w:name="Mangal">
    <w:panose1 w:val="02040503050406030204"/>
  </w:font>
  <w:font w:name="Lohit Devanagari">
    <w:panose1 w:val="020B0600000000000000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1"/>
    <w:link w:val="62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1"/>
    <w:link w:val="62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1"/>
    <w:link w:val="630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7"/>
    <w:next w:val="62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7"/>
    <w:next w:val="62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7"/>
    <w:next w:val="62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7"/>
    <w:next w:val="62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1"/>
    <w:link w:val="34"/>
    <w:uiPriority w:val="10"/>
    <w:rPr>
      <w:sz w:val="48"/>
      <w:szCs w:val="48"/>
    </w:rPr>
  </w:style>
  <w:style w:type="character" w:styleId="37">
    <w:name w:val="Subtitle Char"/>
    <w:basedOn w:val="631"/>
    <w:link w:val="644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7"/>
    <w:next w:val="62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1"/>
    <w:link w:val="42"/>
    <w:uiPriority w:val="99"/>
  </w:style>
  <w:style w:type="paragraph" w:styleId="44">
    <w:name w:val="Footer"/>
    <w:basedOn w:val="62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1"/>
    <w:link w:val="44"/>
    <w:uiPriority w:val="99"/>
  </w:style>
  <w:style w:type="character" w:styleId="47">
    <w:name w:val="Caption Char"/>
    <w:basedOn w:val="631"/>
    <w:link w:val="637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1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1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</w:style>
  <w:style w:type="paragraph" w:styleId="628">
    <w:name w:val="Heading 1"/>
    <w:basedOn w:val="627"/>
    <w:link w:val="639"/>
    <w:uiPriority w:val="9"/>
    <w:qFormat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sz w:val="48"/>
      <w:szCs w:val="48"/>
      <w:lang w:val="ru-RU" w:eastAsia="ru-RU" w:bidi="ar-SA"/>
    </w:rPr>
  </w:style>
  <w:style w:type="paragraph" w:styleId="629">
    <w:name w:val="Heading 2"/>
    <w:basedOn w:val="627"/>
    <w:link w:val="640"/>
    <w:uiPriority w:val="9"/>
    <w:qFormat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 w:eastAsia="ru-RU" w:bidi="ar-SA"/>
    </w:rPr>
  </w:style>
  <w:style w:type="paragraph" w:styleId="630">
    <w:name w:val="Heading 3"/>
    <w:basedOn w:val="627"/>
    <w:link w:val="641"/>
    <w:uiPriority w:val="9"/>
    <w:qFormat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RU" w:eastAsia="ru-RU" w:bidi="ar-SA"/>
    </w:rPr>
  </w:style>
  <w:style w:type="character" w:styleId="631" w:default="1">
    <w:name w:val="Default Paragraph Font"/>
    <w:uiPriority w:val="1"/>
    <w:semiHidden/>
    <w:unhideWhenUsed/>
  </w:style>
  <w:style w:type="table" w:styleId="6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3" w:default="1">
    <w:name w:val="No List"/>
    <w:uiPriority w:val="99"/>
    <w:semiHidden/>
    <w:unhideWhenUsed/>
  </w:style>
  <w:style w:type="paragraph" w:styleId="634" w:customStyle="1">
    <w:name w:val="Heading"/>
    <w:basedOn w:val="627"/>
    <w:next w:val="635"/>
    <w:qFormat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635">
    <w:name w:val="Body Text"/>
    <w:basedOn w:val="627"/>
    <w:pPr>
      <w:spacing w:after="140" w:line="276" w:lineRule="auto"/>
    </w:pPr>
  </w:style>
  <w:style w:type="paragraph" w:styleId="636">
    <w:name w:val="List"/>
    <w:basedOn w:val="635"/>
  </w:style>
  <w:style w:type="paragraph" w:styleId="637">
    <w:name w:val="Caption"/>
    <w:basedOn w:val="627"/>
    <w:qFormat/>
    <w:pPr>
      <w:spacing w:before="120" w:after="120"/>
      <w:suppressLineNumbers/>
    </w:pPr>
    <w:rPr>
      <w:i/>
      <w:iCs/>
    </w:rPr>
  </w:style>
  <w:style w:type="paragraph" w:styleId="638" w:customStyle="1">
    <w:name w:val="Index"/>
    <w:basedOn w:val="627"/>
    <w:qFormat/>
    <w:pPr>
      <w:suppressLineNumbers/>
    </w:pPr>
  </w:style>
  <w:style w:type="character" w:styleId="639" w:customStyle="1">
    <w:name w:val="Заголовок 1 Знак"/>
    <w:basedOn w:val="631"/>
    <w:link w:val="628"/>
    <w:uiPriority w:val="9"/>
    <w:rPr>
      <w:rFonts w:ascii="Times New Roman" w:hAnsi="Times New Roman" w:eastAsia="Times New Roman" w:cs="Times New Roman"/>
      <w:b/>
      <w:bCs/>
      <w:sz w:val="48"/>
      <w:szCs w:val="48"/>
      <w:lang w:val="ru-RU" w:eastAsia="ru-RU" w:bidi="ar-SA"/>
    </w:rPr>
  </w:style>
  <w:style w:type="character" w:styleId="640" w:customStyle="1">
    <w:name w:val="Заголовок 2 Знак"/>
    <w:basedOn w:val="631"/>
    <w:link w:val="629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 w:bidi="ar-SA"/>
    </w:rPr>
  </w:style>
  <w:style w:type="character" w:styleId="641" w:customStyle="1">
    <w:name w:val="Заголовок 3 Знак"/>
    <w:basedOn w:val="631"/>
    <w:link w:val="630"/>
    <w:uiPriority w:val="9"/>
    <w:rPr>
      <w:rFonts w:ascii="Times New Roman" w:hAnsi="Times New Roman" w:eastAsia="Times New Roman" w:cs="Times New Roman"/>
      <w:b/>
      <w:bCs/>
      <w:sz w:val="27"/>
      <w:szCs w:val="27"/>
      <w:lang w:val="ru-RU" w:eastAsia="ru-RU" w:bidi="ar-SA"/>
    </w:rPr>
  </w:style>
  <w:style w:type="paragraph" w:styleId="642" w:customStyle="1">
    <w:name w:val="ds-markdown-paragraph"/>
    <w:basedOn w:val="627"/>
    <w:pPr>
      <w:spacing w:before="100" w:beforeAutospacing="1" w:after="100" w:afterAutospacing="1"/>
    </w:pPr>
    <w:rPr>
      <w:rFonts w:ascii="Times New Roman" w:hAnsi="Times New Roman" w:eastAsia="Times New Roman" w:cs="Times New Roman"/>
      <w:lang w:val="ru-RU" w:eastAsia="ru-RU" w:bidi="ar-SA"/>
    </w:rPr>
  </w:style>
  <w:style w:type="character" w:styleId="643">
    <w:name w:val="Strong"/>
    <w:basedOn w:val="631"/>
    <w:uiPriority w:val="22"/>
    <w:qFormat/>
    <w:rPr>
      <w:b/>
      <w:bCs/>
    </w:rPr>
  </w:style>
  <w:style w:type="paragraph" w:styleId="644">
    <w:name w:val="Subtitle"/>
    <w:basedOn w:val="627"/>
    <w:next w:val="627"/>
    <w:link w:val="645"/>
    <w:uiPriority w:val="11"/>
    <w:qFormat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ru-RU" w:eastAsia="en-US" w:bidi="ar-SA"/>
    </w:rPr>
  </w:style>
  <w:style w:type="character" w:styleId="645" w:customStyle="1">
    <w:name w:val="Подзаголовок Знак"/>
    <w:basedOn w:val="631"/>
    <w:link w:val="644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ru-RU" w:eastAsia="en-US" w:bidi="ar-SA"/>
    </w:rPr>
  </w:style>
  <w:style w:type="paragraph" w:styleId="646">
    <w:name w:val="Balloon Text"/>
    <w:basedOn w:val="627"/>
    <w:link w:val="647"/>
    <w:uiPriority w:val="99"/>
    <w:semiHidden/>
    <w:unhideWhenUsed/>
    <w:rPr>
      <w:rFonts w:ascii="Segoe UI" w:hAnsi="Segoe UI" w:cs="Mangal"/>
      <w:sz w:val="18"/>
      <w:szCs w:val="16"/>
    </w:rPr>
  </w:style>
  <w:style w:type="character" w:styleId="647" w:customStyle="1">
    <w:name w:val="Текст выноски Знак"/>
    <w:basedOn w:val="631"/>
    <w:link w:val="646"/>
    <w:uiPriority w:val="99"/>
    <w:semiHidden/>
    <w:rPr>
      <w:rFonts w:ascii="Segoe UI" w:hAnsi="Segoe UI" w:cs="Mangal"/>
      <w:sz w:val="18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isk.yandex.ru/d/EzuSBLnCXERTbQ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Мариевская Валерия Георгиевна</dc:creator>
  <dc:description/>
  <dc:language>en-US</dc:language>
  <cp:lastModifiedBy>Интересное Интересное в ИЦО</cp:lastModifiedBy>
  <cp:revision>3</cp:revision>
  <dcterms:created xsi:type="dcterms:W3CDTF">2026-04-16T15:49:00Z</dcterms:created>
  <dcterms:modified xsi:type="dcterms:W3CDTF">2026-04-17T06:18:09Z</dcterms:modified>
</cp:coreProperties>
</file>