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2026-07-23（上一自然日）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11 条 / 2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5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2026-07-24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2026-07-23 共归档 11 条新闻，覆盖 2 家公司、5 个信息来源。 新闻量较多的公司包括 SpaceX、Blue Origin。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【发射与任务】SpaceX：Florida-launched Starlink satellites now help dog owners find lost pets - Tallahassee Democrat （Tallahassee Democrat）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Origin：Did the Blue Origin New Glenn rocket explosion burn this osprey? - Florida Today （Florida Today）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【其他动态】SpaceX：SpaceX's Starlink internet could help you track your dogs. Here's how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【其他动态】SpaceX：SpaceX's Starlink internet could help you track your dogs. Here's how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readies for another attempt at 13th Starship test flight in Texas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readies for another attempt at 13th Starship test flight in Texas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【其他动态】Blue Origin：Was this osprey burned by Blue Origin's May 28 New Glenn explosion? - Florida Today （Florida Today）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Florida-launched Starlink satellites now help dog owners find lost pets - Tallahassee Democrat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Did the Blue Origin New Glenn rocket explosion burn this osprey? - Florida Today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2026-07-23｜Tallahassee Democrat｜SpaceX：Florida-launched Starlink satellites now help dog owners find lost pets - Tallahassee Democrat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2026-07-23｜Florida Today｜Blue Origin：Did the Blue Origin New Glenn rocket explosion burn this osprey? - Florida Today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2026-07-23｜bing.com｜SpaceX：SpaceX's Starlink internet could help you track your dogs. Here's how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2026-07-23｜bing.com｜SpaceX：SpaceX's Starlink internet could help you track your dogs. Here's how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2026-07-23｜bing.com｜SpaceX：SpaceX readies for another attempt at 13th Starship test flight in Texas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2026-07-23｜bing.com｜SpaceX：SpaceX readies for another attempt at 13th Starship test flight in Texas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2026-07-23｜Florida Today｜Blue Origin：Was this osprey burned by Blue Origin's May 28 New Glenn explosion? - Florida Today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