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2026-07-22（上一自然日）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条 / 4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2026-07-22 共归档 19 条新闻，覆盖 4 家公司、12 个信息来源。 新闻量较多的公司包括 SpaceX、Blue Origin、微纳星空、蓝箭航天。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Northrop mission to extend the life of aging satellites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【发射与任务】SpaceX：Falcon 9 to launch MRV-1 robotic servicing spacecraft for Northrop Grumman （NASASpaceflight）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【市场与股价】SpaceX：Jamie Dimon Says He Has Seen the Numbers and SpaceX’s Orbital Data Centers ‘Could Actually Work’ Despite Technical, Valuation Risks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【监管与政策】SpaceX：FCC Scraps Decades-Old Satellite Rules, But SpaceX's Million-Satellite AI Plan Waits in Line - Tech Times （Curated RSS provider contract.）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Starlink Mini 2 Leak Reinforces Built-In Battery And Portability Upgrade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Origin：US Space Force Triples NSSL Phase 3 Lane 1 Capacity to $17B as Total Launch Budget Reaches $30B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【其他动态】蓝箭航天：$金风科技(HK|02208)$ 蓝箭航天马上有消息，要信早信 - 股吧 （股吧）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【发射与任务】微纳星空：引力一号遥四运载火箭发射成功，微纳星空“东坡”系列卫星 1.5 小时完成首批遥感影像回传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发射与任务、市场与股价、监管与政策、其他动态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Northrop mission to extend the life of aging satellites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US Space Force Triples NSSL Phase 3 Lane 1 Capacity to $17B as Total Launch Budget Reaches $30B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引力一号遥四运载火箭发射成功，微纳星空“东坡”系列卫星 1.5 小时完成首批遥感影像回传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$金风科技(HK|02208)$ 蓝箭航天马上有消息，要信早信 - 股吧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2026-07-22｜SpaceNews｜SpaceX：SpaceX launches Northrop mission to extend the life of aging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2026-07-22｜NASASpaceflight｜SpaceX：Falcon 9 to launch MRV-1 robotic servicing spacecraft for Northrop Grumman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2026-07-22｜bing.com｜SpaceX：Jamie Dimon Says He Has Seen the Numbers and SpaceX’s Orbital Data Centers ‘Could Actually Work’ Despite Technical, Valuation Risks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2026-07-22｜Curated RSS provider contract.｜SpaceX：FCC Scraps Decades-Old Satellite Rules, But SpaceX's Million-Satellite AI Plan Waits in Line - Tech Times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2026-07-22｜bing.com｜SpaceX：SpaceX Starlink Mini 2 Leak Reinforces Built-In Battery And Portability Upgrade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2026-07-22｜satnews.com｜Blue Origin：US Space Force Triples NSSL Phase 3 Lane 1 Capacity to $17B as Total Launch Budget Reaches $30B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2026-07-22｜股吧｜蓝箭航天：$金风科技(HK|02208)$ 蓝箭航天马上有消息，要信早信 - 股吧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2026-07-22｜新浪财经｜微纳星空：引力一号遥四运载火箭发射成功，微纳星空“东坡”系列卫星 1.5 小时完成首批遥感影像回传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