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2026-09-08（上一自然日）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2026-09-08 共归档 19 条新闻，覆盖 4 家公司、7 个信息来源。 新闻量较多的公司包括 SpaceX、Blue Origin、垣信卫星、星际荣耀。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【市场与股价】SpaceX：What SpaceX CEO Elon Musk needs to do to launch the stock into the stratosphere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【其他动态】SpaceX：SpaceX's recovered Starship 40 will take months to get back to Texas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rocket taxi returns after Roman Telescope launch | Space photo of the day for Sept. 8, 2026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【发射与任务】SpaceX：Should You Buy SpaceX Stock in September?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【其他动态】垣信卫星：阿里入股垣信卫星：约0.4%股权背后，是互联网巨头的轨道之争 - Sohu （Sohu）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【其他动态】垣信卫星：阿里入股垣信卫星：约0.4%股权背后，是互联网巨头的轨道之争 - 新京报 （新京报）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【发射与任务】SpaceX：Amazon and AT&amp;T partner to challenge SpaceX Starlink dominance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【融资与资本】星际荣耀：视频|经济学家管清友X星际荣耀彭小波X投资人张驰:深度拆解商业航天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blast sent sound waves more than 1,000 miles, researchers say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blast sent sound waves more than 1,000 miles, researchers say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blast sent sound waves more than 1,000 miles, researchers say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Origin：One Reflight, One Fireball, and New Glenn's Year-End Promise - KeepTrack （KeepTrack）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What SpaceX CEO Elon Musk needs to do to launch the stock into the stratosphere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blast sent sound waves more than 1,000 miles, researchers say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阿里入股垣信卫星：约0.4%股权背后，是互联网巨头的轨道之争 - Sohu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视频|经济学家管清友X星际荣耀彭小波X投资人张驰:深度拆解商业航天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2026-09-08｜bing.com｜SpaceX：What SpaceX CEO Elon Musk needs to do to launch the stock into the stratosphere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2026-09-08｜bing.com｜SpaceX：SpaceX's recovered Starship 40 will take months to get back to Texas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2026-09-08｜space.com｜SpaceX：SpaceX rocket taxi returns after Roman Telescope launch | Space photo of the day for Sept. 8, 2026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2026-09-08｜bing.com｜SpaceX：Should You Buy SpaceX Stock in September?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2026-09-08｜Sohu｜垣信卫星：阿里入股垣信卫星：约0.4%股权背后，是互联网巨头的轨道之争 - Sohu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2026-09-08｜新京报｜垣信卫星：阿里入股垣信卫星：约0.4%股权背后，是互联网巨头的轨道之争 - 新京报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2026-09-08｜bing.com｜SpaceX：Amazon and AT&amp;T partner to challenge SpaceX Starlink dominance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2026-09-08｜新浪财经｜星际荣耀：视频|经济学家管清友X星际荣耀彭小波X投资人张驰:深度拆解商业航天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2026-09-08｜bing.com｜Blue Origin：Blue Origin blast sent sound waves more than 1,000 miles, researchers say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2026-09-08｜bing.com｜Blue Origin：Blue Origin blast sent sound waves more than 1,000 miles, researchers say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2026-09-08｜bing.com｜Blue Origin：Blue Origin blast sent sound waves more than 1,000 miles, researchers say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2026-09-08｜KeepTrack｜Blue Origin：One Reflight, One Fireball, and New Glenn's Year-End Promise - KeepTrack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