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2026-10-19（上一自然日）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31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14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2026-10-19 共归档 31 条新闻，覆盖 5 家公司、14 个信息来源。 新闻量较多的公司包括 SpaceX、Blue Origin、银河航天、蓝箭航天。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【发射与任务】SpaceX：Falcon 9 set to launch Bandwagon-5 rideshare mission from Florida （NASASpaceflight）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SpaceX to launch Starfall reentry capsule, 31 customer payloads on Bandwagon-5 rideshare mission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【发射与任务】SpaceX：Poor weather forces scrub of Monday launch attempt of Bandwagon-5, SpaceX now targeting Tuesday - Spaceflight Now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【发射与任务】蓝箭航天：朱雀二号改进型遥四运载火箭“一箭十星”发射成功星箭携手再飞天亦庄航天创新活力迸发_部门动态_首都之窗 - 北京市人民政府门户网站 （北京市人民政府门户网站）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expands Florida facilities to increase New Glenn launches despite rocket explosion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【其他动态】SpaceX：Veon Says SpaceX's Starlink Mobile Reached 11 Million Users in Three Markets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seeks approval to dramatically increase New Glenn launches - WFTV （WFTV）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commits $330M to rocket infrastructure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commits $330M to rocket infrastructure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commits $330M to rocket infrastructure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【发射与任务】SpaceX：India Reinforces Security and Spectrum Safeguards, Restricting Unmonitored Starlink and NTN Entry （satnews.com）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【产品与技术】银河航天：银河航天入股卫星柔性太阳翼研发商昇帆科技 - 证券时报网 （证券时报网）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【其他动态】星际荣耀：星际荣耀 以1585.32万元取得成都一宗地使用权 - 未来天玑 （未来天玑）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【产品与技术】银河航天：银河航天入股北京昇帆科技，后者为卫星柔性太阳翼研发商 - 36Kr （36Kr）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【产品与技术】银河航天：银河航天入股北京昇帆科技，后者为卫星柔性太阳翼研发商 - Jiemian.com （Jiemian.com）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【发射与任务】蓝箭航天：一周企业动态盘点丨面壁智能发布新一代MiniCPM-V 4.7；蓝箭航天朱雀二号改进型火箭“一箭十星”发射 - 北京市科学技术委员会 （北京市科学技术委员会）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【产品与技术】银河航天：10:49:25【银河航天入股卫星柔性太阳翼研发商昇帆科技】 - 财联社 （财联社）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Falcon 9 set to launch Bandwagon-5 rideshare mission from Florida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expands Florida facilities to increase New Glenn launches despite rocket explosion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银河航天入股卫星柔性太阳翼研发商昇帆科技 - 证券时报网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朱雀二号改进型遥四运载火箭“一箭十星”发射成功星箭携手再飞天亦庄航天创新活力迸发_部门动态_首都之窗 - 北京市人民政府门户网站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 以1585.32万元取得成都一宗地使用权 - 未来天玑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2026-10-19｜NASASpaceflight｜SpaceX：Falcon 9 set to launch Bandwagon-5 rideshare mission from Florida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2026-10-19｜Spaceflight Now｜SpaceX：Live coverage: SpaceX to launch Starfall reentry capsule, 31 customer payloads on Bandwagon-5 rideshare mission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2026-10-19｜Spaceflight Now｜SpaceX：Poor weather forces scrub of Monday launch attempt of Bandwagon-5, SpaceX now targeting Tuesday - Spaceflight Now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2026-10-19｜北京市人民政府门户网站｜蓝箭航天：朱雀二号改进型遥四运载火箭“一箭十星”发射成功星箭携手再飞天亦庄航天创新活力迸发_部门动态_首都之窗 - 北京市人民政府门户网站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2026-10-19｜bing.com｜Blue Origin：Blue Origin expands Florida facilities to increase New Glenn launches despite rocket explosion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2026-10-19｜bing.com｜SpaceX：Veon Says SpaceX's Starlink Mobile Reached 11 Million Users in Three Markets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2026-10-19｜WFTV｜Blue Origin：Blue Origin seeks approval to dramatically increase New Glenn launches - WFTV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2026-10-19｜bing.com｜Blue Origin：Blue Origin commits $330M to rocket infrastructure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2026-10-19｜bing.com｜Blue Origin：Blue Origin commits $330M to rocket infrastructure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2026-10-19｜bing.com｜Blue Origin：Blue Origin commits $330M to rocket infrastructure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2026-10-19｜satnews.com｜SpaceX：India Reinforces Security and Spectrum Safeguards, Restricting Unmonitored Starlink and NTN Entry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2026-10-19｜证券时报网｜银河航天：银河航天入股卫星柔性太阳翼研发商昇帆科技 - 证券时报网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2026-10-19｜未来天玑｜星际荣耀：星际荣耀 以1585.32万元取得成都一宗地使用权 - 未来天玑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2026-10-19｜36Kr｜银河航天：银河航天入股北京昇帆科技，后者为卫星柔性太阳翼研发商 - 36Kr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2026-10-19｜Jiemian.com｜银河航天：银河航天入股北京昇帆科技，后者为卫星柔性太阳翼研发商 - Jiemian.com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[16] 2026-10-19｜北京市科学技术委员会｜蓝箭航天：一周企业动态盘点丨面壁智能发布新一代MiniCPM-V 4.7；蓝箭航天朱雀二号改进型火箭“一箭十星”发射 - 北京市科学技术委员会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[17] 2026-10-19｜财联社｜银河航天：10:49:25【银河航天入股卫星柔性太阳翼研发商昇帆科技】 - 财联社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