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2026-10-05（上一自然日）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13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2026-10-05 共归档 13 条新闻，覆盖 2 家公司、5 个信息来源。 新闻量较多的公司包括 SpaceX、Blue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21 data transport satellites for the Space Development Agency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 shares look 'unusually cheap,' Morgan Stanley says: Elon Musk's AI, Starlink bets take center stage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 shares look 'unusually cheap,' Morgan Stanley says: Elon Musk's AI, Starlink bets take center stage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【发射与任务】SpaceX：SpaceX's Falcon 9 due for launch in California. Here's the schedule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【发射与任务】SpaceX：South Korea, SpaceX, and China ready for launch this week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rocket nails first-ever droneship landing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rocket nails first-ever droneship landing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21 data transport satellites for the Space Development Agency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New Glenn rocket nails first-ever droneship landing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2026-10-05｜Spaceflight Now｜SpaceX：Live coverage: SpaceX to launch 21 data transport satellites for the Space Development Agency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2026-10-05｜bing.com｜SpaceX：SpaceX shares look 'unusually cheap,' Morgan Stanley says: Elon Musk's AI, Starlink bets take center stage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2026-10-05｜bing.com｜SpaceX：SpaceX shares look 'unusually cheap,' Morgan Stanley says: Elon Musk's AI, Starlink bets take center stage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2026-10-05｜Ventura County Star｜SpaceX：SpaceX's Falcon 9 due for launch in California. Here's the schedule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2026-10-05｜bing.com｜SpaceX：South Korea, SpaceX, and China ready for launch this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2026-10-05｜bing.com｜Blue Origin：Blue Origin's New Glenn rocket nails first-ever droneship landing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2026-10-05｜bing.com｜Blue Origin：Blue Origin's New Glenn rocket nails first-ever droneship landing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