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coj18bt7831l"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Alexsander Alberto Valenzuela Santis</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en Informática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2022</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t23d1oo9hsh"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sz w:val="18"/>
                <w:szCs w:val="18"/>
              </w:rPr>
            </w:pPr>
            <w:r w:rsidDel="00000000" w:rsidR="00000000" w:rsidRPr="00000000">
              <w:rPr>
                <w:b w:val="1"/>
                <w:bCs w:val="1"/>
                <w:sz w:val="18"/>
                <w:szCs w:val="18"/>
                <w:rtl w:val="0"/>
              </w:rPr>
              <w:t xml:space="preserve">Diseñar y generar soluciones de software innovadoras y de calidad, aplicando el ciclo de vida de éste, según las características del proyecto, las mejores prácticas de la industria y sus estándares de calidad</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Poseo la capacidad técnica para implementar soluciones funcionales aplicando el ciclo de vida del software y asegurando sus estándares. Sin embargo, identifico como oportunidad de mejora la agilidad de codificación, buscando optimizar mis tiempos en la etapa de desarrollo</w:t>
            </w:r>
          </w:p>
        </w:tc>
      </w:tr>
      <w:tr>
        <w:trPr>
          <w:cantSplit w:val="0"/>
          <w:trHeight w:val="576" w:hRule="atLeast"/>
          <w:tblHeader w:val="0"/>
        </w:trPr>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Diseñar y generar soluciones que permitan resolver los requerimientos de información en el contexto de las organizaciones, considerando bases de datos relacionales y no relacionales</w:t>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Cuento con conocimientos sólidos para modelar bases de datos y resolver requerimientos de información con eficacia. No obstante, reconozco que requiero de un tiempo de análisis pausado para asegurar la integridad de los datos, buscando perfeccionar mi fluidez en la administración</w:t>
            </w:r>
          </w:p>
        </w:tc>
      </w:tr>
      <w:tr>
        <w:trPr>
          <w:cantSplit w:val="0"/>
          <w:trHeight w:val="591" w:hRule="atLeast"/>
          <w:tblHeader w:val="0"/>
        </w:trPr>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Diseñar y adaptar los procesos de ingeniería de requisitos, a través del uso de metodologías de vanguardia y estándares de la industria, para el desarrollo de soluciones TI complejas, innovadoras y de calidad</w:t>
            </w:r>
          </w:p>
        </w:tc>
        <w:tc>
          <w:tcPr/>
          <w:p w:rsidR="00000000" w:rsidDel="00000000" w:rsidP="00000000" w:rsidRDefault="00000000" w:rsidRPr="00000000" w14:paraId="0000004D">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Destaco mi rigurosidad en el levantamiento de requerimientos y la elaboración exhaustiva de documentación técnica. Me desenvuelvo con total naturalidad estructurando estas bases, garantizando el estricto cumplimiento de las normativas del proyecto desde su inicio</w:t>
            </w:r>
          </w:p>
        </w:tc>
      </w:tr>
      <w:tr>
        <w:trPr>
          <w:cantSplit w:val="0"/>
          <w:trHeight w:val="591" w:hRule="atLeast"/>
          <w:tblHeader w:val="0"/>
        </w:trPr>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c>
          <w:tcPr/>
          <w:p w:rsidR="00000000" w:rsidDel="00000000" w:rsidP="00000000" w:rsidRDefault="00000000" w:rsidRPr="00000000" w14:paraId="0000005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Cuento con un interés natural y una sólida trayectoria académica en la gestión de proyectos. Me desenvuelvo de excelente forma coordinando equipos, asegurando la calidad (QA) y aplicando metodologías para cumplir con los objetivos organizacionales trazados</w:t>
            </w:r>
          </w:p>
        </w:tc>
      </w:tr>
      <w:tr>
        <w:trPr>
          <w:cantSplit w:val="0"/>
          <w:trHeight w:val="591" w:hRule="atLeast"/>
          <w:tblHeader w:val="0"/>
        </w:trPr>
        <w:tc>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 </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Logro integrar estándares y marcos de trabajo asegurando la calidad y seguridad de los proyectos. Aunque comprendo y manejo el ciclo de vida completo, mi enfoque de mejora sigue estando en optimizar mis tiempos de desarrollo técnico puro para una mayor eficiencia global</w:t>
            </w:r>
          </w:p>
        </w:tc>
      </w:tr>
      <w:tr>
        <w:trPr>
          <w:cantSplit w:val="0"/>
          <w:trHeight w:val="576" w:hRule="atLeast"/>
          <w:tblHeader w:val="0"/>
        </w:trPr>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 </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Gracias a mi experiencia académica, logro estructurar bases de código e interfaces funcionales para plataformas móviles. Aún tengo un espacio de mejora técnica para aumentar la velocidad de implementación y dominar marcos de trabajo más avanzados</w:t>
            </w:r>
          </w:p>
        </w:tc>
      </w:tr>
      <w:tr>
        <w:trPr>
          <w:cantSplit w:val="0"/>
          <w:trHeight w:val="591" w:hRule="atLeast"/>
          <w:tblHeader w:val="0"/>
        </w:trPr>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sWrFy0qlOyI41YxqFsiZLfx4Ww==">CgMxLjAyDmguY29qMThidDc4MzFsMg1oLnQyM2Qxb285aHNoOAByITE0bU9lWHhsM2VDeHZUR0Z3dmEtVmtUNThUamFQR3pJLQ==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