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Remote Decks: Anki collaboration using Google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Tags sugeridas: fundamentos_historicos_epistemologicos_psicologia, av1, av2, av3, nome_do_texto, livro_X, livro_Y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Pergunta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# tags= fundamentos_historicos_epistemologicos_psicologia, av1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kiweb.net/shared/info/9115680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