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[wordcount]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directory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number of words in 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number of words in file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