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 CSE2130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 findandreplace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1.Import the required classes: In the first line of the code, the "Scanner" class is imported. This class allows the user to input values from the keyboard.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2.Create an instance of the Scanner class: In the second line, an instance of the Scanner class is created, which allows the program to read input from the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3.Prompt user for input: The third line prompts the user to enter the file directory, file name, and type of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4.Create a file object: The fourth line creates a File object using the user's input, which allows the program to access the specified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5.Prompt user for the word(s) to replace: The sixth line prompts the user to input the word or phrase they want to replace.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6.Prompt user for the replacement word(s): The eighth line prompts the user to input the word or phrase that will replace the original.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7.Read the contents of the file: In the ninth line, a BufferedReader object is created that reads the contents of the 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8.Store the old content: In the following lines, a while loop is used to read each line of the file and store it in a string variable called "oldContent".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9.Replace the old content: The next line replaces the old word or phrase with the new word or phrase using the "replaceAll" method. The new content is stored in the "newContent" string variable.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10.Write the new content to the file: A FileWriter object is created to write the new content to the file.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11.Close the reader and writer: In the final lines, both the BufferedReader and FileWriter objects are closed to free up system resources.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12.Handle exceptions: To handle any possible exceptions that might occur during file handling, the entire code is wrapped in a try-catch block.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