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 CSE2130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 mysavings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1.Declare and initialize several Scanner, FileReader, BufferedReader, FileWriter, and BufferedWriter objects to read and write data from and to the user and file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2.Declare several variables to store the initial total, change, remove, final total, and user input values.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3.Use a try-catch block to handle any potential exceptions, such as a FileNotFoundException or IOException.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4.Ask the user to enter the bank file directory and store the input in the fileName variable.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5.Create a new File object using the fileName provided by the 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6.Create FileReader and BufferedReader objects and read the first line of the file to retrieve the initial total.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7.Convert the initial total to a double using the parseDouble method and store it in a variable called change.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8.Format the initial total and display it to the user.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9.Create a loop that allows the user to add coins, view total and withdraw money, or exit the bank.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10.Receive user input and execute the corresponding code based on the input.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11.If the user chooses to exit the bank, exit the loop and display a farewell message.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12.Store the final total in a variable called finalTotal.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13.Format finalTotal and replace initialTotal in the read string with finalTotal.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14.Write the updated file contents to the file and display the new account total to the user.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15.Close all FileReader, BufferedReader, FileWriter, and BufferedWriter objects.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