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AFD5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32"/>
          <w:szCs w:val="32"/>
          <w:rtl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32"/>
          <w:szCs w:val="32"/>
          <w:rtl/>
          <w:lang w:bidi="fa-IR"/>
        </w:rPr>
        <w:t>مقدمه</w:t>
      </w:r>
    </w:p>
    <w:p w14:paraId="05A46A81" w14:textId="77777777" w:rsid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این فایل جهت تشریح نحوه کار نرم افزار کارباکار تنظیم شده است</w:t>
      </w:r>
    </w:p>
    <w:p w14:paraId="27240B04" w14:textId="7155D4BE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هر بخش بصورت تصویری قرار می گیرد و در صورت نیاز به توضیحات اضافه به نحوی که در تصاویر مشخص نباشد توضیحات ارائه می شود</w:t>
      </w:r>
    </w:p>
    <w:p w14:paraId="0F968E77" w14:textId="0F20187F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</w:p>
    <w:p w14:paraId="1DE4162B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32"/>
          <w:szCs w:val="32"/>
          <w:rtl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32"/>
          <w:szCs w:val="32"/>
          <w:rtl/>
          <w:lang w:bidi="fa-IR"/>
        </w:rPr>
        <w:t>توضیحات کلی:</w:t>
      </w:r>
    </w:p>
    <w:p w14:paraId="5233262B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کارباکار یک پلتفرم برای ایجاد یک اقتصاد غیر متمرکز بین تولید کنندگان است </w:t>
      </w:r>
    </w:p>
    <w:p w14:paraId="0F4C2274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افراد  خود و کسب و کار خود را با ساخت صفحه شخصی و صفحه کسب و کار در این سامانه معرفی می کنند و برای دریافت خدمات درخواست می گذارند و برای ارائه خدمات خود به دیگران درخواست های دیگران را تایید کرده و انجام می دهند و با دریافت رسید این خدمات در پروفایل کسب و کار آنها ثبت شده و کیفیت و کمیت خدماتی که کسب و کارها ارائه می نمایند شاخصی می شود برای آنکه دیگر کسب و کارها هم به آنها خدمات بدهند</w:t>
      </w:r>
    </w:p>
    <w:p w14:paraId="76D28604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056C4B68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6958350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32"/>
          <w:szCs w:val="32"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32"/>
          <w:szCs w:val="32"/>
          <w:rtl/>
          <w:lang w:bidi="fa-IR"/>
        </w:rPr>
        <w:t>صفحات نرم افزار</w:t>
      </w:r>
      <w:r w:rsidRPr="00AE6EC7">
        <w:rPr>
          <w:rFonts w:ascii="Arial" w:hAnsi="Arial" w:cs="Arial"/>
          <w:b/>
          <w:bCs/>
          <w:color w:val="222222"/>
          <w:kern w:val="0"/>
          <w:sz w:val="32"/>
          <w:szCs w:val="32"/>
          <w:lang w:bidi="fa-IR"/>
        </w:rPr>
        <w:t>:</w:t>
      </w:r>
    </w:p>
    <w:p w14:paraId="50DB662F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0BEBF5EA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صفحه اول </w:t>
      </w:r>
      <w:r w:rsidRPr="00AE6EC7">
        <w:rPr>
          <w:rFonts w:ascii="Arial" w:hAnsi="Arial" w:cs="Arial"/>
          <w:color w:val="222222"/>
          <w:kern w:val="0"/>
          <w:sz w:val="28"/>
          <w:szCs w:val="28"/>
          <w:lang w:bidi="fa-IR"/>
        </w:rPr>
        <w:t>welcome</w:t>
      </w:r>
    </w:p>
    <w:p w14:paraId="7645C781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6E039439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صفحه ورود و ثبت نام</w:t>
      </w:r>
    </w:p>
    <w:p w14:paraId="1A5A525C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از شماره تلفن و تایید با پیامک و رمز عبور برای ورود استفاده می شود</w:t>
      </w:r>
    </w:p>
    <w:p w14:paraId="16164C72" w14:textId="685E068A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lang w:bidi="fa-IR"/>
        </w:rPr>
        <w:drawing>
          <wp:inline distT="0" distB="0" distL="0" distR="0" wp14:anchorId="724E2508" wp14:editId="7DD8049A">
            <wp:extent cx="2444261" cy="4345353"/>
            <wp:effectExtent l="0" t="0" r="0" b="0"/>
            <wp:docPr id="381595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65" cy="435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6DA7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639EA15E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57A17D2C" w14:textId="77777777" w:rsid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  <w:t>صفحه حساب کاربری</w:t>
      </w:r>
    </w:p>
    <w:p w14:paraId="54161348" w14:textId="77777777" w:rsid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</w:pPr>
    </w:p>
    <w:p w14:paraId="76C9A29A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8"/>
          <w:szCs w:val="28"/>
          <w:lang w:bidi="fa-IR"/>
        </w:rPr>
      </w:pPr>
    </w:p>
    <w:p w14:paraId="694BDBA5" w14:textId="070123F4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lang w:bidi="fa-IR"/>
        </w:rPr>
        <w:drawing>
          <wp:inline distT="0" distB="0" distL="0" distR="0" wp14:anchorId="3AEFA10A" wp14:editId="13341EAF">
            <wp:extent cx="2280285" cy="4053840"/>
            <wp:effectExtent l="0" t="0" r="5715" b="3810"/>
            <wp:docPr id="1313076916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97" cy="40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40E7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264B057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420394A9" w14:textId="73EBBDF6" w:rsid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صفحه اصلی</w:t>
      </w:r>
    </w:p>
    <w:p w14:paraId="55888F01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شامل درخواست های شما و همه ی اعضا هست و بر حسب صنف قابل فیلتر است</w:t>
      </w:r>
    </w:p>
    <w:p w14:paraId="72E30482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برای ثبت درخواست، صنف مورد نظر را از بین لیست اصناف انتخاب می کنید و متن درخواست را طی حداکثر صد کارکتر</w:t>
      </w:r>
      <w:r w:rsidRPr="00AE6EC7">
        <w:rPr>
          <w:rFonts w:ascii="Arial" w:hAnsi="Arial" w:cs="Arial"/>
          <w:color w:val="222222"/>
          <w:kern w:val="0"/>
          <w:sz w:val="28"/>
          <w:szCs w:val="28"/>
          <w:lang w:bidi="fa-IR"/>
        </w:rPr>
        <w:t> </w:t>
      </w:r>
    </w:p>
    <w:p w14:paraId="0A30E5B1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وارد می نمایید و تایید می زنید</w:t>
      </w:r>
    </w:p>
    <w:p w14:paraId="10E87186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4057DA53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وقتی متقاضیان درخواست خود را باز می کنند می توانند آن را ویرایش و یا پاک کنند و واحد های تولیدی خدماتی که آن را تایید کرده اند را مشاهده نمایند</w:t>
      </w:r>
    </w:p>
    <w:p w14:paraId="055F8849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تمام درخواست ها پس از ۱۴ روز از آخرین تغییرات پاک می شوند</w:t>
      </w:r>
    </w:p>
    <w:p w14:paraId="3CFBFBBD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9F54360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412678D1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هر درخواست بدون ذکر نام فرد درخواست دهنده با عنوان واحد تولیدی خدماتی فرد درخواست دهنده نمایش داده می شود</w:t>
      </w:r>
    </w:p>
    <w:p w14:paraId="7BF5B394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نماینده واحد تولیدی خدماتی می تواند درخواست های بازار را تایید نماید</w:t>
      </w:r>
    </w:p>
    <w:p w14:paraId="7280B9DF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044459D" w14:textId="503843B2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lang w:bidi="fa-IR"/>
        </w:rPr>
        <w:lastRenderedPageBreak/>
        <w:drawing>
          <wp:inline distT="0" distB="0" distL="0" distR="0" wp14:anchorId="1601BD4C" wp14:editId="60D3827A">
            <wp:extent cx="1837267" cy="3264682"/>
            <wp:effectExtent l="0" t="0" r="0" b="0"/>
            <wp:docPr id="422296577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82" cy="32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656" w14:textId="77777777" w:rsid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  <w:t>منوی کشویی سمت چپ</w:t>
      </w:r>
    </w:p>
    <w:p w14:paraId="79DCBC8E" w14:textId="0E633923" w:rsidR="00D25937" w:rsidRPr="00D25937" w:rsidRDefault="00D25937" w:rsidP="00D2593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کاربر</w:t>
      </w:r>
      <w:r w:rsidRPr="00D25937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ی</w:t>
      </w: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که عضو 3 کسب و کار است نم</w:t>
      </w:r>
      <w:r w:rsidRPr="00D25937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ی</w:t>
      </w: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تواند کسب و کار جد</w:t>
      </w:r>
      <w:r w:rsidRPr="00D25937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ی</w:t>
      </w:r>
      <w:r w:rsidRPr="00D25937">
        <w:rPr>
          <w:rFonts w:ascii="Arial" w:hAnsi="Arial" w:cs="Arial" w:hint="eastAsia"/>
          <w:color w:val="222222"/>
          <w:kern w:val="0"/>
          <w:sz w:val="28"/>
          <w:szCs w:val="28"/>
          <w:rtl/>
          <w:lang w:bidi="fa-IR"/>
        </w:rPr>
        <w:t>د</w:t>
      </w: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ا</w:t>
      </w:r>
      <w:r w:rsidRPr="00D25937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ی</w:t>
      </w:r>
      <w:r w:rsidRPr="00D25937">
        <w:rPr>
          <w:rFonts w:ascii="Arial" w:hAnsi="Arial" w:cs="Arial" w:hint="eastAsia"/>
          <w:color w:val="222222"/>
          <w:kern w:val="0"/>
          <w:sz w:val="28"/>
          <w:szCs w:val="28"/>
          <w:rtl/>
          <w:lang w:bidi="fa-IR"/>
        </w:rPr>
        <w:t>جاد</w:t>
      </w: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نما</w:t>
      </w:r>
      <w:r w:rsidRPr="00D25937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ی</w:t>
      </w:r>
      <w:r w:rsidRPr="00D25937">
        <w:rPr>
          <w:rFonts w:ascii="Arial" w:hAnsi="Arial" w:cs="Arial" w:hint="eastAsia"/>
          <w:color w:val="222222"/>
          <w:kern w:val="0"/>
          <w:sz w:val="28"/>
          <w:szCs w:val="28"/>
          <w:rtl/>
          <w:lang w:bidi="fa-IR"/>
        </w:rPr>
        <w:t>د</w:t>
      </w: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و درخواست عضو</w:t>
      </w:r>
      <w:r w:rsidRPr="00D25937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ی</w:t>
      </w:r>
      <w:r w:rsidRPr="00D25937">
        <w:rPr>
          <w:rFonts w:ascii="Arial" w:hAnsi="Arial" w:cs="Arial" w:hint="eastAsia"/>
          <w:color w:val="222222"/>
          <w:kern w:val="0"/>
          <w:sz w:val="28"/>
          <w:szCs w:val="28"/>
          <w:rtl/>
          <w:lang w:bidi="fa-IR"/>
        </w:rPr>
        <w:t>ت</w:t>
      </w:r>
      <w:r w:rsidRPr="00D2593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بدهد</w:t>
      </w:r>
    </w:p>
    <w:p w14:paraId="5A369CB3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E5E9BFE" w14:textId="76F8F8AC" w:rsidR="00AE6EC7" w:rsidRPr="00AE6EC7" w:rsidRDefault="001414CC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>
        <w:drawing>
          <wp:inline distT="0" distB="0" distL="0" distR="0" wp14:anchorId="1EC6A259" wp14:editId="4868D745">
            <wp:extent cx="1778728" cy="3146866"/>
            <wp:effectExtent l="0" t="0" r="0" b="0"/>
            <wp:docPr id="1145379911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79911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70" cy="31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EC7">
        <w:drawing>
          <wp:inline distT="0" distB="0" distL="0" distR="0" wp14:anchorId="797D4712" wp14:editId="28395B70">
            <wp:extent cx="1774039" cy="3152368"/>
            <wp:effectExtent l="0" t="0" r="0" b="0"/>
            <wp:docPr id="151290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54" cy="318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AB20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  <w:t>کسب و کار</w:t>
      </w:r>
      <w:r w:rsidRPr="00AE6EC7">
        <w:rPr>
          <w:rFonts w:ascii="Arial" w:hAnsi="Arial" w:cs="Arial"/>
          <w:b/>
          <w:bCs/>
          <w:color w:val="222222"/>
          <w:kern w:val="0"/>
          <w:sz w:val="28"/>
          <w:szCs w:val="28"/>
          <w:lang w:bidi="fa-IR"/>
        </w:rPr>
        <w:t>:</w:t>
      </w:r>
    </w:p>
    <w:p w14:paraId="5A253C61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کسب و کار فعال کسب و کاری است که طی 3 ماه گذشته دریافت و یا تحویل داشته باشد</w:t>
      </w:r>
    </w:p>
    <w:p w14:paraId="10E5F9C8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هر کسی می تواند با وارد نمودن اطلاعات ذیل یک واحد تولیدی خدماتی جدید ایجاد نماید که شامل یک صفحه است و لینک مخصوص به خود دارد</w:t>
      </w:r>
    </w:p>
    <w:p w14:paraId="61AC1FEE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FF0000"/>
          <w:kern w:val="0"/>
          <w:sz w:val="28"/>
          <w:szCs w:val="28"/>
          <w:lang w:bidi="fa-IR"/>
        </w:rPr>
        <w:t xml:space="preserve">. 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عکس؛ آپلود می کند</w:t>
      </w:r>
    </w:p>
    <w:p w14:paraId="2351E918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lang w:bidi="fa-IR"/>
        </w:rPr>
        <w:t xml:space="preserve">. 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آیدی؛ حروف انگلیسی پیوسته که در لینک صفحه استفاده می شود</w:t>
      </w:r>
    </w:p>
    <w:p w14:paraId="18680C52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lang w:bidi="fa-IR"/>
        </w:rPr>
        <w:t xml:space="preserve">. 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اسم؛ ۲۰ کارکتری</w:t>
      </w:r>
    </w:p>
    <w:p w14:paraId="6AAD6E05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lang w:bidi="fa-IR"/>
        </w:rPr>
        <w:lastRenderedPageBreak/>
        <w:t xml:space="preserve">. 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صنف؛ لیست آبشاری باز می شود و در صورت عدم انطباق موضوع فعالیت با هیچ کدام از آیتم های لیست موجود می تواند صنف جدید ایجاد نماید</w:t>
      </w:r>
    </w:p>
    <w:p w14:paraId="1A62938E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توضیحات ۱۵۰ کارکتری</w:t>
      </w:r>
    </w:p>
    <w:p w14:paraId="52C36AFA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هر کسب و کار یک نماینده دارد</w:t>
      </w:r>
    </w:p>
    <w:p w14:paraId="2DEBE219" w14:textId="77777777" w:rsidR="008736FA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>کسب و کارهایی که پنج عضو و یا کمتر دارند کوچک و کسب و کارهای بالای شش عضو بزرگ محسوب می شوند</w:t>
      </w:r>
    </w:p>
    <w:p w14:paraId="4D4D946D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>کسب و کارهای بزرگ یک هیات پنج نفره ناظر غیر از نماینده دارد که هر ماه بصورت رندم از بین اعضا انتخاب می شوند</w:t>
      </w:r>
    </w:p>
    <w:p w14:paraId="3443EE0B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 xml:space="preserve">فردی که واحد تولیدی خدماتی را ایجاد می نماید نماینده واحد تولیدی خدماتی </w:t>
      </w: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>می شود</w:t>
      </w:r>
    </w:p>
    <w:p w14:paraId="2D0FEAAC" w14:textId="77777777" w:rsidR="008736FA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اطلاعات واحد تولیدی و خدماتی توسط همه قابل مشاهده و توسط نماینده قابل ویرایش است</w:t>
      </w:r>
    </w:p>
    <w:p w14:paraId="56AA97AF" w14:textId="77777777" w:rsidR="008736FA" w:rsidRPr="007F2183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  <w:lang w:bidi="fa-IR"/>
        </w:rPr>
      </w:pP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>در کسب و کارهای بزرگ</w:t>
      </w:r>
      <w:r w:rsidRPr="007F2183">
        <w:rPr>
          <w:rFonts w:ascii="Arial" w:hAnsi="Arial" w:cs="Arial"/>
          <w:kern w:val="0"/>
          <w:sz w:val="28"/>
          <w:szCs w:val="28"/>
          <w:rtl/>
          <w:lang w:bidi="fa-IR"/>
        </w:rPr>
        <w:t xml:space="preserve"> نماینده واحد تولیدی خدماتی بصورت رندم هر ماه از بین افرادی که برای این وظیفه نامزد باشن انتخاب می شود</w:t>
      </w:r>
    </w:p>
    <w:p w14:paraId="6989EE30" w14:textId="77777777" w:rsidR="008736FA" w:rsidRPr="00AE6EC7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 xml:space="preserve">نماینده می تواند </w:t>
      </w: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 xml:space="preserve">درخواست استخدام 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>افراد</w:t>
      </w: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 xml:space="preserve"> متقاضی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 xml:space="preserve"> را </w:t>
      </w: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 xml:space="preserve">تایید نماید و یا افراد عضو شرکت را اخراج کند 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 xml:space="preserve">برای </w:t>
      </w: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>کسب و کارهای بزرگ</w:t>
      </w:r>
      <w:r w:rsidRPr="00AE6EC7">
        <w:rPr>
          <w:rFonts w:ascii="Arial" w:hAnsi="Arial" w:cs="Arial"/>
          <w:kern w:val="0"/>
          <w:sz w:val="28"/>
          <w:szCs w:val="28"/>
          <w:rtl/>
          <w:lang w:bidi="fa-IR"/>
        </w:rPr>
        <w:t xml:space="preserve"> این کار توسط </w:t>
      </w:r>
      <w:r>
        <w:rPr>
          <w:rFonts w:ascii="Arial" w:hAnsi="Arial" w:cs="Arial" w:hint="cs"/>
          <w:kern w:val="0"/>
          <w:sz w:val="28"/>
          <w:szCs w:val="28"/>
          <w:rtl/>
          <w:lang w:bidi="fa-IR"/>
        </w:rPr>
        <w:t>هیات ناظر</w:t>
      </w: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تایید می گردد در صورت عدم تایید طی ۲۴ ساعت این تغییرات لغو می شود</w:t>
      </w:r>
    </w:p>
    <w:p w14:paraId="6B838A91" w14:textId="77777777" w:rsidR="008736FA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نماینده کسب و کار در کسب و کارهای کوچک نمی تواند استعفا دهد</w:t>
      </w:r>
    </w:p>
    <w:p w14:paraId="3067C26E" w14:textId="77777777" w:rsidR="008736FA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در کسب و کارهای بزرگ در صورت استعفا نماینده و یا استتعفا و یا اخراج هیات ناظر یک نفر رندم نماینده می شود</w:t>
      </w:r>
    </w:p>
    <w:p w14:paraId="4D778743" w14:textId="77777777" w:rsidR="00C076D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در صفحه هر کسب و کار یک آیکن بنام تیک تایید وجود دارد که به شکل فعال و غیر فعال نمایش داده می شود</w:t>
      </w:r>
    </w:p>
    <w:p w14:paraId="7D8CEB21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با انتخاب این تیک تایید یک صفحه باز شده که 2 بخش دارد </w:t>
      </w:r>
    </w:p>
    <w:p w14:paraId="2225505E" w14:textId="77777777" w:rsidR="00C076D7" w:rsidRPr="00AE6EC7" w:rsidRDefault="00C076D7" w:rsidP="00C076D7">
      <w:pPr>
        <w:numPr>
          <w:ilvl w:val="0"/>
          <w:numId w:val="1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لیست کسب و کارهایی که این کسب و کار تایید نموده </w:t>
      </w:r>
    </w:p>
    <w:p w14:paraId="0C88F7E6" w14:textId="77777777" w:rsidR="00C076D7" w:rsidRPr="00AE6EC7" w:rsidRDefault="00C076D7" w:rsidP="00C076D7">
      <w:pPr>
        <w:numPr>
          <w:ilvl w:val="0"/>
          <w:numId w:val="2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لیست کسب و کارهایی که این کسب و کار را تایید نموده اند</w:t>
      </w:r>
    </w:p>
    <w:p w14:paraId="7D9AEC8C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3B71A754" w14:textId="77777777" w:rsidR="00C076D7" w:rsidRPr="00AE6EC7" w:rsidRDefault="00C076D7" w:rsidP="00C076D7">
      <w:pPr>
        <w:numPr>
          <w:ilvl w:val="0"/>
          <w:numId w:val="3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هر کسب و کار می تواند 6 کسب و کار دیگر را تایید نماید و یا تایید هایی که انجام داده را لغو کند</w:t>
      </w:r>
    </w:p>
    <w:p w14:paraId="122D0DB9" w14:textId="77777777" w:rsidR="00C076D7" w:rsidRPr="00AE6EC7" w:rsidRDefault="00C076D7" w:rsidP="00C076D7">
      <w:pPr>
        <w:numPr>
          <w:ilvl w:val="0"/>
          <w:numId w:val="4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تعداد نامحدودی می توانند یک کسب و کار را تایید نمایند</w:t>
      </w:r>
    </w:p>
    <w:p w14:paraId="65741B44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3246EE39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  <w:t>تایید شرطی:</w:t>
      </w: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اگر 3 کسب و کار با تیک تایید فعال، یک کسب و کار را تایید نمایند تیک تایید این کسب و کار فعال خواهد شد</w:t>
      </w:r>
    </w:p>
    <w:p w14:paraId="662DD779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ind w:left="-46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07B023D6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b/>
          <w:bCs/>
          <w:color w:val="222222"/>
          <w:kern w:val="0"/>
          <w:sz w:val="28"/>
          <w:szCs w:val="28"/>
          <w:rtl/>
          <w:lang w:bidi="fa-IR"/>
        </w:rPr>
        <w:t>تایید شناور:</w:t>
      </w: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اگر 10 کسب و کار با و بدون تیک تایید فعال، یک کسب و کار را تایید نمایند تیک تایید آن کسب و کار به مدت 10 روز  فعال خواهد شد و پس از گذشت 10 روز تایید کنندگان آن در صورت نداشتن تیک تایید از لیست او پاک خواهند شد</w:t>
      </w:r>
    </w:p>
    <w:p w14:paraId="0B5B8B48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51FB0805" w14:textId="77777777" w:rsidR="00C076D7" w:rsidRPr="00AE6EC7" w:rsidRDefault="00C076D7" w:rsidP="00C076D7">
      <w:pPr>
        <w:numPr>
          <w:ilvl w:val="0"/>
          <w:numId w:val="5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در صورت کاهش تعداد تایید کنندگان به زیر میزان حداقلی، هر 2 بخش لیست تایید آن کسب و کار و 2 بخش لیست تایید کسب و کارهایی که او را تایید کرده اند پاک می شود</w:t>
      </w:r>
    </w:p>
    <w:p w14:paraId="266F90DE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1156174" w14:textId="77777777" w:rsidR="00C076D7" w:rsidRPr="00AE6EC7" w:rsidRDefault="00C076D7" w:rsidP="00C076D7">
      <w:pPr>
        <w:numPr>
          <w:ilvl w:val="0"/>
          <w:numId w:val="6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کسب و کارهایی که تیک تایید نداشته باشند دریافت و تحویل کالای آنها ثبت نمی شود</w:t>
      </w:r>
    </w:p>
    <w:p w14:paraId="4C485996" w14:textId="77777777" w:rsidR="00C076D7" w:rsidRPr="00AE6EC7" w:rsidRDefault="00C076D7" w:rsidP="00C076D7">
      <w:pPr>
        <w:autoSpaceDE w:val="0"/>
        <w:autoSpaceDN w:val="0"/>
        <w:bidi/>
        <w:adjustRightInd w:val="0"/>
        <w:spacing w:line="252" w:lineRule="auto"/>
        <w:ind w:left="72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0EA19D0C" w14:textId="77777777" w:rsidR="00C076D7" w:rsidRPr="00AE6EC7" w:rsidRDefault="00C076D7" w:rsidP="00C076D7">
      <w:pPr>
        <w:numPr>
          <w:ilvl w:val="0"/>
          <w:numId w:val="7"/>
        </w:numPr>
        <w:shd w:val="clear" w:color="auto" w:fill="FFFFFF"/>
        <w:autoSpaceDE w:val="0"/>
        <w:autoSpaceDN w:val="0"/>
        <w:bidi/>
        <w:adjustRightInd w:val="0"/>
        <w:spacing w:after="0" w:line="240" w:lineRule="auto"/>
        <w:ind w:left="720" w:hanging="360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کسب و کارهایی که فعال نباشند (طی 3 ماه هیچ مبادله ای نداشته باشند) تیک تایید آنها غیر فعال می شود</w:t>
      </w:r>
    </w:p>
    <w:p w14:paraId="55BCF7B4" w14:textId="77777777" w:rsidR="00C076D7" w:rsidRPr="00AE6EC7" w:rsidRDefault="00C076D7" w:rsidP="00C076D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3211699C" w14:textId="1A7459D7" w:rsidR="00AE6EC7" w:rsidRPr="00AE6EC7" w:rsidRDefault="001414CC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>
        <w:drawing>
          <wp:inline distT="0" distB="0" distL="0" distR="0" wp14:anchorId="40ADCBD1" wp14:editId="7C2D7470">
            <wp:extent cx="2207623" cy="7193455"/>
            <wp:effectExtent l="0" t="0" r="2540" b="7620"/>
            <wp:docPr id="408314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46" cy="72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CC95" w14:textId="77777777" w:rsidR="008736FA" w:rsidRDefault="008736FA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</w:p>
    <w:p w14:paraId="4C2B2E82" w14:textId="1480F343" w:rsidR="00AE6EC7" w:rsidRDefault="00935F4E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محدودیت</w:t>
      </w:r>
      <w:r w:rsidR="00AE6EC7"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میزان محصولات دریافتی</w:t>
      </w:r>
    </w:p>
    <w:p w14:paraId="31793903" w14:textId="6745C1A5" w:rsidR="001414CC" w:rsidRDefault="001414CC" w:rsidP="001414CC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هر فرد</w:t>
      </w:r>
      <w:r w:rsidR="007F2183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 xml:space="preserve">ی </w:t>
      </w: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 xml:space="preserve">یک لیست </w:t>
      </w:r>
      <w:r w:rsidR="009F0736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نیاز سالانه دارد که در منو وجود دارد</w:t>
      </w:r>
    </w:p>
    <w:p w14:paraId="228B1BCF" w14:textId="0B891068" w:rsidR="008736FA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مقدار اولیه آن برای همه محصولات 0 است</w:t>
      </w:r>
      <w:r w:rsidR="00935F4E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 xml:space="preserve"> و در زمان تایید استخدام و یا تغییر حین کار بایستی به تایید نماینده کسب و کار برسد</w:t>
      </w:r>
    </w:p>
    <w:p w14:paraId="5561B901" w14:textId="0036C99C" w:rsidR="00935F4E" w:rsidRDefault="00935F4E" w:rsidP="00935F4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lastRenderedPageBreak/>
        <w:drawing>
          <wp:inline distT="0" distB="0" distL="0" distR="0" wp14:anchorId="323FCC7E" wp14:editId="69E7327F">
            <wp:extent cx="2139462" cy="3801707"/>
            <wp:effectExtent l="0" t="0" r="0" b="8890"/>
            <wp:docPr id="838261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44" cy="384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AE9" w14:textId="19C2CAD3" w:rsidR="008736FA" w:rsidRDefault="008736FA" w:rsidP="008736F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هر کاربری که نماینده کسب و کار کوچک نباشد برای دری</w:t>
      </w:r>
      <w:r w:rsidR="00935F4E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افت صورتحساب باید مقدار محصول دریافتی او از آن صنف مشخص موجودی داشته باشد</w:t>
      </w:r>
    </w:p>
    <w:p w14:paraId="51275C98" w14:textId="348BAF93" w:rsidR="00935F4E" w:rsidRDefault="00935F4E" w:rsidP="00935F4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مثلا اگر مصرف سالانه محصولات دریافتی او از صنف پروتئینی 200 کیلوگرم بود نمی تواند پس از پر شدن این ظرفیت صورتحساب دریافت نماید</w:t>
      </w:r>
    </w:p>
    <w:p w14:paraId="446AD1D6" w14:textId="79174469" w:rsidR="001414CC" w:rsidRDefault="009F0736" w:rsidP="00935F4E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drawing>
          <wp:inline distT="0" distB="0" distL="0" distR="0" wp14:anchorId="0CA861E4" wp14:editId="32C0111D">
            <wp:extent cx="1766863" cy="3125877"/>
            <wp:effectExtent l="0" t="0" r="5080" b="0"/>
            <wp:docPr id="253735150" name="Picture 9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5150" name="Picture 9" descr="A screenshot of a white shee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48" cy="315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841C" w14:textId="77777777" w:rsidR="009F0736" w:rsidRDefault="009F0736" w:rsidP="009F0736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25AA5E86" w14:textId="77777777" w:rsidR="001414CC" w:rsidRDefault="001414CC" w:rsidP="001414CC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</w:p>
    <w:p w14:paraId="50C99B36" w14:textId="77777777" w:rsidR="001414CC" w:rsidRPr="00AE6EC7" w:rsidRDefault="001414CC" w:rsidP="001414CC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</w:p>
    <w:p w14:paraId="2FA41DF3" w14:textId="13CECEFD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lastRenderedPageBreak/>
        <w:t xml:space="preserve">تمام محصولات دریافتی هر عضو کسب و کار توسط نماینده کسب و کار کنترل می شود بصورتی که نماینده کسب و کار سقف میزان قابل دریافت هر محصول از هر صنف برای اعضا جدید </w:t>
      </w:r>
      <w:r w:rsidR="00935F4E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و یا اعضایی که این مقدار را تغییر می دهند تایید می</w:t>
      </w: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کند</w:t>
      </w:r>
    </w:p>
    <w:p w14:paraId="461DBC42" w14:textId="6D6AACD3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مثال:</w:t>
      </w:r>
    </w:p>
    <w:p w14:paraId="7DCC06AA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172 خدمت از صنف تعمیرکاران خودرو</w:t>
      </w:r>
    </w:p>
    <w:p w14:paraId="1728AE08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11 کیلوگرم از صنف میوه و تره بار</w:t>
      </w:r>
    </w:p>
    <w:p w14:paraId="0EA92F91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55 کیلوگرم از صنف پروتئینی</w:t>
      </w:r>
    </w:p>
    <w:p w14:paraId="0B928C2B" w14:textId="30750713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1235 عدد از صنف نانوایی</w:t>
      </w:r>
    </w:p>
    <w:p w14:paraId="101813D5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06BD8D6D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نماینده هر کسب و کار میزان محصولاتی که عضو درخواست نموده را تایید یا رد می کند </w:t>
      </w:r>
    </w:p>
    <w:p w14:paraId="30E7472B" w14:textId="18BCF751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و میزان مصرف سهم هر شخص </w:t>
      </w:r>
      <w:r w:rsidR="00DA488A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>تنها برای خودش</w:t>
      </w: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 قابل مشاهده است</w:t>
      </w:r>
    </w:p>
    <w:p w14:paraId="33A21BC8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5254E78F" w14:textId="77777777" w:rsidR="00B416B1" w:rsidRDefault="00C92195" w:rsidP="00B416B1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>
        <w:drawing>
          <wp:inline distT="0" distB="0" distL="0" distR="0" wp14:anchorId="797A1481" wp14:editId="22E679F8">
            <wp:extent cx="3031588" cy="6272592"/>
            <wp:effectExtent l="0" t="0" r="0" b="0"/>
            <wp:docPr id="1048721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88" cy="62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9C2E" w14:textId="0EA1054C" w:rsidR="00AE6EC7" w:rsidRDefault="00AE6EC7" w:rsidP="0087224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lastRenderedPageBreak/>
        <w:t>نماینده هر واحد تولیدی خدماتی می تواند به هر عضوی یک رسید بابت تحویل محصول و خدمات ارسال نماید و در صورت تایید عضو دریافت کننده، محتویات این رسید به لیست محصولات توزیع شده واحد تولیدی خدماتی اضافه می شود</w:t>
      </w:r>
    </w:p>
    <w:p w14:paraId="76CF8ED0" w14:textId="57B0771C" w:rsidR="00AE6EC7" w:rsidRPr="00AE6EC7" w:rsidRDefault="00AE6EC7" w:rsidP="0087224A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>این رسید شامل عنوان دسته بندی محصولات یا خدمات بهمراه واحد اندازه گیری آن می باشد و عناوین بصورت کلی نوشته می شود بطور مثال؛ ۵ عدد پوشاک، ۶ کیلوگرم گوشت قرمز، ۲ عدد نصب کولر اسپلیت ، ۱۴۰ متر مربع نقاشی ساختمان</w:t>
      </w:r>
      <w:r w:rsidR="0087224A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 xml:space="preserve"> </w:t>
      </w:r>
      <w:r w:rsidRPr="00AE6EC7">
        <w:rPr>
          <w:rFonts w:ascii="Arial" w:hAnsi="Arial" w:cs="Arial"/>
          <w:color w:val="222222"/>
          <w:kern w:val="0"/>
          <w:sz w:val="28"/>
          <w:szCs w:val="28"/>
          <w:rtl/>
          <w:lang w:bidi="fa-IR"/>
        </w:rPr>
        <w:t xml:space="preserve">و </w:t>
      </w:r>
      <w:r w:rsidR="0087224A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 xml:space="preserve">در صورت نبود محصول در لیست محصولات صنف این محصول </w:t>
      </w:r>
      <w:r w:rsidR="002B7DB9">
        <w:rPr>
          <w:rFonts w:ascii="Arial" w:hAnsi="Arial" w:cs="Arial" w:hint="cs"/>
          <w:color w:val="222222"/>
          <w:kern w:val="0"/>
          <w:sz w:val="28"/>
          <w:szCs w:val="28"/>
          <w:rtl/>
          <w:lang w:bidi="fa-IR"/>
        </w:rPr>
        <w:t xml:space="preserve">به لیست محصولات صنف اضافه می شود </w:t>
      </w:r>
    </w:p>
    <w:p w14:paraId="13A6BF72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5A8022BB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00C14EAF" w14:textId="77777777" w:rsidR="00AE6EC7" w:rsidRPr="00AE6EC7" w:rsidRDefault="00AE6EC7" w:rsidP="00AE6EC7">
      <w:pPr>
        <w:shd w:val="clear" w:color="auto" w:fill="FFFFFF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kern w:val="0"/>
          <w:sz w:val="28"/>
          <w:szCs w:val="28"/>
          <w:lang w:bidi="fa-IR"/>
        </w:rPr>
      </w:pPr>
    </w:p>
    <w:p w14:paraId="12F42E86" w14:textId="77777777" w:rsidR="00AE6EC7" w:rsidRPr="00AE6EC7" w:rsidRDefault="00AE6EC7" w:rsidP="00AE6EC7">
      <w:pPr>
        <w:autoSpaceDE w:val="0"/>
        <w:autoSpaceDN w:val="0"/>
        <w:bidi/>
        <w:adjustRightInd w:val="0"/>
        <w:spacing w:line="252" w:lineRule="auto"/>
        <w:rPr>
          <w:rFonts w:ascii="Arial" w:hAnsi="Arial" w:cs="Arial"/>
          <w:kern w:val="0"/>
          <w:sz w:val="28"/>
          <w:szCs w:val="28"/>
          <w:lang w:bidi="fa-IR"/>
        </w:rPr>
      </w:pPr>
    </w:p>
    <w:p w14:paraId="32489819" w14:textId="77777777" w:rsidR="00874D8D" w:rsidRDefault="00874D8D"/>
    <w:sectPr w:rsidR="00874D8D" w:rsidSect="00AE6EC7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C52C750"/>
    <w:lvl w:ilvl="0">
      <w:numFmt w:val="bullet"/>
      <w:lvlText w:val="*"/>
      <w:lvlJc w:val="left"/>
    </w:lvl>
  </w:abstractNum>
  <w:abstractNum w:abstractNumId="1" w15:restartNumberingAfterBreak="0">
    <w:nsid w:val="7A2C4B4D"/>
    <w:multiLevelType w:val="singleLevel"/>
    <w:tmpl w:val="EE7A87A8"/>
    <w:lvl w:ilvl="0">
      <w:start w:val="1"/>
      <w:numFmt w:val="decimal"/>
      <w:lvlText w:val="%1"/>
      <w:legacy w:legacy="1" w:legacySpace="0" w:legacyIndent="0"/>
      <w:lvlJc w:val="left"/>
      <w:rPr>
        <w:rFonts w:ascii="Arial" w:hAnsi="Arial" w:cs="Arial" w:hint="default"/>
      </w:rPr>
    </w:lvl>
  </w:abstractNum>
  <w:num w:numId="1" w16cid:durableId="1268463879">
    <w:abstractNumId w:val="1"/>
  </w:num>
  <w:num w:numId="2" w16cid:durableId="165174422">
    <w:abstractNumId w:val="1"/>
    <w:lvlOverride w:ilvl="0">
      <w:lvl w:ilvl="0">
        <w:start w:val="1"/>
        <w:numFmt w:val="decimal"/>
        <w:lvlText w:val="%1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3" w16cid:durableId="1882547910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4" w16cid:durableId="137383402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5" w16cid:durableId="1198541084">
    <w:abstractNumId w:val="0"/>
    <w:lvlOverride w:ilvl="0">
      <w:lvl w:ilvl="0">
        <w:numFmt w:val="irohaFullWidth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6" w16cid:durableId="2146267546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7" w16cid:durableId="1864129430">
    <w:abstractNumId w:val="0"/>
    <w:lvlOverride w:ilvl="0">
      <w:lvl w:ilvl="0">
        <w:numFmt w:val="bullet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7"/>
    <w:rsid w:val="001414CC"/>
    <w:rsid w:val="002B7DB9"/>
    <w:rsid w:val="006B5D7D"/>
    <w:rsid w:val="007F2183"/>
    <w:rsid w:val="0087224A"/>
    <w:rsid w:val="008736FA"/>
    <w:rsid w:val="00874D8D"/>
    <w:rsid w:val="00935F4E"/>
    <w:rsid w:val="009A18BD"/>
    <w:rsid w:val="009F0736"/>
    <w:rsid w:val="00A73C53"/>
    <w:rsid w:val="00AE6EC7"/>
    <w:rsid w:val="00B416B1"/>
    <w:rsid w:val="00BF1EA3"/>
    <w:rsid w:val="00C076D7"/>
    <w:rsid w:val="00C92195"/>
    <w:rsid w:val="00D25937"/>
    <w:rsid w:val="00D43BBC"/>
    <w:rsid w:val="00D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FE92"/>
  <w15:chartTrackingRefBased/>
  <w15:docId w15:val="{6E5ECCB8-A52B-4F20-8C16-6E1EFD3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D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 mehraein</dc:creator>
  <cp:keywords/>
  <dc:description/>
  <cp:lastModifiedBy>elyas mehraein</cp:lastModifiedBy>
  <cp:revision>10</cp:revision>
  <dcterms:created xsi:type="dcterms:W3CDTF">2023-09-15T20:52:00Z</dcterms:created>
  <dcterms:modified xsi:type="dcterms:W3CDTF">2023-09-15T23:34:00Z</dcterms:modified>
</cp:coreProperties>
</file>