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7DA1" w14:textId="0685F5E0" w:rsidR="009019DF" w:rsidRDefault="009019DF" w:rsidP="009019DF">
      <w:pPr>
        <w:jc w:val="both"/>
        <w:rPr>
          <w:rFonts w:ascii="Times New Roman" w:hAnsi="Times New Roman" w:cs="Times New Roman"/>
          <w:lang w:val="en-US"/>
        </w:rPr>
      </w:pPr>
      <w:r>
        <w:rPr>
          <w:rFonts w:ascii="Times New Roman" w:hAnsi="Times New Roman" w:cs="Times New Roman"/>
          <w:lang w:val="en-US"/>
        </w:rPr>
        <w:t>29/05/2026</w:t>
      </w:r>
    </w:p>
    <w:p w14:paraId="1C1EDF5D" w14:textId="282EF6B0" w:rsidR="009019DF" w:rsidRPr="009019DF" w:rsidRDefault="009019DF" w:rsidP="009019DF">
      <w:pPr>
        <w:jc w:val="both"/>
        <w:rPr>
          <w:rFonts w:ascii="Times New Roman" w:hAnsi="Times New Roman" w:cs="Times New Roman"/>
          <w:lang w:val="en-US"/>
        </w:rPr>
      </w:pPr>
      <w:r>
        <w:rPr>
          <w:rFonts w:ascii="Times New Roman" w:hAnsi="Times New Roman" w:cs="Times New Roman"/>
          <w:lang w:val="en-US"/>
        </w:rPr>
        <w:t>Dear Editor,</w:t>
      </w:r>
    </w:p>
    <w:p w14:paraId="676BABE1" w14:textId="77777777" w:rsidR="009019DF" w:rsidRPr="009019DF" w:rsidRDefault="009019DF" w:rsidP="009019DF">
      <w:pPr>
        <w:jc w:val="both"/>
        <w:rPr>
          <w:rFonts w:ascii="Times New Roman" w:hAnsi="Times New Roman" w:cs="Times New Roman"/>
          <w:lang w:val="en-US"/>
        </w:rPr>
      </w:pPr>
      <w:r>
        <w:rPr>
          <w:rFonts w:ascii="Times New Roman" w:hAnsi="Times New Roman" w:cs="Times New Roman"/>
          <w:lang w:val="en-US"/>
        </w:rPr>
        <w:t>Please find attached our manuscript entitled “Rethinking Confidence Thresholds in Object Detection: Performance Instability and Evaluation Bias in Dense Surveillance Environments”, which we would like to submit for consideration as a Research Article in Signal, Image and Video Processing.</w:t>
      </w:r>
    </w:p>
    <w:p w14:paraId="28ADC050" w14:textId="77777777" w:rsidR="009019DF" w:rsidRPr="009019DF" w:rsidRDefault="009019DF" w:rsidP="009019DF">
      <w:pPr>
        <w:jc w:val="both"/>
        <w:rPr>
          <w:rFonts w:ascii="Times New Roman" w:hAnsi="Times New Roman" w:cs="Times New Roman"/>
          <w:lang w:val="en-US"/>
        </w:rPr>
      </w:pPr>
      <w:r>
        <w:rPr>
          <w:rFonts w:ascii="Times New Roman" w:hAnsi="Times New Roman" w:cs="Times New Roman"/>
          <w:lang w:val="en-US"/>
        </w:rPr>
        <w:t>This work investigates the impact of confidence threshold selection on the evaluation and deployment of object detection systems in dense surveillance scenarios. While fixed confidence thresholds are widely adopted in benchmarking and real-world applications, their influence on model behavior, ranking stability, and deployment-oriented trade-offs remains insufficiently explored. Through a systematic evaluation of multiple YOLO-based detectors on the MOT20 dataset, our study demonstrates that commonly used thresholds can lead to severe under-detection in crowded scenes and substantially alter the relative ranking of competing models.</w:t>
      </w:r>
    </w:p>
    <w:p w14:paraId="2CB79448" w14:textId="77777777" w:rsidR="009019DF" w:rsidRPr="009019DF" w:rsidRDefault="009019DF" w:rsidP="009019DF">
      <w:pPr>
        <w:jc w:val="both"/>
        <w:rPr>
          <w:rFonts w:ascii="Times New Roman" w:hAnsi="Times New Roman" w:cs="Times New Roman"/>
          <w:lang w:val="en-US"/>
        </w:rPr>
      </w:pPr>
      <w:r>
        <w:rPr>
          <w:rFonts w:ascii="Times New Roman" w:hAnsi="Times New Roman" w:cs="Times New Roman"/>
          <w:lang w:val="en-US"/>
        </w:rPr>
        <w:t>The main contributions of this work are as follows:</w:t>
      </w:r>
    </w:p>
    <w:p w14:paraId="19C0521E" w14:textId="77777777" w:rsidR="009019DF" w:rsidRPr="009019DF" w:rsidRDefault="009019DF" w:rsidP="009019DF">
      <w:pPr>
        <w:numPr>
          <w:ilvl w:val="0"/>
          <w:numId w:val="1"/>
        </w:numPr>
        <w:jc w:val="both"/>
        <w:rPr>
          <w:rFonts w:ascii="Times New Roman" w:hAnsi="Times New Roman" w:cs="Times New Roman"/>
          <w:lang w:val="en-US"/>
        </w:rPr>
      </w:pPr>
      <w:r>
        <w:rPr>
          <w:rFonts w:ascii="Times New Roman" w:hAnsi="Times New Roman" w:cs="Times New Roman"/>
          <w:lang w:val="en-US"/>
        </w:rPr>
        <w:t>We demonstrate that fixed confidence thresholds may introduce significant evaluation bias in dense surveillance environments.</w:t>
      </w:r>
    </w:p>
    <w:p w14:paraId="021B1913" w14:textId="77777777" w:rsidR="009019DF" w:rsidRPr="009019DF" w:rsidRDefault="009019DF" w:rsidP="009019DF">
      <w:pPr>
        <w:numPr>
          <w:ilvl w:val="0"/>
          <w:numId w:val="1"/>
        </w:numPr>
        <w:jc w:val="both"/>
        <w:rPr>
          <w:rFonts w:ascii="Times New Roman" w:hAnsi="Times New Roman" w:cs="Times New Roman"/>
          <w:lang w:val="en-US"/>
        </w:rPr>
      </w:pPr>
      <w:r>
        <w:rPr>
          <w:rFonts w:ascii="Times New Roman" w:hAnsi="Times New Roman" w:cs="Times New Roman"/>
          <w:lang w:val="en-US"/>
        </w:rPr>
        <w:t>We show that model ranking is highly sensitive to threshold selection, raising concerns regarding the reliability of standard benchmarking practices.</w:t>
      </w:r>
    </w:p>
    <w:p w14:paraId="649DAF03" w14:textId="77777777" w:rsidR="009019DF" w:rsidRPr="009019DF" w:rsidRDefault="009019DF" w:rsidP="009019DF">
      <w:pPr>
        <w:numPr>
          <w:ilvl w:val="0"/>
          <w:numId w:val="1"/>
        </w:numPr>
        <w:jc w:val="both"/>
        <w:rPr>
          <w:rFonts w:ascii="Times New Roman" w:hAnsi="Times New Roman" w:cs="Times New Roman"/>
          <w:lang w:val="en-US"/>
        </w:rPr>
      </w:pPr>
      <w:r>
        <w:rPr>
          <w:rFonts w:ascii="Times New Roman" w:hAnsi="Times New Roman" w:cs="Times New Roman"/>
          <w:lang w:val="en-US"/>
        </w:rPr>
        <w:t>We introduce the concept of detection permissiveness to analyze detector behavior across varying operating points.</w:t>
      </w:r>
    </w:p>
    <w:p w14:paraId="10500061" w14:textId="77777777" w:rsidR="009019DF" w:rsidRPr="009019DF" w:rsidRDefault="009019DF" w:rsidP="009019DF">
      <w:pPr>
        <w:numPr>
          <w:ilvl w:val="0"/>
          <w:numId w:val="1"/>
        </w:numPr>
        <w:jc w:val="both"/>
        <w:rPr>
          <w:rFonts w:ascii="Times New Roman" w:hAnsi="Times New Roman" w:cs="Times New Roman"/>
          <w:lang w:val="en-US"/>
        </w:rPr>
      </w:pPr>
      <w:r>
        <w:rPr>
          <w:rFonts w:ascii="Times New Roman" w:hAnsi="Times New Roman" w:cs="Times New Roman"/>
          <w:lang w:val="en-US"/>
        </w:rPr>
        <w:t>We investigate the trade-off between detection accuracy and computational efficiency under realistic deployment constraints.</w:t>
      </w:r>
    </w:p>
    <w:p w14:paraId="682B3E23" w14:textId="77777777" w:rsidR="009019DF" w:rsidRPr="009019DF" w:rsidRDefault="009019DF" w:rsidP="009019DF">
      <w:pPr>
        <w:jc w:val="both"/>
        <w:rPr>
          <w:rFonts w:ascii="Times New Roman" w:hAnsi="Times New Roman" w:cs="Times New Roman"/>
          <w:lang w:val="en-US"/>
        </w:rPr>
      </w:pPr>
      <w:r>
        <w:rPr>
          <w:rFonts w:ascii="Times New Roman" w:hAnsi="Times New Roman" w:cs="Times New Roman"/>
          <w:lang w:val="en-US"/>
        </w:rPr>
        <w:t>We believe this work aligns well with the scope of Signal, Image and Video Processing due to its focus on image and video analysis, object detection in video surveillance, and the systematic evaluation of detection performance under realistic operating conditions.</w:t>
      </w:r>
    </w:p>
    <w:p w14:paraId="5DFBA7B2" w14:textId="77777777" w:rsidR="009019DF" w:rsidRPr="009019DF" w:rsidRDefault="009019DF" w:rsidP="009019DF">
      <w:pPr>
        <w:jc w:val="both"/>
        <w:rPr>
          <w:rFonts w:ascii="Times New Roman" w:hAnsi="Times New Roman" w:cs="Times New Roman"/>
          <w:lang w:val="en-US"/>
        </w:rPr>
      </w:pPr>
      <w:r>
        <w:rPr>
          <w:rFonts w:ascii="Times New Roman" w:hAnsi="Times New Roman" w:cs="Times New Roman"/>
          <w:lang w:val="en-US"/>
        </w:rPr>
        <w:t>This manuscript is original, has not been published previously, and is not under consideration for publication elsewhere. All authors have approved the manuscript and agree with its submission to the journal.</w:t>
      </w:r>
    </w:p>
    <w:p w14:paraId="1A5D2F7C" w14:textId="77777777" w:rsidR="009019DF" w:rsidRPr="009019DF" w:rsidRDefault="009019DF" w:rsidP="009019DF">
      <w:pPr>
        <w:jc w:val="both"/>
        <w:rPr>
          <w:rFonts w:ascii="Times New Roman" w:hAnsi="Times New Roman" w:cs="Times New Roman"/>
          <w:lang w:val="en-US"/>
        </w:rPr>
      </w:pPr>
      <w:r>
        <w:rPr>
          <w:rFonts w:ascii="Times New Roman" w:hAnsi="Times New Roman" w:cs="Times New Roman"/>
          <w:lang w:val="en-US"/>
        </w:rPr>
        <w:t>Thank you for your time and consideration. We appreciate the opportunity to submit our work to Signal, Image and Video Processing and look forward to your response.</w:t>
      </w:r>
    </w:p>
    <w:p w14:paraId="03F35708" w14:textId="77777777" w:rsidR="009019DF" w:rsidRPr="009019DF" w:rsidRDefault="009019DF" w:rsidP="009019DF">
      <w:pPr>
        <w:rPr>
          <w:rFonts w:ascii="Times New Roman" w:hAnsi="Times New Roman" w:cs="Times New Roman"/>
          <w:lang w:val="en-US"/>
        </w:rPr>
      </w:pPr>
      <w:r>
        <w:rPr>
          <w:rFonts w:ascii="Times New Roman" w:hAnsi="Times New Roman" w:cs="Times New Roman"/>
          <w:lang w:val="en-US"/>
        </w:rPr>
        <w:t>Sincerely,</w:t>
      </w:r>
    </w:p>
    <w:p w14:paraId="295E7D1D" w14:textId="42F410A2" w:rsidR="009019DF" w:rsidRPr="009019DF" w:rsidRDefault="009019DF" w:rsidP="009019DF">
      <w:pPr>
        <w:rPr>
          <w:rFonts w:ascii="Times New Roman" w:hAnsi="Times New Roman" w:cs="Times New Roman"/>
          <w:lang w:val="en-US"/>
        </w:rPr>
      </w:pPr>
      <w:r>
        <w:rPr>
          <w:rFonts w:ascii="Times New Roman" w:hAnsi="Times New Roman" w:cs="Times New Roman"/>
          <w:lang w:val="en-US"/>
        </w:rPr>
        <w:t>RADID El Yazid</w:t>
        <w:br/>
        <w:br/>
        <w:t>Laboratory of Artificial Intelligences and Systems (LAIS),</w:t>
        <w:br/>
        <w:t>Faculty of Sciences Ben M’Sick,</w:t>
        <w:br/>
        <w:t>Hassan II University of Casablanca,</w:t>
        <w:br/>
        <w:t>Casablanca, Morocco</w:t>
        <w:br/>
        <w:br/>
        <w:t>elyazid.radid-etu@etu.univh2c.ma</w:t>
      </w:r>
    </w:p>
    <w:p w14:paraId="066D42C8" w14:textId="77777777" w:rsidR="005A4784" w:rsidRPr="009019DF" w:rsidRDefault="005A4784">
      <w:pPr>
        <w:rPr>
          <w:rFonts w:ascii="Times New Roman" w:hAnsi="Times New Roman" w:cs="Times New Roman"/>
          <w:lang w:val="en-US"/>
        </w:rPr>
      </w:pPr>
    </w:p>
    <w:sectPr w:rsidR="005A4784" w:rsidRPr="009019DF" w:rsidSect="00D92C5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72706"/>
    <w:multiLevelType w:val="multilevel"/>
    <w:tmpl w:val="8C6A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66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454"/>
    <w:rsid w:val="004179FD"/>
    <w:rsid w:val="005A4784"/>
    <w:rsid w:val="005C36F1"/>
    <w:rsid w:val="00632397"/>
    <w:rsid w:val="009019DF"/>
    <w:rsid w:val="00A74454"/>
    <w:rsid w:val="00D92C54"/>
    <w:rsid w:val="00EF02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63669"/>
  <w15:chartTrackingRefBased/>
  <w15:docId w15:val="{71CA1493-C213-4BA2-A1EC-D4BE668C6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454"/>
    <w:rPr>
      <w:rFonts w:eastAsiaTheme="majorEastAsia" w:cstheme="majorBidi"/>
      <w:color w:val="272727" w:themeColor="text1" w:themeTint="D8"/>
    </w:rPr>
  </w:style>
  <w:style w:type="paragraph" w:styleId="Title">
    <w:name w:val="Title"/>
    <w:basedOn w:val="Normal"/>
    <w:next w:val="Normal"/>
    <w:link w:val="TitleChar"/>
    <w:uiPriority w:val="10"/>
    <w:qFormat/>
    <w:rsid w:val="00A74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454"/>
    <w:pPr>
      <w:spacing w:before="160"/>
      <w:jc w:val="center"/>
    </w:pPr>
    <w:rPr>
      <w:i/>
      <w:iCs/>
      <w:color w:val="404040" w:themeColor="text1" w:themeTint="BF"/>
    </w:rPr>
  </w:style>
  <w:style w:type="character" w:customStyle="1" w:styleId="QuoteChar">
    <w:name w:val="Quote Char"/>
    <w:basedOn w:val="DefaultParagraphFont"/>
    <w:link w:val="Quote"/>
    <w:uiPriority w:val="29"/>
    <w:rsid w:val="00A74454"/>
    <w:rPr>
      <w:i/>
      <w:iCs/>
      <w:color w:val="404040" w:themeColor="text1" w:themeTint="BF"/>
    </w:rPr>
  </w:style>
  <w:style w:type="paragraph" w:styleId="ListParagraph">
    <w:name w:val="List Paragraph"/>
    <w:basedOn w:val="Normal"/>
    <w:uiPriority w:val="34"/>
    <w:qFormat/>
    <w:rsid w:val="00A74454"/>
    <w:pPr>
      <w:ind w:left="720"/>
      <w:contextualSpacing/>
    </w:pPr>
  </w:style>
  <w:style w:type="character" w:styleId="IntenseEmphasis">
    <w:name w:val="Intense Emphasis"/>
    <w:basedOn w:val="DefaultParagraphFont"/>
    <w:uiPriority w:val="21"/>
    <w:qFormat/>
    <w:rsid w:val="00A74454"/>
    <w:rPr>
      <w:i/>
      <w:iCs/>
      <w:color w:val="0F4761" w:themeColor="accent1" w:themeShade="BF"/>
    </w:rPr>
  </w:style>
  <w:style w:type="paragraph" w:styleId="IntenseQuote">
    <w:name w:val="Intense Quote"/>
    <w:basedOn w:val="Normal"/>
    <w:next w:val="Normal"/>
    <w:link w:val="IntenseQuoteChar"/>
    <w:uiPriority w:val="30"/>
    <w:qFormat/>
    <w:rsid w:val="00A74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454"/>
    <w:rPr>
      <w:i/>
      <w:iCs/>
      <w:color w:val="0F4761" w:themeColor="accent1" w:themeShade="BF"/>
    </w:rPr>
  </w:style>
  <w:style w:type="character" w:styleId="IntenseReference">
    <w:name w:val="Intense Reference"/>
    <w:basedOn w:val="DefaultParagraphFont"/>
    <w:uiPriority w:val="32"/>
    <w:qFormat/>
    <w:rsid w:val="00A74454"/>
    <w:rPr>
      <w:b/>
      <w:bCs/>
      <w:smallCaps/>
      <w:color w:val="0F4761" w:themeColor="accent1" w:themeShade="BF"/>
      <w:spacing w:val="5"/>
    </w:rPr>
  </w:style>
  <w:style w:type="character" w:styleId="Hyperlink">
    <w:name w:val="Hyperlink"/>
    <w:basedOn w:val="DefaultParagraphFont"/>
    <w:uiPriority w:val="99"/>
    <w:unhideWhenUsed/>
    <w:rsid w:val="009019DF"/>
    <w:rPr>
      <w:color w:val="467886" w:themeColor="hyperlink"/>
      <w:u w:val="single"/>
    </w:rPr>
  </w:style>
  <w:style w:type="character" w:styleId="UnresolvedMention">
    <w:name w:val="Unresolved Mention"/>
    <w:basedOn w:val="DefaultParagraphFont"/>
    <w:uiPriority w:val="99"/>
    <w:semiHidden/>
    <w:unhideWhenUsed/>
    <w:rsid w:val="00901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259</Words>
  <Characters>2075</Characters>
  <Application>Microsoft Office Word</Application>
  <DocSecurity>0</DocSecurity>
  <Lines>90</Lines>
  <Paragraphs>23</Paragraphs>
  <ScaleCrop>false</ScaleCrop>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Yazid RADID</dc:creator>
  <cp:keywords/>
  <dc:description/>
  <cp:lastModifiedBy>El Yazid RADID</cp:lastModifiedBy>
  <cp:revision>2</cp:revision>
  <dcterms:created xsi:type="dcterms:W3CDTF">2026-05-07T20:28:00Z</dcterms:created>
  <dcterms:modified xsi:type="dcterms:W3CDTF">2026-05-07T20:31:00Z</dcterms:modified>
</cp:coreProperties>
</file>